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CF" w:rsidRPr="00D746B7" w:rsidRDefault="00D80DCF" w:rsidP="00152486">
      <w:pPr>
        <w:jc w:val="center"/>
      </w:pPr>
      <w:r w:rsidRPr="00D746B7">
        <w:t>РОССИЙСКАЯ ФЕДЕРАЦИЯ</w:t>
      </w:r>
    </w:p>
    <w:p w:rsidR="00D80DCF" w:rsidRPr="00D746B7" w:rsidRDefault="00D80DCF" w:rsidP="00152486">
      <w:pPr>
        <w:jc w:val="center"/>
      </w:pPr>
      <w:r w:rsidRPr="00D746B7">
        <w:t>ИРКУТСКАЯ ОБЛАСТЬ</w:t>
      </w:r>
    </w:p>
    <w:p w:rsidR="00D80DCF" w:rsidRPr="00D746B7" w:rsidRDefault="00D80DCF" w:rsidP="00152486">
      <w:pPr>
        <w:jc w:val="center"/>
      </w:pPr>
      <w:r w:rsidRPr="00D746B7">
        <w:t>УСТЬ-УДИНСКИЙ РАЙОН</w:t>
      </w:r>
    </w:p>
    <w:p w:rsidR="00D80DCF" w:rsidRPr="00D746B7" w:rsidRDefault="00D80DCF" w:rsidP="00152486">
      <w:pPr>
        <w:jc w:val="center"/>
      </w:pPr>
      <w:r>
        <w:t>МАЛЫШЕВСКОЕ</w:t>
      </w:r>
      <w:r w:rsidRPr="00D746B7">
        <w:t xml:space="preserve"> МУНИЦИПАЛЬНОЕ ОБРАЗОВАНИЕ</w:t>
      </w:r>
    </w:p>
    <w:p w:rsidR="00D80DCF" w:rsidRPr="00D746B7" w:rsidRDefault="00D80DCF" w:rsidP="00152486">
      <w:pPr>
        <w:jc w:val="center"/>
      </w:pPr>
      <w:r w:rsidRPr="00D746B7">
        <w:t>АДМИНИСТРАЦИЯ</w:t>
      </w:r>
    </w:p>
    <w:p w:rsidR="00D80DCF" w:rsidRPr="00D746B7" w:rsidRDefault="00D80DCF" w:rsidP="00152486">
      <w:pPr>
        <w:jc w:val="center"/>
      </w:pPr>
    </w:p>
    <w:p w:rsidR="00D80DCF" w:rsidRPr="00D746B7" w:rsidRDefault="00D80DCF" w:rsidP="00152486">
      <w:pPr>
        <w:jc w:val="center"/>
      </w:pPr>
    </w:p>
    <w:p w:rsidR="00D80DCF" w:rsidRPr="00D746B7" w:rsidRDefault="00D80DCF" w:rsidP="00152486">
      <w:pPr>
        <w:jc w:val="center"/>
      </w:pPr>
      <w:r w:rsidRPr="00D746B7">
        <w:t>ПОСТАНОВЛЕНИЕ</w:t>
      </w:r>
    </w:p>
    <w:p w:rsidR="00D80DCF" w:rsidRPr="00D746B7" w:rsidRDefault="00D80DCF" w:rsidP="00D95630">
      <w:pPr>
        <w:jc w:val="both"/>
      </w:pPr>
    </w:p>
    <w:p w:rsidR="00D80DCF" w:rsidRPr="00D746B7" w:rsidRDefault="00C56D45" w:rsidP="00D95630">
      <w:pPr>
        <w:jc w:val="both"/>
      </w:pPr>
      <w:r>
        <w:t>от 02</w:t>
      </w:r>
      <w:r w:rsidR="00D95630">
        <w:t>.08.2018</w:t>
      </w:r>
      <w:r w:rsidR="00D80DCF">
        <w:t xml:space="preserve"> г.</w:t>
      </w:r>
      <w:r w:rsidR="00D80DCF" w:rsidRPr="00D746B7">
        <w:t xml:space="preserve">                                                                        </w:t>
      </w:r>
      <w:r w:rsidR="00D95630">
        <w:t xml:space="preserve">                            № 14</w:t>
      </w:r>
    </w:p>
    <w:p w:rsidR="00D80DCF" w:rsidRPr="00D746B7" w:rsidRDefault="00D80DCF" w:rsidP="00D95630">
      <w:pPr>
        <w:jc w:val="both"/>
      </w:pPr>
    </w:p>
    <w:p w:rsidR="00D80DCF" w:rsidRDefault="00D80DCF" w:rsidP="00D95630">
      <w:pPr>
        <w:jc w:val="both"/>
        <w:rPr>
          <w:sz w:val="28"/>
          <w:szCs w:val="28"/>
        </w:rPr>
      </w:pPr>
    </w:p>
    <w:p w:rsidR="00D80DCF" w:rsidRPr="00D746B7" w:rsidRDefault="00D80DCF" w:rsidP="00D95630">
      <w:pPr>
        <w:jc w:val="both"/>
      </w:pPr>
      <w:r w:rsidRPr="00D746B7">
        <w:t>Об  утверждении Генеральной схемы</w:t>
      </w:r>
    </w:p>
    <w:p w:rsidR="00D95630" w:rsidRDefault="00D95630" w:rsidP="00D95630">
      <w:pPr>
        <w:jc w:val="both"/>
      </w:pPr>
      <w:r>
        <w:t xml:space="preserve">санитарной </w:t>
      </w:r>
      <w:r w:rsidR="00D80DCF">
        <w:t xml:space="preserve">очистки территории </w:t>
      </w:r>
    </w:p>
    <w:p w:rsidR="00D80DCF" w:rsidRPr="00D746B7" w:rsidRDefault="00D80DCF" w:rsidP="00D95630">
      <w:pPr>
        <w:jc w:val="both"/>
      </w:pPr>
      <w:r>
        <w:t>Малышевского</w:t>
      </w:r>
      <w:r w:rsidR="00D95630">
        <w:t xml:space="preserve"> </w:t>
      </w:r>
      <w:r w:rsidRPr="00D746B7">
        <w:t>сельского поселения</w:t>
      </w:r>
    </w:p>
    <w:p w:rsidR="00D80DCF" w:rsidRPr="00D746B7" w:rsidRDefault="00D80DCF" w:rsidP="00D95630">
      <w:pPr>
        <w:jc w:val="both"/>
      </w:pPr>
    </w:p>
    <w:p w:rsidR="00D80DCF" w:rsidRPr="003D297B" w:rsidRDefault="00D80DCF" w:rsidP="003D297B">
      <w:pPr>
        <w:autoSpaceDE w:val="0"/>
        <w:autoSpaceDN w:val="0"/>
        <w:adjustRightInd w:val="0"/>
        <w:ind w:firstLine="680"/>
        <w:jc w:val="both"/>
        <w:rPr>
          <w:b/>
          <w:bCs/>
          <w:color w:val="000000"/>
        </w:rPr>
      </w:pPr>
      <w:r>
        <w:t xml:space="preserve">      </w:t>
      </w:r>
      <w:proofErr w:type="gramStart"/>
      <w:r w:rsidRPr="00D746B7">
        <w:t>В соответствии с Градостроительным Кодексом Российской Ф</w:t>
      </w:r>
      <w:r w:rsidR="003D297B">
        <w:t>едерации от 29.12.2004 № 190-ФЗ,</w:t>
      </w:r>
      <w:r w:rsidRPr="00D746B7">
        <w:t xml:space="preserve"> Федеральным</w:t>
      </w:r>
      <w:r w:rsidR="003D297B">
        <w:t>и закона</w:t>
      </w:r>
      <w:r w:rsidRPr="00D746B7">
        <w:t>м</w:t>
      </w:r>
      <w:r w:rsidR="003D297B">
        <w:t>и</w:t>
      </w:r>
      <w:r w:rsidRPr="00D746B7">
        <w:t xml:space="preserve"> от 24.06.1998 г. № 89-ФЗ «Об отходах производс</w:t>
      </w:r>
      <w:r w:rsidR="003D297B">
        <w:t>тва и потребления»,</w:t>
      </w:r>
      <w:r w:rsidR="003D297B" w:rsidRPr="00887A34">
        <w:rPr>
          <w:color w:val="000000"/>
        </w:rPr>
        <w:t xml:space="preserve"> от 10.01.2002 № 7-ФЗ «Об охране окружающей среды»,</w:t>
      </w:r>
      <w:r w:rsidRPr="00D746B7">
        <w:t xml:space="preserve"> от 30.03.1999 г. № 52-ФЗ «О санитарно-эпидемиолог</w:t>
      </w:r>
      <w:r w:rsidR="003D297B">
        <w:t xml:space="preserve">ическом благополучии населения», </w:t>
      </w:r>
      <w:r w:rsidRPr="00D746B7">
        <w:t>от 06.10.2003 г. № 131- ФЗ «Об общих принципах организации местного самоупр</w:t>
      </w:r>
      <w:r w:rsidR="003D297B">
        <w:t>авления в Российской Федерации»,</w:t>
      </w:r>
      <w:r w:rsidRPr="00D746B7">
        <w:t xml:space="preserve"> Постановление</w:t>
      </w:r>
      <w:r w:rsidR="003D297B">
        <w:t>м</w:t>
      </w:r>
      <w:r w:rsidRPr="00D746B7">
        <w:t xml:space="preserve"> Госстроя России от 21.08.2003 г. № 152 «Методические рекомендации о</w:t>
      </w:r>
      <w:proofErr w:type="gramEnd"/>
      <w:r w:rsidRPr="00D746B7">
        <w:t xml:space="preserve"> </w:t>
      </w:r>
      <w:proofErr w:type="gramStart"/>
      <w:r w:rsidRPr="00D746B7">
        <w:t xml:space="preserve">порядке разработки генеральных схем очистки территорий населенных пунктов Российской Федерации» (МДК 7-01.2003);  </w:t>
      </w:r>
      <w:proofErr w:type="spellStart"/>
      <w:r w:rsidRPr="00D746B7">
        <w:t>СанПиН</w:t>
      </w:r>
      <w:proofErr w:type="spellEnd"/>
      <w:r w:rsidRPr="00D746B7">
        <w:t xml:space="preserve"> 42-128-4690-88 «Санитарные правила содержания территорий населенных мест», </w:t>
      </w:r>
      <w:r w:rsidR="003D297B">
        <w:t>руководствуясь п.19 ст.</w:t>
      </w:r>
      <w:r>
        <w:t xml:space="preserve">6 Устава Малышевского  сельского поселения, </w:t>
      </w:r>
      <w:r w:rsidRPr="00D746B7">
        <w:t xml:space="preserve">с целью совершенствования системы санитарного содержания территории </w:t>
      </w:r>
      <w:r>
        <w:t xml:space="preserve"> Малышевского</w:t>
      </w:r>
      <w:r w:rsidRPr="00D746B7">
        <w:t xml:space="preserve"> сельского поселения в сфере обращения с коммунальными отходами</w:t>
      </w:r>
      <w:r>
        <w:t>,</w:t>
      </w:r>
      <w:r w:rsidRPr="00D746B7">
        <w:t xml:space="preserve"> </w:t>
      </w:r>
      <w:r w:rsidR="00D95630">
        <w:t>администрация Малышевского сельского поселения</w:t>
      </w:r>
      <w:proofErr w:type="gramEnd"/>
    </w:p>
    <w:p w:rsidR="00D80DCF" w:rsidRPr="00D746B7" w:rsidRDefault="00D80DCF" w:rsidP="00D95630">
      <w:pPr>
        <w:pStyle w:val="Default"/>
        <w:jc w:val="both"/>
      </w:pPr>
    </w:p>
    <w:p w:rsidR="00D80DCF" w:rsidRPr="00D746B7" w:rsidRDefault="00D95630" w:rsidP="003D297B">
      <w:pPr>
        <w:ind w:firstLine="708"/>
        <w:jc w:val="center"/>
      </w:pPr>
      <w:r>
        <w:t>ПОСТАНОВЛЯЕТ</w:t>
      </w:r>
      <w:r w:rsidR="00D80DCF" w:rsidRPr="00D746B7">
        <w:t>:</w:t>
      </w:r>
    </w:p>
    <w:p w:rsidR="00D80DCF" w:rsidRPr="00D746B7" w:rsidRDefault="00D80DCF" w:rsidP="00D95630">
      <w:pPr>
        <w:ind w:firstLine="708"/>
        <w:jc w:val="both"/>
      </w:pPr>
    </w:p>
    <w:p w:rsidR="00D80DCF" w:rsidRDefault="00D95630" w:rsidP="00D95630">
      <w:pPr>
        <w:jc w:val="both"/>
      </w:pPr>
      <w:r>
        <w:t>1.</w:t>
      </w:r>
      <w:r w:rsidR="00D80DCF">
        <w:t xml:space="preserve">Утвердить </w:t>
      </w:r>
      <w:r w:rsidR="00D80DCF" w:rsidRPr="00D746B7">
        <w:t>Генеральную схему</w:t>
      </w:r>
      <w:r w:rsidR="00D80DCF">
        <w:t xml:space="preserve"> </w:t>
      </w:r>
      <w:r>
        <w:t xml:space="preserve">санитарной </w:t>
      </w:r>
      <w:r w:rsidR="00D80DCF">
        <w:t xml:space="preserve">очистки территории  Малышевского  </w:t>
      </w:r>
      <w:r w:rsidR="00D80DCF" w:rsidRPr="00D746B7">
        <w:t>сел</w:t>
      </w:r>
      <w:r w:rsidR="00D80DCF">
        <w:t>ьского поселения (</w:t>
      </w:r>
      <w:r>
        <w:t>Генеральная схема п</w:t>
      </w:r>
      <w:r w:rsidR="00D80DCF">
        <w:t>рилагается).</w:t>
      </w:r>
    </w:p>
    <w:p w:rsidR="00D95630" w:rsidRPr="00D746B7" w:rsidRDefault="00D95630" w:rsidP="00D95630">
      <w:pPr>
        <w:jc w:val="both"/>
      </w:pPr>
      <w:r>
        <w:t>2.Постановление № 25 от 23.06.2015 г. «Об утверждении Генеральной схемы очистки территории Малышевского сельского поселения» признать утратившим силу.</w:t>
      </w:r>
    </w:p>
    <w:p w:rsidR="00D95630" w:rsidRDefault="00D95630" w:rsidP="00D95630">
      <w:pPr>
        <w:suppressAutoHyphens/>
        <w:jc w:val="both"/>
        <w:rPr>
          <w:lang w:eastAsia="ar-SA"/>
        </w:rPr>
      </w:pPr>
      <w:r>
        <w:rPr>
          <w:lang w:eastAsia="ar-SA"/>
        </w:rPr>
        <w:t>3</w:t>
      </w:r>
      <w:r w:rsidR="00D80DCF" w:rsidRPr="00524D39">
        <w:rPr>
          <w:lang w:eastAsia="ar-SA"/>
        </w:rPr>
        <w:t xml:space="preserve">. Настоящее Постановление вступает в силу со дня </w:t>
      </w:r>
      <w:r>
        <w:rPr>
          <w:lang w:eastAsia="ar-SA"/>
        </w:rPr>
        <w:t>его официального опубликования.</w:t>
      </w:r>
    </w:p>
    <w:p w:rsidR="00D80DCF" w:rsidRDefault="00D95630" w:rsidP="00D95630">
      <w:pPr>
        <w:suppressAutoHyphens/>
        <w:jc w:val="both"/>
        <w:rPr>
          <w:lang w:eastAsia="ar-SA"/>
        </w:rPr>
      </w:pPr>
      <w:r>
        <w:rPr>
          <w:lang w:eastAsia="ar-SA"/>
        </w:rPr>
        <w:t>4. Настоящее Постановление</w:t>
      </w:r>
      <w:r w:rsidR="00D80DCF" w:rsidRPr="00524D39">
        <w:rPr>
          <w:lang w:eastAsia="ar-SA"/>
        </w:rPr>
        <w:t xml:space="preserve"> </w:t>
      </w:r>
      <w:r>
        <w:rPr>
          <w:lang w:eastAsia="ar-SA"/>
        </w:rPr>
        <w:t>опубликовать в И</w:t>
      </w:r>
      <w:r w:rsidR="00D80DCF" w:rsidRPr="00524D39">
        <w:rPr>
          <w:lang w:eastAsia="ar-SA"/>
        </w:rPr>
        <w:t>нформацион</w:t>
      </w:r>
      <w:r>
        <w:rPr>
          <w:lang w:eastAsia="ar-SA"/>
        </w:rPr>
        <w:t>ном бюллетене Малышевского МО и разместить</w:t>
      </w:r>
      <w:r w:rsidR="00D80DCF">
        <w:rPr>
          <w:lang w:eastAsia="ar-SA"/>
        </w:rPr>
        <w:t xml:space="preserve"> на </w:t>
      </w:r>
      <w:r w:rsidR="00D80DCF" w:rsidRPr="00524D39">
        <w:rPr>
          <w:lang w:eastAsia="ar-SA"/>
        </w:rPr>
        <w:t>офици</w:t>
      </w:r>
      <w:r>
        <w:rPr>
          <w:lang w:eastAsia="ar-SA"/>
        </w:rPr>
        <w:t>альном сайте в информационно-телекоммуникационной сети «Интернет».</w:t>
      </w:r>
    </w:p>
    <w:p w:rsidR="00D80DCF" w:rsidRPr="00524D39" w:rsidRDefault="00D80DCF" w:rsidP="00D95630">
      <w:pPr>
        <w:suppressAutoHyphens/>
        <w:jc w:val="both"/>
        <w:rPr>
          <w:lang w:eastAsia="ar-SA"/>
        </w:rPr>
      </w:pPr>
      <w:r w:rsidRPr="00524D39">
        <w:rPr>
          <w:lang w:eastAsia="ar-SA"/>
        </w:rPr>
        <w:t xml:space="preserve"> </w:t>
      </w:r>
      <w:r w:rsidR="00D95630">
        <w:rPr>
          <w:lang w:eastAsia="ar-SA"/>
        </w:rPr>
        <w:t>5</w:t>
      </w:r>
      <w:r w:rsidRPr="00524D39">
        <w:rPr>
          <w:lang w:eastAsia="ar-SA"/>
        </w:rPr>
        <w:t xml:space="preserve">. </w:t>
      </w:r>
      <w:proofErr w:type="gramStart"/>
      <w:r w:rsidRPr="00524D39">
        <w:rPr>
          <w:lang w:eastAsia="ar-SA"/>
        </w:rPr>
        <w:t>Конт</w:t>
      </w:r>
      <w:r>
        <w:rPr>
          <w:lang w:eastAsia="ar-SA"/>
        </w:rPr>
        <w:t>роль за</w:t>
      </w:r>
      <w:proofErr w:type="gramEnd"/>
      <w:r>
        <w:rPr>
          <w:lang w:eastAsia="ar-SA"/>
        </w:rPr>
        <w:t xml:space="preserve"> выполнением настоящего П</w:t>
      </w:r>
      <w:r w:rsidRPr="00524D39">
        <w:rPr>
          <w:lang w:eastAsia="ar-SA"/>
        </w:rPr>
        <w:t>остановления оставляю за собой.</w:t>
      </w:r>
    </w:p>
    <w:p w:rsidR="00D80DCF" w:rsidRPr="00524D39" w:rsidRDefault="00D80DCF" w:rsidP="00D95630">
      <w:pPr>
        <w:suppressAutoHyphens/>
        <w:jc w:val="both"/>
        <w:rPr>
          <w:lang w:eastAsia="ar-SA"/>
        </w:rPr>
      </w:pPr>
    </w:p>
    <w:p w:rsidR="00D80DCF" w:rsidRPr="00524D39" w:rsidRDefault="00D80DCF" w:rsidP="00D95630">
      <w:pPr>
        <w:suppressAutoHyphens/>
        <w:jc w:val="both"/>
        <w:rPr>
          <w:lang w:eastAsia="ar-SA"/>
        </w:rPr>
      </w:pPr>
    </w:p>
    <w:p w:rsidR="00D80DCF" w:rsidRPr="00524D39" w:rsidRDefault="00D80DCF" w:rsidP="00D95630">
      <w:pPr>
        <w:suppressAutoHyphens/>
        <w:jc w:val="both"/>
        <w:rPr>
          <w:lang w:eastAsia="ar-SA"/>
        </w:rPr>
      </w:pPr>
    </w:p>
    <w:p w:rsidR="00D80DCF" w:rsidRPr="00524D39" w:rsidRDefault="00D95630" w:rsidP="00D95630">
      <w:pPr>
        <w:suppressAutoHyphens/>
        <w:jc w:val="both"/>
        <w:rPr>
          <w:lang w:eastAsia="ar-SA"/>
        </w:rPr>
      </w:pPr>
      <w:r>
        <w:rPr>
          <w:lang w:eastAsia="ar-SA"/>
        </w:rPr>
        <w:t>Глава</w:t>
      </w:r>
      <w:r w:rsidR="00D80DCF">
        <w:rPr>
          <w:lang w:eastAsia="ar-SA"/>
        </w:rPr>
        <w:t xml:space="preserve">  Малышевского</w:t>
      </w:r>
    </w:p>
    <w:p w:rsidR="00D80DCF" w:rsidRPr="00524D39" w:rsidRDefault="00D80DCF" w:rsidP="00D95630">
      <w:pPr>
        <w:suppressAutoHyphens/>
        <w:jc w:val="both"/>
        <w:rPr>
          <w:lang w:eastAsia="ar-SA"/>
        </w:rPr>
      </w:pPr>
      <w:r w:rsidRPr="00524D39">
        <w:rPr>
          <w:lang w:eastAsia="ar-SA"/>
        </w:rPr>
        <w:t xml:space="preserve">муниципального образования                          </w:t>
      </w:r>
      <w:r w:rsidR="00D95630">
        <w:rPr>
          <w:lang w:eastAsia="ar-SA"/>
        </w:rPr>
        <w:t xml:space="preserve">                   Н.В. Салтыкова</w:t>
      </w:r>
      <w:r w:rsidRPr="00524D39">
        <w:rPr>
          <w:lang w:eastAsia="ar-SA"/>
        </w:rPr>
        <w:t xml:space="preserve">                          </w:t>
      </w:r>
    </w:p>
    <w:p w:rsidR="005F2AE6" w:rsidRDefault="005F2AE6" w:rsidP="00D95630">
      <w:pPr>
        <w:jc w:val="both"/>
      </w:pPr>
    </w:p>
    <w:p w:rsidR="003D297B" w:rsidRDefault="003D297B" w:rsidP="00D95630">
      <w:pPr>
        <w:jc w:val="both"/>
      </w:pPr>
    </w:p>
    <w:p w:rsidR="003D297B" w:rsidRDefault="003D297B" w:rsidP="00D95630">
      <w:pPr>
        <w:jc w:val="both"/>
      </w:pPr>
    </w:p>
    <w:p w:rsidR="003D297B" w:rsidRDefault="003D297B" w:rsidP="00D95630">
      <w:pPr>
        <w:jc w:val="both"/>
      </w:pPr>
    </w:p>
    <w:p w:rsidR="003D297B" w:rsidRDefault="003D297B" w:rsidP="00D95630">
      <w:pPr>
        <w:jc w:val="both"/>
      </w:pPr>
    </w:p>
    <w:p w:rsidR="003D297B" w:rsidRDefault="003D297B" w:rsidP="00D95630">
      <w:pPr>
        <w:jc w:val="both"/>
      </w:pPr>
    </w:p>
    <w:p w:rsidR="003D297B" w:rsidRDefault="003D297B" w:rsidP="00D95630">
      <w:pPr>
        <w:jc w:val="both"/>
      </w:pPr>
    </w:p>
    <w:tbl>
      <w:tblPr>
        <w:tblW w:w="0" w:type="auto"/>
        <w:tblLook w:val="04A0"/>
      </w:tblPr>
      <w:tblGrid>
        <w:gridCol w:w="4077"/>
        <w:gridCol w:w="1701"/>
        <w:gridCol w:w="3793"/>
      </w:tblGrid>
      <w:tr w:rsidR="003D297B" w:rsidRPr="00B32E2F" w:rsidTr="00ED3A30">
        <w:tc>
          <w:tcPr>
            <w:tcW w:w="4077" w:type="dxa"/>
          </w:tcPr>
          <w:p w:rsidR="003D297B" w:rsidRPr="00B32E2F" w:rsidRDefault="003D297B" w:rsidP="00ED3A30">
            <w:r w:rsidRPr="00B32E2F">
              <w:t xml:space="preserve">СОГЛАСОВАНО:  </w:t>
            </w:r>
          </w:p>
          <w:p w:rsidR="003D297B" w:rsidRPr="00B32E2F" w:rsidRDefault="003D297B" w:rsidP="00ED3A30">
            <w:r>
              <w:t>Заместитель н</w:t>
            </w:r>
            <w:r w:rsidRPr="00B32E2F">
              <w:t>ачальник</w:t>
            </w:r>
            <w:r>
              <w:t>а</w:t>
            </w:r>
            <w:r w:rsidRPr="00B32E2F">
              <w:t xml:space="preserve"> территориального</w:t>
            </w:r>
          </w:p>
          <w:p w:rsidR="003D297B" w:rsidRPr="00B32E2F" w:rsidRDefault="003D297B" w:rsidP="00ED3A30">
            <w:r w:rsidRPr="00B32E2F">
              <w:t xml:space="preserve">отдела управления </w:t>
            </w:r>
            <w:proofErr w:type="spellStart"/>
            <w:r w:rsidRPr="00B32E2F">
              <w:t>Роспотребнадзора</w:t>
            </w:r>
            <w:proofErr w:type="spellEnd"/>
          </w:p>
          <w:p w:rsidR="003D297B" w:rsidRPr="00B32E2F" w:rsidRDefault="003D297B" w:rsidP="00ED3A30">
            <w:r w:rsidRPr="00B32E2F">
              <w:t>по Иркутской области</w:t>
            </w:r>
            <w:r>
              <w:t xml:space="preserve"> в </w:t>
            </w:r>
            <w:proofErr w:type="spellStart"/>
            <w:r>
              <w:t>Эхирит-Булагатском</w:t>
            </w:r>
            <w:proofErr w:type="spellEnd"/>
            <w:r>
              <w:t xml:space="preserve">, </w:t>
            </w:r>
            <w:proofErr w:type="spellStart"/>
            <w:r>
              <w:t>Баяндаевском</w:t>
            </w:r>
            <w:proofErr w:type="spellEnd"/>
            <w:r>
              <w:t xml:space="preserve">, </w:t>
            </w:r>
            <w:proofErr w:type="spellStart"/>
            <w:r>
              <w:t>Осинском</w:t>
            </w:r>
            <w:proofErr w:type="spellEnd"/>
            <w:r>
              <w:t xml:space="preserve">, </w:t>
            </w:r>
            <w:proofErr w:type="spellStart"/>
            <w:r>
              <w:t>Боханском</w:t>
            </w:r>
            <w:proofErr w:type="spellEnd"/>
            <w:r>
              <w:t xml:space="preserve">, </w:t>
            </w:r>
            <w:proofErr w:type="spellStart"/>
            <w:r>
              <w:t>Усть-Удинском</w:t>
            </w:r>
            <w:proofErr w:type="spellEnd"/>
            <w:r>
              <w:t xml:space="preserve">, </w:t>
            </w:r>
            <w:proofErr w:type="spellStart"/>
            <w:r>
              <w:t>Качугском</w:t>
            </w:r>
            <w:proofErr w:type="spellEnd"/>
            <w:r>
              <w:t xml:space="preserve"> и </w:t>
            </w:r>
            <w:proofErr w:type="spellStart"/>
            <w:r>
              <w:t>Жигаловском</w:t>
            </w:r>
            <w:proofErr w:type="spellEnd"/>
            <w:r>
              <w:t xml:space="preserve"> районах   </w:t>
            </w:r>
            <w:r w:rsidRPr="00B32E2F">
              <w:t xml:space="preserve">  </w:t>
            </w:r>
          </w:p>
          <w:p w:rsidR="003D297B" w:rsidRPr="00B32E2F" w:rsidRDefault="003D297B" w:rsidP="00ED3A30">
            <w:r>
              <w:t>_______________А.Г. Матвеев</w:t>
            </w:r>
          </w:p>
          <w:p w:rsidR="003D297B" w:rsidRPr="00B32E2F" w:rsidRDefault="003D297B" w:rsidP="00ED3A30">
            <w:r w:rsidRPr="00B32E2F">
              <w:t>«___» __________ 201</w:t>
            </w:r>
            <w:r>
              <w:t>8</w:t>
            </w:r>
            <w:r w:rsidRPr="00B32E2F">
              <w:t xml:space="preserve"> г. </w:t>
            </w:r>
          </w:p>
          <w:p w:rsidR="003D297B" w:rsidRPr="00B32E2F" w:rsidRDefault="003D297B" w:rsidP="00ED3A30"/>
          <w:p w:rsidR="003D297B" w:rsidRPr="00B32E2F" w:rsidRDefault="003D297B" w:rsidP="00ED3A30">
            <w:r w:rsidRPr="00B32E2F">
              <w:t>М.П.</w:t>
            </w:r>
          </w:p>
        </w:tc>
        <w:tc>
          <w:tcPr>
            <w:tcW w:w="1701" w:type="dxa"/>
          </w:tcPr>
          <w:p w:rsidR="003D297B" w:rsidRPr="00B32E2F" w:rsidRDefault="003D297B" w:rsidP="00ED3A30"/>
          <w:p w:rsidR="003D297B" w:rsidRPr="00B32E2F" w:rsidRDefault="003D297B" w:rsidP="00ED3A30"/>
          <w:p w:rsidR="003D297B" w:rsidRPr="00B32E2F" w:rsidRDefault="003D297B" w:rsidP="00ED3A30"/>
          <w:p w:rsidR="003D297B" w:rsidRPr="00B32E2F" w:rsidRDefault="003D297B" w:rsidP="00ED3A30"/>
          <w:p w:rsidR="003D297B" w:rsidRPr="00B32E2F" w:rsidRDefault="003D297B" w:rsidP="00ED3A30"/>
          <w:p w:rsidR="003D297B" w:rsidRPr="00B32E2F" w:rsidRDefault="003D297B" w:rsidP="00ED3A30"/>
          <w:p w:rsidR="003D297B" w:rsidRPr="00B32E2F" w:rsidRDefault="003D297B" w:rsidP="00ED3A30"/>
          <w:p w:rsidR="003D297B" w:rsidRPr="00B32E2F" w:rsidRDefault="003D297B" w:rsidP="00ED3A30">
            <w:pPr>
              <w:ind w:left="7512"/>
            </w:pPr>
          </w:p>
        </w:tc>
        <w:tc>
          <w:tcPr>
            <w:tcW w:w="3793" w:type="dxa"/>
          </w:tcPr>
          <w:p w:rsidR="003D297B" w:rsidRPr="00B32E2F" w:rsidRDefault="003D297B" w:rsidP="00ED3A30">
            <w:r w:rsidRPr="00B32E2F">
              <w:t>УТВЕРЖДАЮ:</w:t>
            </w:r>
          </w:p>
          <w:p w:rsidR="003D297B" w:rsidRPr="00B32E2F" w:rsidRDefault="003D297B" w:rsidP="00ED3A30">
            <w:r w:rsidRPr="00B32E2F">
              <w:t>Глава администрации</w:t>
            </w:r>
          </w:p>
          <w:p w:rsidR="003D297B" w:rsidRPr="00B32E2F" w:rsidRDefault="003D297B" w:rsidP="00ED3A30">
            <w:r>
              <w:t>Малышевского</w:t>
            </w:r>
            <w:r w:rsidRPr="00B32E2F">
              <w:t xml:space="preserve"> муниципального</w:t>
            </w:r>
          </w:p>
          <w:p w:rsidR="003D297B" w:rsidRPr="00B32E2F" w:rsidRDefault="003D297B" w:rsidP="00ED3A30">
            <w:r w:rsidRPr="00B32E2F">
              <w:t>образования</w:t>
            </w:r>
            <w:r>
              <w:t xml:space="preserve"> </w:t>
            </w:r>
          </w:p>
          <w:p w:rsidR="003D297B" w:rsidRDefault="003D297B" w:rsidP="00ED3A30"/>
          <w:p w:rsidR="003D297B" w:rsidRDefault="003D297B" w:rsidP="00ED3A30"/>
          <w:p w:rsidR="003D297B" w:rsidRDefault="003D297B" w:rsidP="00ED3A30"/>
          <w:p w:rsidR="003D297B" w:rsidRDefault="003D297B" w:rsidP="00ED3A30"/>
          <w:p w:rsidR="003D297B" w:rsidRDefault="003D297B" w:rsidP="00ED3A30"/>
          <w:p w:rsidR="003D297B" w:rsidRPr="00B32E2F" w:rsidRDefault="003D297B" w:rsidP="00ED3A30">
            <w:r>
              <w:t>__________Н.В. Салтыкова</w:t>
            </w:r>
            <w:r w:rsidRPr="00B32E2F">
              <w:t xml:space="preserve">                                                           «___»______________201</w:t>
            </w:r>
            <w:r>
              <w:t xml:space="preserve">8 </w:t>
            </w:r>
            <w:r w:rsidRPr="00B32E2F">
              <w:t>г.</w:t>
            </w:r>
          </w:p>
          <w:p w:rsidR="003D297B" w:rsidRPr="00B32E2F" w:rsidRDefault="003D297B" w:rsidP="00ED3A30">
            <w:r w:rsidRPr="00B32E2F">
              <w:t xml:space="preserve">                                                                                                        М.П.</w:t>
            </w:r>
          </w:p>
          <w:p w:rsidR="003D297B" w:rsidRPr="00B32E2F" w:rsidRDefault="003D297B" w:rsidP="00ED3A30"/>
        </w:tc>
      </w:tr>
    </w:tbl>
    <w:p w:rsidR="003D297B" w:rsidRPr="00887A34" w:rsidRDefault="003D297B" w:rsidP="003D297B"/>
    <w:p w:rsidR="003D297B" w:rsidRPr="00887A34" w:rsidRDefault="003D297B" w:rsidP="003D297B">
      <w:pPr>
        <w:jc w:val="center"/>
        <w:rPr>
          <w:b/>
        </w:rPr>
      </w:pPr>
    </w:p>
    <w:p w:rsidR="003D297B" w:rsidRPr="00887A34" w:rsidRDefault="003D297B" w:rsidP="003D297B">
      <w:pPr>
        <w:jc w:val="center"/>
        <w:rPr>
          <w:b/>
        </w:rPr>
      </w:pPr>
    </w:p>
    <w:p w:rsidR="003D297B" w:rsidRPr="00887A34" w:rsidRDefault="003D297B" w:rsidP="003D297B">
      <w:pPr>
        <w:jc w:val="center"/>
        <w:rPr>
          <w:b/>
        </w:rPr>
      </w:pPr>
    </w:p>
    <w:p w:rsidR="003D297B" w:rsidRDefault="003D297B" w:rsidP="003D297B">
      <w:pPr>
        <w:jc w:val="center"/>
        <w:rPr>
          <w:b/>
        </w:rPr>
      </w:pPr>
    </w:p>
    <w:p w:rsidR="003D297B" w:rsidRDefault="003D297B" w:rsidP="003D297B">
      <w:pPr>
        <w:jc w:val="center"/>
        <w:rPr>
          <w:b/>
        </w:rPr>
      </w:pPr>
    </w:p>
    <w:p w:rsidR="003D297B" w:rsidRDefault="003D297B" w:rsidP="003D297B">
      <w:pPr>
        <w:jc w:val="center"/>
        <w:rPr>
          <w:b/>
        </w:rPr>
      </w:pPr>
    </w:p>
    <w:p w:rsidR="003D297B" w:rsidRDefault="003D297B" w:rsidP="003D297B">
      <w:pPr>
        <w:jc w:val="center"/>
        <w:rPr>
          <w:b/>
        </w:rPr>
      </w:pPr>
    </w:p>
    <w:p w:rsidR="003D297B" w:rsidRDefault="003D297B" w:rsidP="003D297B">
      <w:pPr>
        <w:jc w:val="center"/>
        <w:rPr>
          <w:b/>
        </w:rPr>
      </w:pPr>
    </w:p>
    <w:p w:rsidR="003D297B" w:rsidRPr="00887A34" w:rsidRDefault="003D297B" w:rsidP="003D297B">
      <w:pPr>
        <w:jc w:val="center"/>
        <w:rPr>
          <w:b/>
        </w:rPr>
      </w:pPr>
    </w:p>
    <w:p w:rsidR="003D297B" w:rsidRDefault="003D297B" w:rsidP="003D297B">
      <w:pPr>
        <w:jc w:val="center"/>
        <w:rPr>
          <w:b/>
          <w:sz w:val="32"/>
          <w:szCs w:val="32"/>
        </w:rPr>
      </w:pPr>
      <w:r w:rsidRPr="00887A34">
        <w:rPr>
          <w:b/>
          <w:sz w:val="32"/>
          <w:szCs w:val="32"/>
        </w:rPr>
        <w:t xml:space="preserve">ГЕНЕРАЛЬНАЯ СХЕМА </w:t>
      </w:r>
    </w:p>
    <w:p w:rsidR="003D297B" w:rsidRDefault="003D297B" w:rsidP="003D297B">
      <w:pPr>
        <w:jc w:val="center"/>
        <w:rPr>
          <w:b/>
          <w:sz w:val="32"/>
          <w:szCs w:val="32"/>
        </w:rPr>
      </w:pPr>
      <w:r w:rsidRPr="00887A34">
        <w:rPr>
          <w:b/>
          <w:sz w:val="32"/>
          <w:szCs w:val="32"/>
        </w:rPr>
        <w:t>САНИТАРНОЙ</w:t>
      </w:r>
      <w:r>
        <w:rPr>
          <w:b/>
          <w:sz w:val="32"/>
          <w:szCs w:val="32"/>
        </w:rPr>
        <w:t xml:space="preserve"> </w:t>
      </w:r>
      <w:r w:rsidRPr="00887A34">
        <w:rPr>
          <w:b/>
          <w:sz w:val="32"/>
          <w:szCs w:val="32"/>
        </w:rPr>
        <w:t xml:space="preserve">ОЧИСТКИ ТЕРРИТОРИИ </w:t>
      </w:r>
    </w:p>
    <w:p w:rsidR="003D297B" w:rsidRPr="00887A34" w:rsidRDefault="003D297B" w:rsidP="003D297B">
      <w:pPr>
        <w:jc w:val="center"/>
        <w:rPr>
          <w:b/>
          <w:sz w:val="32"/>
          <w:szCs w:val="32"/>
        </w:rPr>
      </w:pPr>
      <w:r>
        <w:rPr>
          <w:b/>
          <w:sz w:val="32"/>
          <w:szCs w:val="32"/>
        </w:rPr>
        <w:t>МАЛЫШЕВСКОГО</w:t>
      </w:r>
    </w:p>
    <w:p w:rsidR="003D297B" w:rsidRPr="00887A34" w:rsidRDefault="003D297B" w:rsidP="003D297B">
      <w:pPr>
        <w:jc w:val="center"/>
        <w:rPr>
          <w:b/>
          <w:sz w:val="32"/>
          <w:szCs w:val="32"/>
        </w:rPr>
      </w:pPr>
      <w:r w:rsidRPr="00887A34">
        <w:rPr>
          <w:b/>
          <w:sz w:val="32"/>
          <w:szCs w:val="32"/>
        </w:rPr>
        <w:t xml:space="preserve"> МУНИЦИПАЛЬНОГО ОБРАЗОВАНИЯ </w:t>
      </w:r>
    </w:p>
    <w:p w:rsidR="003D297B" w:rsidRPr="00887A34" w:rsidRDefault="003D297B" w:rsidP="003D297B">
      <w:pPr>
        <w:jc w:val="center"/>
        <w:rPr>
          <w:sz w:val="32"/>
          <w:szCs w:val="32"/>
        </w:rPr>
      </w:pPr>
    </w:p>
    <w:p w:rsidR="003D297B" w:rsidRPr="00887A34" w:rsidRDefault="003D297B" w:rsidP="003D297B">
      <w:pPr>
        <w:jc w:val="center"/>
        <w:rPr>
          <w:sz w:val="32"/>
          <w:szCs w:val="32"/>
        </w:rPr>
      </w:pPr>
    </w:p>
    <w:p w:rsidR="003D297B" w:rsidRPr="00887A34" w:rsidRDefault="003D297B" w:rsidP="003D297B">
      <w:pPr>
        <w:jc w:val="center"/>
      </w:pPr>
    </w:p>
    <w:p w:rsidR="003D297B" w:rsidRPr="00887A34" w:rsidRDefault="003D297B" w:rsidP="003D297B">
      <w:pPr>
        <w:jc w:val="center"/>
      </w:pPr>
    </w:p>
    <w:p w:rsidR="003D297B" w:rsidRPr="00887A34" w:rsidRDefault="003D297B" w:rsidP="003D297B"/>
    <w:p w:rsidR="003D297B" w:rsidRPr="00887A34" w:rsidRDefault="003D297B" w:rsidP="003D297B">
      <w:pPr>
        <w:pStyle w:val="a8"/>
        <w:jc w:val="center"/>
        <w:rPr>
          <w:b/>
          <w:bCs/>
          <w:spacing w:val="7"/>
        </w:rPr>
      </w:pPr>
    </w:p>
    <w:p w:rsidR="003D297B" w:rsidRPr="00887A34" w:rsidRDefault="003D297B" w:rsidP="003D297B">
      <w:pPr>
        <w:pStyle w:val="a8"/>
        <w:jc w:val="center"/>
        <w:rPr>
          <w:b/>
          <w:bCs/>
          <w:spacing w:val="7"/>
        </w:rPr>
      </w:pPr>
    </w:p>
    <w:p w:rsidR="003D297B" w:rsidRPr="00887A34" w:rsidRDefault="003D297B" w:rsidP="003D297B">
      <w:pPr>
        <w:pStyle w:val="a8"/>
        <w:jc w:val="center"/>
        <w:rPr>
          <w:b/>
          <w:bCs/>
          <w:spacing w:val="7"/>
        </w:rPr>
      </w:pPr>
    </w:p>
    <w:p w:rsidR="003D297B" w:rsidRDefault="003D297B" w:rsidP="003D297B">
      <w:pPr>
        <w:pStyle w:val="a8"/>
        <w:jc w:val="center"/>
        <w:rPr>
          <w:b/>
          <w:bCs/>
          <w:spacing w:val="7"/>
        </w:rPr>
      </w:pPr>
    </w:p>
    <w:p w:rsidR="003D297B" w:rsidRDefault="003D297B" w:rsidP="003D297B">
      <w:pPr>
        <w:pStyle w:val="a8"/>
        <w:jc w:val="center"/>
        <w:rPr>
          <w:b/>
          <w:bCs/>
          <w:spacing w:val="7"/>
        </w:rPr>
      </w:pPr>
    </w:p>
    <w:p w:rsidR="003D297B" w:rsidRDefault="003D297B" w:rsidP="003D297B">
      <w:pPr>
        <w:pStyle w:val="a8"/>
        <w:jc w:val="center"/>
        <w:rPr>
          <w:b/>
          <w:bCs/>
          <w:spacing w:val="7"/>
        </w:rPr>
      </w:pPr>
    </w:p>
    <w:p w:rsidR="003D297B" w:rsidRDefault="003D297B" w:rsidP="003D297B">
      <w:pPr>
        <w:pStyle w:val="a8"/>
        <w:jc w:val="center"/>
        <w:rPr>
          <w:b/>
          <w:bCs/>
          <w:spacing w:val="7"/>
        </w:rPr>
      </w:pPr>
    </w:p>
    <w:p w:rsidR="003D297B" w:rsidRDefault="003D297B" w:rsidP="003D297B">
      <w:pPr>
        <w:pStyle w:val="a8"/>
        <w:jc w:val="center"/>
        <w:rPr>
          <w:b/>
          <w:bCs/>
          <w:spacing w:val="7"/>
        </w:rPr>
      </w:pPr>
    </w:p>
    <w:p w:rsidR="003D297B" w:rsidRPr="00887A34" w:rsidRDefault="003D297B" w:rsidP="003D297B">
      <w:pPr>
        <w:pStyle w:val="a8"/>
        <w:jc w:val="center"/>
        <w:rPr>
          <w:b/>
          <w:bCs/>
          <w:spacing w:val="7"/>
        </w:rPr>
      </w:pPr>
    </w:p>
    <w:p w:rsidR="003D297B" w:rsidRDefault="003D297B" w:rsidP="003D297B">
      <w:pPr>
        <w:pStyle w:val="a8"/>
        <w:rPr>
          <w:b/>
          <w:bCs/>
          <w:spacing w:val="7"/>
        </w:rPr>
      </w:pPr>
    </w:p>
    <w:p w:rsidR="003D297B" w:rsidRDefault="003D297B" w:rsidP="003D297B">
      <w:pPr>
        <w:pStyle w:val="a8"/>
        <w:rPr>
          <w:b/>
          <w:bCs/>
          <w:spacing w:val="7"/>
        </w:rPr>
      </w:pPr>
    </w:p>
    <w:p w:rsidR="003D297B" w:rsidRDefault="003D297B" w:rsidP="003D297B">
      <w:pPr>
        <w:pStyle w:val="a8"/>
        <w:rPr>
          <w:b/>
          <w:bCs/>
          <w:spacing w:val="7"/>
        </w:rPr>
      </w:pPr>
    </w:p>
    <w:p w:rsidR="003D297B" w:rsidRDefault="003D297B" w:rsidP="003D297B">
      <w:pPr>
        <w:pStyle w:val="a8"/>
        <w:rPr>
          <w:b/>
          <w:bCs/>
          <w:spacing w:val="7"/>
        </w:rPr>
      </w:pPr>
    </w:p>
    <w:p w:rsidR="003D297B" w:rsidRPr="00FB754D" w:rsidRDefault="003D297B" w:rsidP="003D297B">
      <w:pPr>
        <w:contextualSpacing/>
        <w:jc w:val="center"/>
        <w:rPr>
          <w:b/>
        </w:rPr>
      </w:pPr>
      <w:r w:rsidRPr="00FB754D">
        <w:rPr>
          <w:b/>
        </w:rPr>
        <w:t xml:space="preserve">с. </w:t>
      </w:r>
      <w:proofErr w:type="spellStart"/>
      <w:r w:rsidRPr="00FB754D">
        <w:rPr>
          <w:b/>
        </w:rPr>
        <w:t>Малышевка</w:t>
      </w:r>
      <w:proofErr w:type="spellEnd"/>
    </w:p>
    <w:p w:rsidR="003D297B" w:rsidRPr="00FB754D" w:rsidRDefault="003D297B" w:rsidP="003D297B">
      <w:pPr>
        <w:contextualSpacing/>
        <w:jc w:val="center"/>
        <w:rPr>
          <w:b/>
        </w:rPr>
      </w:pPr>
      <w:r w:rsidRPr="00FB754D">
        <w:rPr>
          <w:b/>
        </w:rPr>
        <w:t>2018 г</w:t>
      </w:r>
    </w:p>
    <w:p w:rsidR="003D297B" w:rsidRPr="00887A34" w:rsidRDefault="003D297B" w:rsidP="003D297B">
      <w:pPr>
        <w:jc w:val="both"/>
        <w:rPr>
          <w:b/>
        </w:rPr>
      </w:pPr>
    </w:p>
    <w:p w:rsidR="003D297B" w:rsidRPr="00887A34" w:rsidRDefault="003D297B" w:rsidP="003D297B">
      <w:pPr>
        <w:pStyle w:val="a8"/>
        <w:jc w:val="center"/>
        <w:rPr>
          <w:b/>
        </w:rPr>
      </w:pPr>
      <w:r w:rsidRPr="00887A34">
        <w:rPr>
          <w:b/>
          <w:bCs/>
          <w:spacing w:val="7"/>
        </w:rPr>
        <w:lastRenderedPageBreak/>
        <w:t xml:space="preserve"> Основание для разработки Генеральной схемы очистки территории </w:t>
      </w:r>
      <w:r>
        <w:rPr>
          <w:b/>
          <w:bCs/>
          <w:spacing w:val="7"/>
        </w:rPr>
        <w:t>Малышевского</w:t>
      </w:r>
      <w:r w:rsidRPr="00887A34">
        <w:rPr>
          <w:b/>
        </w:rPr>
        <w:t xml:space="preserve"> муниципального образования</w:t>
      </w:r>
    </w:p>
    <w:p w:rsidR="003D297B" w:rsidRPr="00887A34" w:rsidRDefault="003D297B" w:rsidP="003D297B">
      <w:pPr>
        <w:shd w:val="clear" w:color="auto" w:fill="FFFFFF"/>
        <w:ind w:firstLine="680"/>
        <w:jc w:val="both"/>
      </w:pPr>
      <w:r w:rsidRPr="00887A34">
        <w:t>Санитарная очистка населенных пунктов – одно из важнейших санитарно-гигиенических мероприятий, способствующих охране здоровья населения и окружающей природной среды, включает в себя комплекс работ по сбору, удалению, обезвреживанию и переработке коммунальных от</w:t>
      </w:r>
      <w:r>
        <w:t>ходов, а также уборке территорий</w:t>
      </w:r>
      <w:r w:rsidRPr="00887A34">
        <w:t xml:space="preserve"> населенных пунктов.</w:t>
      </w:r>
    </w:p>
    <w:p w:rsidR="003D297B" w:rsidRPr="000955AE" w:rsidRDefault="003D297B" w:rsidP="003D297B">
      <w:pPr>
        <w:shd w:val="clear" w:color="auto" w:fill="FFFFFF"/>
        <w:ind w:firstLine="680"/>
        <w:jc w:val="both"/>
      </w:pPr>
      <w:r w:rsidRPr="000955AE">
        <w:t xml:space="preserve">Очистка и уборка территорий населенных пунктов – одно из важнейших мероприятий, направленных на обеспечение экологического и санитарно-эпидемиологического благополучия населения и охраны окружающей среды. Генеральная схема является программным документом, который определяет направление развития данной сферы деятельности на территории </w:t>
      </w:r>
      <w:r>
        <w:t>Малышевского м</w:t>
      </w:r>
      <w:r w:rsidRPr="000955AE">
        <w:t>униципального образования, дает объективную оценку и возможность принятия руководителями органов местного  самоуправления 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на подведомственных территориях.</w:t>
      </w:r>
    </w:p>
    <w:p w:rsidR="003D297B" w:rsidRPr="00887A34" w:rsidRDefault="003D297B" w:rsidP="003D297B">
      <w:pPr>
        <w:shd w:val="clear" w:color="auto" w:fill="FFFFFF"/>
        <w:ind w:firstLine="680"/>
        <w:jc w:val="both"/>
        <w:rPr>
          <w:color w:val="000000"/>
        </w:rPr>
      </w:pPr>
      <w:r w:rsidRPr="00887A34">
        <w:rPr>
          <w:color w:val="000000"/>
        </w:rPr>
        <w:t xml:space="preserve">Генеральная схема определяет очередность осуществления мероприятий, объемы работ по всем видам санитарной очистки, методы сбора, удаления, обезвреживания и переработки отходов. </w:t>
      </w:r>
    </w:p>
    <w:p w:rsidR="003D297B" w:rsidRPr="00887A34" w:rsidRDefault="003D297B" w:rsidP="003D297B">
      <w:pPr>
        <w:autoSpaceDE w:val="0"/>
        <w:autoSpaceDN w:val="0"/>
        <w:adjustRightInd w:val="0"/>
        <w:ind w:firstLine="680"/>
        <w:jc w:val="both"/>
        <w:rPr>
          <w:b/>
          <w:bCs/>
          <w:color w:val="000000"/>
        </w:rPr>
      </w:pPr>
      <w:r w:rsidRPr="00887A34">
        <w:rPr>
          <w:color w:val="000000"/>
        </w:rPr>
        <w:t>Генеральная схема является одним из инструментов реализации Федерального закона от 10.01.2002 № 7-ФЗ «Об охране окружающей среды», Федерального закона от 24.06.1998 № 89-ФЗ «Об отходах производства и потребления», Федерального закона от 30.03.1999 № 52-ФЗ «О санитарно-эпидемиологическом благополучии населения».</w:t>
      </w:r>
    </w:p>
    <w:p w:rsidR="003D297B" w:rsidRPr="00887A34" w:rsidRDefault="003D297B" w:rsidP="003D297B">
      <w:pPr>
        <w:ind w:firstLine="680"/>
        <w:jc w:val="both"/>
        <w:rPr>
          <w:color w:val="000000"/>
        </w:rPr>
      </w:pPr>
      <w:r w:rsidRPr="00887A34">
        <w:rPr>
          <w:color w:val="000000"/>
        </w:rPr>
        <w:t xml:space="preserve">Генеральная схема разрабатывается в соответствии с Методическими рекомендациями о порядке </w:t>
      </w:r>
      <w:proofErr w:type="gramStart"/>
      <w:r w:rsidRPr="00887A34">
        <w:rPr>
          <w:color w:val="000000"/>
        </w:rPr>
        <w:t>разработки  генеральных схем очистки территорий населенных пунктов Российской</w:t>
      </w:r>
      <w:proofErr w:type="gramEnd"/>
      <w:r w:rsidRPr="00887A34">
        <w:rPr>
          <w:color w:val="000000"/>
        </w:rPr>
        <w:t xml:space="preserve"> Федерации, утвержденными постановлением Госстроя России № 152 от 21.08.2003 г. и </w:t>
      </w:r>
      <w:proofErr w:type="spellStart"/>
      <w:r w:rsidRPr="00887A34">
        <w:rPr>
          <w:color w:val="000000"/>
        </w:rPr>
        <w:t>СанПиН</w:t>
      </w:r>
      <w:proofErr w:type="spellEnd"/>
      <w:r w:rsidRPr="00887A34">
        <w:rPr>
          <w:color w:val="000000"/>
        </w:rPr>
        <w:t xml:space="preserve"> 42-128-4690-88 «Санитарными правилами содержания территорий населенных мест». </w:t>
      </w:r>
    </w:p>
    <w:p w:rsidR="003D297B" w:rsidRPr="00887A34" w:rsidRDefault="003D297B" w:rsidP="003D297B">
      <w:pPr>
        <w:pStyle w:val="aa"/>
        <w:spacing w:before="0" w:beforeAutospacing="0" w:after="0" w:afterAutospacing="0"/>
        <w:ind w:firstLine="680"/>
        <w:jc w:val="both"/>
        <w:rPr>
          <w:color w:val="000000"/>
        </w:rPr>
      </w:pPr>
      <w:r w:rsidRPr="00887A34">
        <w:t xml:space="preserve">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w:t>
      </w:r>
      <w:proofErr w:type="spellStart"/>
      <w:r w:rsidRPr="00887A34">
        <w:t>неканализованных</w:t>
      </w:r>
      <w:proofErr w:type="spellEnd"/>
      <w:r w:rsidRPr="00887A34">
        <w:t xml:space="preserve"> зданий; уличного мусора и смета и других бытовых отходов, скаплива</w:t>
      </w:r>
      <w:r>
        <w:t>ющихся на территории населенных</w:t>
      </w:r>
      <w:r w:rsidRPr="00887A34">
        <w:t xml:space="preserve"> пункт</w:t>
      </w:r>
      <w:r>
        <w:t>ов</w:t>
      </w:r>
      <w:r w:rsidRPr="00887A34">
        <w:t>) в соответствии с Генеральной схемой очистки населенного пункта, утвержденной постановлением администрации</w:t>
      </w:r>
      <w:r>
        <w:t xml:space="preserve"> Малышевского муниципального образования</w:t>
      </w:r>
      <w:r w:rsidRPr="00887A34">
        <w:t xml:space="preserve">. </w:t>
      </w:r>
    </w:p>
    <w:p w:rsidR="003D297B" w:rsidRPr="00887A34" w:rsidRDefault="003D297B" w:rsidP="003D297B">
      <w:pPr>
        <w:ind w:firstLine="567"/>
        <w:rPr>
          <w:b/>
          <w:bCs/>
          <w:spacing w:val="-2"/>
        </w:rPr>
      </w:pPr>
    </w:p>
    <w:p w:rsidR="003D297B" w:rsidRPr="00887A34" w:rsidRDefault="003D297B" w:rsidP="003D297B">
      <w:pPr>
        <w:jc w:val="center"/>
      </w:pPr>
      <w:r>
        <w:rPr>
          <w:b/>
          <w:bCs/>
          <w:spacing w:val="-2"/>
        </w:rPr>
        <w:t xml:space="preserve"> Определения и термины</w:t>
      </w:r>
    </w:p>
    <w:p w:rsidR="003D297B" w:rsidRDefault="003D297B" w:rsidP="003D297B">
      <w:pPr>
        <w:ind w:firstLine="567"/>
        <w:jc w:val="both"/>
      </w:pPr>
    </w:p>
    <w:p w:rsidR="003D297B" w:rsidRPr="00887A34" w:rsidRDefault="003D297B" w:rsidP="003D297B">
      <w:pPr>
        <w:ind w:firstLine="567"/>
        <w:jc w:val="both"/>
      </w:pPr>
      <w:r w:rsidRPr="00887A34">
        <w:t>В настоящей схеме применяют следующие термины с соответствующими определениями:</w:t>
      </w:r>
    </w:p>
    <w:p w:rsidR="003D297B" w:rsidRPr="00887A34" w:rsidRDefault="003D297B" w:rsidP="003D297B">
      <w:pPr>
        <w:ind w:firstLine="567"/>
      </w:pPr>
    </w:p>
    <w:tbl>
      <w:tblPr>
        <w:tblW w:w="9885" w:type="dxa"/>
        <w:tblLayout w:type="fixed"/>
        <w:tblLook w:val="04A0"/>
      </w:tblPr>
      <w:tblGrid>
        <w:gridCol w:w="4109"/>
        <w:gridCol w:w="5776"/>
      </w:tblGrid>
      <w:tr w:rsidR="003D297B" w:rsidRPr="00B32E2F" w:rsidTr="00ED3A30">
        <w:tc>
          <w:tcPr>
            <w:tcW w:w="4111" w:type="dxa"/>
          </w:tcPr>
          <w:p w:rsidR="003D297B" w:rsidRPr="00B32E2F" w:rsidRDefault="003D297B" w:rsidP="00ED3A30">
            <w:pPr>
              <w:ind w:right="-51" w:firstLine="34"/>
              <w:rPr>
                <w:lang w:eastAsia="en-US"/>
              </w:rPr>
            </w:pPr>
            <w:r w:rsidRPr="00B32E2F">
              <w:rPr>
                <w:b/>
                <w:lang w:eastAsia="en-US"/>
              </w:rPr>
              <w:t>Бытовые отходы</w:t>
            </w:r>
          </w:p>
        </w:tc>
        <w:tc>
          <w:tcPr>
            <w:tcW w:w="5778" w:type="dxa"/>
            <w:vAlign w:val="center"/>
          </w:tcPr>
          <w:p w:rsidR="003D297B" w:rsidRPr="00B32E2F" w:rsidRDefault="003D297B" w:rsidP="00ED3A30">
            <w:pPr>
              <w:ind w:right="-51"/>
              <w:rPr>
                <w:b/>
                <w:lang w:eastAsia="en-US"/>
              </w:rPr>
            </w:pPr>
            <w:r w:rsidRPr="00B32E2F">
              <w:rPr>
                <w:lang w:eastAsia="en-US"/>
              </w:rPr>
              <w:t>отходы потребления, образующиеся в бытовых условиях в результате жизнедеятельности населения</w:t>
            </w:r>
          </w:p>
        </w:tc>
      </w:tr>
      <w:tr w:rsidR="003D297B" w:rsidRPr="00B32E2F" w:rsidTr="00ED3A30">
        <w:tc>
          <w:tcPr>
            <w:tcW w:w="4111" w:type="dxa"/>
          </w:tcPr>
          <w:p w:rsidR="003D297B" w:rsidRPr="00B32E2F" w:rsidRDefault="003D297B" w:rsidP="00ED3A30">
            <w:pPr>
              <w:ind w:right="-51" w:firstLine="34"/>
              <w:rPr>
                <w:b/>
                <w:lang w:eastAsia="en-US"/>
              </w:rPr>
            </w:pPr>
          </w:p>
          <w:p w:rsidR="003D297B" w:rsidRPr="00B32E2F" w:rsidRDefault="003D297B" w:rsidP="00ED3A30">
            <w:pPr>
              <w:ind w:right="-51" w:firstLine="34"/>
              <w:rPr>
                <w:lang w:eastAsia="en-US"/>
              </w:rPr>
            </w:pPr>
            <w:r w:rsidRPr="00B32E2F">
              <w:rPr>
                <w:b/>
                <w:lang w:eastAsia="en-US"/>
              </w:rPr>
              <w:t>Вид отходов</w:t>
            </w:r>
          </w:p>
        </w:tc>
        <w:tc>
          <w:tcPr>
            <w:tcW w:w="5778" w:type="dxa"/>
            <w:vAlign w:val="center"/>
          </w:tcPr>
          <w:p w:rsidR="003D297B" w:rsidRPr="00B32E2F" w:rsidRDefault="003D297B" w:rsidP="00ED3A30">
            <w:pPr>
              <w:ind w:right="-51" w:firstLine="34"/>
              <w:rPr>
                <w:lang w:eastAsia="en-US"/>
              </w:rPr>
            </w:pPr>
          </w:p>
          <w:p w:rsidR="003D297B" w:rsidRPr="00B32E2F" w:rsidRDefault="003D297B" w:rsidP="00ED3A30">
            <w:pPr>
              <w:ind w:right="-51"/>
              <w:rPr>
                <w:lang w:eastAsia="en-US"/>
              </w:rPr>
            </w:pPr>
            <w:r w:rsidRPr="00B32E2F">
              <w:rPr>
                <w:lang w:eastAsia="en-US"/>
              </w:rPr>
              <w:t>совокупность отходов, которые имеют общие признаки в соответствии с системой классификации отходов</w:t>
            </w:r>
          </w:p>
          <w:p w:rsidR="003D297B" w:rsidRPr="00B32E2F" w:rsidRDefault="003D297B" w:rsidP="00ED3A30">
            <w:pPr>
              <w:ind w:right="-51" w:firstLine="34"/>
              <w:rPr>
                <w:b/>
                <w:lang w:eastAsia="en-US"/>
              </w:rPr>
            </w:pPr>
          </w:p>
        </w:tc>
      </w:tr>
      <w:tr w:rsidR="003D297B" w:rsidRPr="00B32E2F" w:rsidTr="00ED3A30">
        <w:tc>
          <w:tcPr>
            <w:tcW w:w="4111" w:type="dxa"/>
          </w:tcPr>
          <w:p w:rsidR="003D297B" w:rsidRPr="00B32E2F" w:rsidRDefault="003D297B" w:rsidP="00ED3A30">
            <w:pPr>
              <w:ind w:right="-51" w:firstLine="34"/>
              <w:rPr>
                <w:lang w:eastAsia="en-US"/>
              </w:rPr>
            </w:pPr>
            <w:r w:rsidRPr="00B32E2F">
              <w:rPr>
                <w:b/>
                <w:lang w:eastAsia="en-US"/>
              </w:rPr>
              <w:t>Вторичные материальные ресурсы (вторсырье)</w:t>
            </w:r>
          </w:p>
        </w:tc>
        <w:tc>
          <w:tcPr>
            <w:tcW w:w="5778" w:type="dxa"/>
            <w:vAlign w:val="center"/>
          </w:tcPr>
          <w:p w:rsidR="003D297B" w:rsidRPr="00B32E2F" w:rsidRDefault="003D297B" w:rsidP="00ED3A30">
            <w:pPr>
              <w:ind w:right="-51"/>
              <w:rPr>
                <w:lang w:eastAsia="en-US"/>
              </w:rPr>
            </w:pPr>
            <w:r w:rsidRPr="00B32E2F">
              <w:rPr>
                <w:lang w:eastAsia="en-US"/>
              </w:rPr>
              <w:t>отходы потребления, которые используются вместо первичного сырья для производства продукции, выполнения работ или получения энергии</w:t>
            </w:r>
          </w:p>
          <w:p w:rsidR="003D297B" w:rsidRPr="00B32E2F" w:rsidRDefault="003D297B" w:rsidP="00ED3A30">
            <w:pPr>
              <w:ind w:right="-51" w:firstLine="34"/>
              <w:rPr>
                <w:b/>
                <w:lang w:eastAsia="en-US"/>
              </w:rPr>
            </w:pPr>
          </w:p>
        </w:tc>
      </w:tr>
      <w:tr w:rsidR="003D297B" w:rsidRPr="00B32E2F" w:rsidTr="00ED3A30">
        <w:tc>
          <w:tcPr>
            <w:tcW w:w="4111" w:type="dxa"/>
          </w:tcPr>
          <w:p w:rsidR="003D297B" w:rsidRPr="00B32E2F" w:rsidRDefault="003D297B" w:rsidP="00ED3A30">
            <w:pPr>
              <w:ind w:right="-51" w:firstLine="34"/>
              <w:rPr>
                <w:lang w:eastAsia="en-US"/>
              </w:rPr>
            </w:pPr>
            <w:r w:rsidRPr="00B32E2F">
              <w:rPr>
                <w:b/>
                <w:lang w:eastAsia="en-US"/>
              </w:rPr>
              <w:lastRenderedPageBreak/>
              <w:t>Генеральная схема очистки территории муниципального образования</w:t>
            </w:r>
          </w:p>
        </w:tc>
        <w:tc>
          <w:tcPr>
            <w:tcW w:w="5778" w:type="dxa"/>
            <w:vAlign w:val="center"/>
          </w:tcPr>
          <w:p w:rsidR="003D297B" w:rsidRPr="00B32E2F" w:rsidRDefault="003D297B" w:rsidP="00ED3A30">
            <w:pPr>
              <w:ind w:right="-51"/>
              <w:rPr>
                <w:lang w:eastAsia="en-US"/>
              </w:rPr>
            </w:pPr>
            <w:r w:rsidRPr="00B32E2F">
              <w:rPr>
                <w:lang w:eastAsia="en-US"/>
              </w:rPr>
              <w:t xml:space="preserve">муниципальный нормативный правовой акт, определяющий и обеспечивающий организацию рациональной системы сбора, регулярного удаления, размещения, а также методов сбора, обезвреживания </w:t>
            </w:r>
          </w:p>
          <w:p w:rsidR="003D297B" w:rsidRPr="00B32E2F" w:rsidRDefault="003D297B" w:rsidP="00ED3A30">
            <w:pPr>
              <w:ind w:right="-51" w:firstLine="34"/>
              <w:rPr>
                <w:b/>
                <w:lang w:eastAsia="en-US"/>
              </w:rPr>
            </w:pPr>
            <w:r w:rsidRPr="00B32E2F">
              <w:rPr>
                <w:lang w:eastAsia="en-US"/>
              </w:rPr>
              <w:t>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 или переработки отходов</w:t>
            </w:r>
          </w:p>
        </w:tc>
      </w:tr>
      <w:tr w:rsidR="003D297B" w:rsidRPr="00B32E2F" w:rsidTr="00ED3A30">
        <w:tc>
          <w:tcPr>
            <w:tcW w:w="4111" w:type="dxa"/>
          </w:tcPr>
          <w:p w:rsidR="003D297B" w:rsidRPr="00B32E2F" w:rsidRDefault="003D297B" w:rsidP="00ED3A30">
            <w:pPr>
              <w:ind w:right="-51" w:firstLine="34"/>
              <w:rPr>
                <w:lang w:eastAsia="en-US"/>
              </w:rPr>
            </w:pPr>
          </w:p>
        </w:tc>
        <w:tc>
          <w:tcPr>
            <w:tcW w:w="5778" w:type="dxa"/>
            <w:vAlign w:val="center"/>
          </w:tcPr>
          <w:p w:rsidR="003D297B" w:rsidRPr="00B32E2F" w:rsidRDefault="003D297B" w:rsidP="00ED3A30">
            <w:pPr>
              <w:ind w:right="-51" w:firstLine="34"/>
              <w:rPr>
                <w:b/>
                <w:lang w:eastAsia="en-US"/>
              </w:rPr>
            </w:pPr>
          </w:p>
        </w:tc>
      </w:tr>
      <w:tr w:rsidR="003D297B" w:rsidRPr="00B32E2F" w:rsidTr="00ED3A30">
        <w:tc>
          <w:tcPr>
            <w:tcW w:w="4111" w:type="dxa"/>
          </w:tcPr>
          <w:p w:rsidR="003D297B" w:rsidRPr="00B32E2F" w:rsidRDefault="003D297B" w:rsidP="00ED3A30">
            <w:pPr>
              <w:ind w:right="-51" w:firstLine="34"/>
              <w:rPr>
                <w:lang w:eastAsia="en-US"/>
              </w:rPr>
            </w:pPr>
            <w:r w:rsidRPr="00B32E2F">
              <w:rPr>
                <w:b/>
                <w:lang w:eastAsia="en-US"/>
              </w:rPr>
              <w:t>Использование отходов</w:t>
            </w:r>
          </w:p>
        </w:tc>
        <w:tc>
          <w:tcPr>
            <w:tcW w:w="5778" w:type="dxa"/>
            <w:vAlign w:val="center"/>
          </w:tcPr>
          <w:p w:rsidR="003D297B" w:rsidRPr="00B32E2F" w:rsidRDefault="003D297B" w:rsidP="00ED3A30">
            <w:pPr>
              <w:ind w:right="-51"/>
              <w:rPr>
                <w:lang w:eastAsia="en-US"/>
              </w:rPr>
            </w:pPr>
            <w:r w:rsidRPr="00B32E2F">
              <w:rPr>
                <w:lang w:eastAsia="en-US"/>
              </w:rPr>
              <w:t>применение отходов для производства продукции, выполнения работ, оказания услуг или для получения энергии</w:t>
            </w:r>
          </w:p>
          <w:p w:rsidR="003D297B" w:rsidRPr="00B32E2F" w:rsidRDefault="003D297B" w:rsidP="00ED3A30">
            <w:pPr>
              <w:ind w:right="-51" w:firstLine="34"/>
              <w:rPr>
                <w:b/>
                <w:lang w:eastAsia="en-US"/>
              </w:rPr>
            </w:pPr>
          </w:p>
        </w:tc>
      </w:tr>
      <w:tr w:rsidR="003D297B" w:rsidRPr="00B32E2F" w:rsidTr="00ED3A30">
        <w:tc>
          <w:tcPr>
            <w:tcW w:w="4111" w:type="dxa"/>
          </w:tcPr>
          <w:p w:rsidR="003D297B" w:rsidRPr="00B32E2F" w:rsidRDefault="003D297B" w:rsidP="00ED3A30">
            <w:pPr>
              <w:ind w:right="-51" w:firstLine="34"/>
              <w:rPr>
                <w:lang w:eastAsia="en-US"/>
              </w:rPr>
            </w:pPr>
            <w:r w:rsidRPr="00B32E2F">
              <w:rPr>
                <w:b/>
                <w:lang w:eastAsia="en-US"/>
              </w:rPr>
              <w:t>Коммунальные отходы</w:t>
            </w:r>
          </w:p>
        </w:tc>
        <w:tc>
          <w:tcPr>
            <w:tcW w:w="5778" w:type="dxa"/>
            <w:vAlign w:val="center"/>
          </w:tcPr>
          <w:p w:rsidR="003D297B" w:rsidRPr="00B32E2F" w:rsidRDefault="003D297B" w:rsidP="00ED3A30">
            <w:pPr>
              <w:ind w:right="-51"/>
              <w:rPr>
                <w:lang w:eastAsia="en-US"/>
              </w:rPr>
            </w:pPr>
            <w:proofErr w:type="gramStart"/>
            <w:r w:rsidRPr="00B32E2F">
              <w:rPr>
                <w:lang w:eastAsia="en-US"/>
              </w:rPr>
              <w:t>отходы от домовладений, включая ЖБО и КГО, отходы, образующиеся в офисах, торговых предприятиях, мелких промышленных объектах, школах, больницах, других муниципальных учреждениях и других объектах городской инфраструктуры</w:t>
            </w:r>
            <w:proofErr w:type="gramEnd"/>
          </w:p>
          <w:p w:rsidR="003D297B" w:rsidRPr="00B32E2F" w:rsidRDefault="003D297B" w:rsidP="00ED3A30">
            <w:pPr>
              <w:ind w:right="-51" w:firstLine="34"/>
              <w:rPr>
                <w:b/>
                <w:lang w:eastAsia="en-US"/>
              </w:rPr>
            </w:pPr>
          </w:p>
        </w:tc>
      </w:tr>
      <w:tr w:rsidR="003D297B" w:rsidRPr="00B32E2F" w:rsidTr="00ED3A30">
        <w:tc>
          <w:tcPr>
            <w:tcW w:w="4111" w:type="dxa"/>
          </w:tcPr>
          <w:p w:rsidR="003D297B" w:rsidRPr="00B32E2F" w:rsidRDefault="003D297B" w:rsidP="00ED3A30">
            <w:pPr>
              <w:ind w:right="-51" w:firstLine="34"/>
              <w:rPr>
                <w:lang w:eastAsia="en-US"/>
              </w:rPr>
            </w:pPr>
            <w:r w:rsidRPr="00B32E2F">
              <w:rPr>
                <w:b/>
                <w:lang w:eastAsia="en-US"/>
              </w:rPr>
              <w:t>Несанкционированные свалки отходов</w:t>
            </w:r>
          </w:p>
        </w:tc>
        <w:tc>
          <w:tcPr>
            <w:tcW w:w="5778" w:type="dxa"/>
          </w:tcPr>
          <w:p w:rsidR="003D297B" w:rsidRPr="00B32E2F" w:rsidRDefault="003D297B" w:rsidP="00ED3A30">
            <w:pPr>
              <w:ind w:right="-51"/>
              <w:rPr>
                <w:b/>
                <w:lang w:eastAsia="en-US"/>
              </w:rPr>
            </w:pPr>
            <w:r w:rsidRPr="00B32E2F">
              <w:rPr>
                <w:lang w:eastAsia="en-US"/>
              </w:rPr>
              <w:t>территория для размещения промышленных и бытовых отходов, эксплуатируемая без согласования с исполнительной властью, эксплуатируемая с отклонениями от требований санитарно-эпидемиологического надзора</w:t>
            </w:r>
          </w:p>
        </w:tc>
      </w:tr>
      <w:tr w:rsidR="003D297B" w:rsidRPr="00B32E2F" w:rsidTr="00ED3A30">
        <w:tc>
          <w:tcPr>
            <w:tcW w:w="4111" w:type="dxa"/>
          </w:tcPr>
          <w:p w:rsidR="003D297B" w:rsidRPr="00B32E2F" w:rsidRDefault="003D297B" w:rsidP="00ED3A30">
            <w:pPr>
              <w:ind w:right="-51" w:firstLine="34"/>
              <w:rPr>
                <w:lang w:eastAsia="en-US"/>
              </w:rPr>
            </w:pPr>
          </w:p>
        </w:tc>
        <w:tc>
          <w:tcPr>
            <w:tcW w:w="5778" w:type="dxa"/>
          </w:tcPr>
          <w:p w:rsidR="003D297B" w:rsidRPr="00B32E2F" w:rsidRDefault="003D297B" w:rsidP="00ED3A30">
            <w:pPr>
              <w:ind w:right="-51"/>
              <w:rPr>
                <w:b/>
                <w:lang w:eastAsia="en-US"/>
              </w:rPr>
            </w:pPr>
          </w:p>
        </w:tc>
      </w:tr>
      <w:tr w:rsidR="003D297B" w:rsidRPr="00B32E2F" w:rsidTr="00ED3A30">
        <w:tc>
          <w:tcPr>
            <w:tcW w:w="4111" w:type="dxa"/>
          </w:tcPr>
          <w:p w:rsidR="003D297B" w:rsidRPr="00B32E2F" w:rsidRDefault="003D297B" w:rsidP="00ED3A30">
            <w:pPr>
              <w:ind w:right="-51" w:firstLine="34"/>
              <w:rPr>
                <w:lang w:eastAsia="en-US"/>
              </w:rPr>
            </w:pPr>
            <w:r w:rsidRPr="00B32E2F">
              <w:rPr>
                <w:b/>
                <w:lang w:eastAsia="en-US"/>
              </w:rPr>
              <w:t>Обращение с отходами</w:t>
            </w:r>
          </w:p>
        </w:tc>
        <w:tc>
          <w:tcPr>
            <w:tcW w:w="5778" w:type="dxa"/>
          </w:tcPr>
          <w:p w:rsidR="003D297B" w:rsidRPr="00B32E2F" w:rsidRDefault="003D297B" w:rsidP="00ED3A30">
            <w:pPr>
              <w:ind w:right="-51"/>
              <w:rPr>
                <w:lang w:eastAsia="en-US"/>
              </w:rPr>
            </w:pPr>
            <w:r w:rsidRPr="00B32E2F">
              <w:rPr>
                <w:lang w:eastAsia="en-US"/>
              </w:rPr>
              <w:t>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p w:rsidR="003D297B" w:rsidRPr="00B32E2F" w:rsidRDefault="003D297B" w:rsidP="00ED3A30">
            <w:pPr>
              <w:ind w:right="-51" w:firstLine="34"/>
              <w:rPr>
                <w:b/>
                <w:lang w:eastAsia="en-US"/>
              </w:rPr>
            </w:pPr>
          </w:p>
        </w:tc>
      </w:tr>
      <w:tr w:rsidR="003D297B" w:rsidRPr="00B32E2F" w:rsidTr="00ED3A30">
        <w:tc>
          <w:tcPr>
            <w:tcW w:w="4111" w:type="dxa"/>
          </w:tcPr>
          <w:p w:rsidR="003D297B" w:rsidRPr="00B32E2F" w:rsidRDefault="003D297B" w:rsidP="00ED3A30">
            <w:pPr>
              <w:ind w:right="-51" w:firstLine="34"/>
              <w:rPr>
                <w:lang w:eastAsia="en-US"/>
              </w:rPr>
            </w:pPr>
            <w:r w:rsidRPr="00B32E2F">
              <w:rPr>
                <w:b/>
                <w:lang w:eastAsia="en-US"/>
              </w:rPr>
              <w:t>Отходы</w:t>
            </w:r>
          </w:p>
        </w:tc>
        <w:tc>
          <w:tcPr>
            <w:tcW w:w="5778" w:type="dxa"/>
          </w:tcPr>
          <w:p w:rsidR="003D297B" w:rsidRPr="00B32E2F" w:rsidRDefault="003D297B" w:rsidP="00ED3A30">
            <w:pPr>
              <w:ind w:right="-51"/>
              <w:rPr>
                <w:b/>
                <w:lang w:eastAsia="en-US"/>
              </w:rPr>
            </w:pPr>
            <w:r w:rsidRPr="00B32E2F">
              <w:rPr>
                <w:lang w:eastAsia="en-US"/>
              </w:rPr>
              <w:t>остатки продуктов или дополнительный продукт, образующиеся в процессе или завершении определенной деятельности и не используемые в непосредственной связи с этой деятельностью</w:t>
            </w:r>
          </w:p>
        </w:tc>
      </w:tr>
      <w:tr w:rsidR="003D297B" w:rsidRPr="00B32E2F" w:rsidTr="00ED3A30">
        <w:tc>
          <w:tcPr>
            <w:tcW w:w="4111" w:type="dxa"/>
          </w:tcPr>
          <w:p w:rsidR="003D297B" w:rsidRPr="00B32E2F" w:rsidRDefault="003D297B" w:rsidP="00ED3A30">
            <w:pPr>
              <w:ind w:right="-51" w:firstLine="34"/>
              <w:rPr>
                <w:lang w:eastAsia="en-US"/>
              </w:rPr>
            </w:pPr>
          </w:p>
        </w:tc>
        <w:tc>
          <w:tcPr>
            <w:tcW w:w="5778" w:type="dxa"/>
          </w:tcPr>
          <w:p w:rsidR="003D297B" w:rsidRPr="00B32E2F" w:rsidRDefault="003D297B" w:rsidP="00ED3A30">
            <w:pPr>
              <w:ind w:right="-51" w:firstLine="34"/>
              <w:rPr>
                <w:lang w:eastAsia="en-US"/>
              </w:rPr>
            </w:pPr>
          </w:p>
        </w:tc>
      </w:tr>
      <w:tr w:rsidR="003D297B" w:rsidRPr="00B32E2F" w:rsidTr="00ED3A30">
        <w:tc>
          <w:tcPr>
            <w:tcW w:w="4111" w:type="dxa"/>
          </w:tcPr>
          <w:p w:rsidR="003D297B" w:rsidRPr="00B32E2F" w:rsidRDefault="003D297B" w:rsidP="00ED3A30">
            <w:pPr>
              <w:ind w:right="-51" w:firstLine="34"/>
              <w:rPr>
                <w:lang w:eastAsia="en-US"/>
              </w:rPr>
            </w:pPr>
            <w:r w:rsidRPr="00B32E2F">
              <w:rPr>
                <w:b/>
                <w:lang w:eastAsia="en-US"/>
              </w:rPr>
              <w:t>Полигон захоронения отходов</w:t>
            </w:r>
          </w:p>
        </w:tc>
        <w:tc>
          <w:tcPr>
            <w:tcW w:w="5778" w:type="dxa"/>
          </w:tcPr>
          <w:p w:rsidR="003D297B" w:rsidRPr="00B32E2F" w:rsidRDefault="003D297B" w:rsidP="00ED3A30">
            <w:pPr>
              <w:ind w:right="-51"/>
              <w:rPr>
                <w:lang w:eastAsia="en-US"/>
              </w:rPr>
            </w:pPr>
            <w:r w:rsidRPr="00B32E2F">
              <w:rPr>
                <w:lang w:eastAsia="en-US"/>
              </w:rPr>
              <w:t xml:space="preserve">комплекс природоохранных сооружений, предназначенных для централизованного сбора, обезвреживания и захоронения ТБО, предотвращающий попадание вредных веществ </w:t>
            </w:r>
          </w:p>
          <w:p w:rsidR="003D297B" w:rsidRPr="00B32E2F" w:rsidRDefault="003D297B" w:rsidP="00ED3A30">
            <w:pPr>
              <w:ind w:right="-51" w:firstLine="34"/>
              <w:rPr>
                <w:b/>
                <w:lang w:eastAsia="en-US"/>
              </w:rPr>
            </w:pPr>
            <w:r w:rsidRPr="00B32E2F">
              <w:rPr>
                <w:lang w:eastAsia="en-US"/>
              </w:rPr>
              <w:t xml:space="preserve">в окружающую среду, загрязнения атмосферы, почвы, поверхностных и грунтовых вод, </w:t>
            </w:r>
            <w:proofErr w:type="gramStart"/>
            <w:r w:rsidRPr="00B32E2F">
              <w:rPr>
                <w:lang w:eastAsia="en-US"/>
              </w:rPr>
              <w:t>препятствующий</w:t>
            </w:r>
            <w:proofErr w:type="gramEnd"/>
            <w:r w:rsidRPr="00B32E2F">
              <w:rPr>
                <w:lang w:eastAsia="en-US"/>
              </w:rPr>
              <w:t xml:space="preserve"> распространению грызунов, насекомых и болезнетворных организмов</w:t>
            </w:r>
          </w:p>
        </w:tc>
      </w:tr>
      <w:tr w:rsidR="003D297B" w:rsidRPr="00B32E2F" w:rsidTr="00ED3A30">
        <w:tc>
          <w:tcPr>
            <w:tcW w:w="4111" w:type="dxa"/>
          </w:tcPr>
          <w:p w:rsidR="003D297B" w:rsidRPr="00B32E2F" w:rsidRDefault="003D297B" w:rsidP="00ED3A30">
            <w:pPr>
              <w:ind w:right="-51" w:firstLine="34"/>
              <w:rPr>
                <w:lang w:eastAsia="en-US"/>
              </w:rPr>
            </w:pPr>
          </w:p>
        </w:tc>
        <w:tc>
          <w:tcPr>
            <w:tcW w:w="5778" w:type="dxa"/>
          </w:tcPr>
          <w:p w:rsidR="003D297B" w:rsidRPr="00B32E2F" w:rsidRDefault="003D297B" w:rsidP="00ED3A30">
            <w:pPr>
              <w:ind w:right="-51" w:firstLine="34"/>
              <w:rPr>
                <w:b/>
                <w:lang w:eastAsia="en-US"/>
              </w:rPr>
            </w:pPr>
          </w:p>
        </w:tc>
      </w:tr>
      <w:tr w:rsidR="003D297B" w:rsidRPr="00B32E2F" w:rsidTr="00ED3A30">
        <w:tc>
          <w:tcPr>
            <w:tcW w:w="4111" w:type="dxa"/>
          </w:tcPr>
          <w:p w:rsidR="003D297B" w:rsidRPr="00B32E2F" w:rsidRDefault="003D297B" w:rsidP="00ED3A30">
            <w:pPr>
              <w:ind w:right="-51" w:firstLine="34"/>
              <w:rPr>
                <w:lang w:eastAsia="en-US"/>
              </w:rPr>
            </w:pPr>
            <w:r w:rsidRPr="00B32E2F">
              <w:rPr>
                <w:b/>
                <w:lang w:eastAsia="en-US"/>
              </w:rPr>
              <w:t>Сбор отходов</w:t>
            </w:r>
          </w:p>
        </w:tc>
        <w:tc>
          <w:tcPr>
            <w:tcW w:w="5778" w:type="dxa"/>
          </w:tcPr>
          <w:p w:rsidR="003D297B" w:rsidRPr="00B32E2F" w:rsidRDefault="003D297B" w:rsidP="00ED3A30">
            <w:pPr>
              <w:ind w:right="-51"/>
              <w:rPr>
                <w:lang w:eastAsia="en-US"/>
              </w:rPr>
            </w:pPr>
            <w:r w:rsidRPr="00B32E2F">
              <w:rPr>
                <w:lang w:eastAsia="en-US"/>
              </w:rPr>
              <w:t xml:space="preserve">любая операция, являющаяся подготовительной </w:t>
            </w:r>
          </w:p>
          <w:p w:rsidR="003D297B" w:rsidRPr="00B32E2F" w:rsidRDefault="003D297B" w:rsidP="00ED3A30">
            <w:pPr>
              <w:ind w:right="-51" w:firstLine="34"/>
              <w:rPr>
                <w:b/>
                <w:lang w:eastAsia="en-US"/>
              </w:rPr>
            </w:pPr>
            <w:r w:rsidRPr="00B32E2F">
              <w:rPr>
                <w:lang w:eastAsia="en-US"/>
              </w:rPr>
              <w:t>к транспортировке или размещению отходов</w:t>
            </w:r>
          </w:p>
        </w:tc>
      </w:tr>
      <w:tr w:rsidR="003D297B" w:rsidRPr="00B32E2F" w:rsidTr="00ED3A30">
        <w:tc>
          <w:tcPr>
            <w:tcW w:w="4111" w:type="dxa"/>
          </w:tcPr>
          <w:p w:rsidR="003D297B" w:rsidRPr="00B32E2F" w:rsidRDefault="003D297B" w:rsidP="00ED3A30">
            <w:pPr>
              <w:ind w:right="-51" w:firstLine="34"/>
              <w:rPr>
                <w:b/>
                <w:lang w:eastAsia="en-US"/>
              </w:rPr>
            </w:pPr>
          </w:p>
          <w:p w:rsidR="003D297B" w:rsidRPr="00B32E2F" w:rsidRDefault="003D297B" w:rsidP="00ED3A30">
            <w:pPr>
              <w:ind w:right="-51" w:firstLine="34"/>
              <w:rPr>
                <w:lang w:eastAsia="en-US"/>
              </w:rPr>
            </w:pPr>
            <w:r w:rsidRPr="00B32E2F">
              <w:rPr>
                <w:b/>
                <w:lang w:eastAsia="en-US"/>
              </w:rPr>
              <w:t>Свалка</w:t>
            </w:r>
          </w:p>
        </w:tc>
        <w:tc>
          <w:tcPr>
            <w:tcW w:w="5778" w:type="dxa"/>
          </w:tcPr>
          <w:p w:rsidR="003D297B" w:rsidRPr="00B32E2F" w:rsidRDefault="003D297B" w:rsidP="00ED3A30">
            <w:pPr>
              <w:ind w:right="-51" w:firstLine="34"/>
              <w:rPr>
                <w:lang w:eastAsia="en-US"/>
              </w:rPr>
            </w:pPr>
          </w:p>
          <w:p w:rsidR="003D297B" w:rsidRPr="00B32E2F" w:rsidRDefault="003D297B" w:rsidP="00ED3A30">
            <w:pPr>
              <w:ind w:right="-51"/>
              <w:rPr>
                <w:b/>
                <w:lang w:eastAsia="en-US"/>
              </w:rPr>
            </w:pPr>
            <w:r w:rsidRPr="00B32E2F">
              <w:rPr>
                <w:lang w:eastAsia="en-US"/>
              </w:rPr>
              <w:t xml:space="preserve">местонахождение отходов, использование которых в </w:t>
            </w:r>
            <w:r w:rsidRPr="00B32E2F">
              <w:rPr>
                <w:lang w:eastAsia="en-US"/>
              </w:rPr>
              <w:lastRenderedPageBreak/>
              <w:t>течение обозримого срока не предполагается</w:t>
            </w:r>
          </w:p>
        </w:tc>
      </w:tr>
      <w:tr w:rsidR="003D297B" w:rsidRPr="00B32E2F" w:rsidTr="00ED3A30">
        <w:tc>
          <w:tcPr>
            <w:tcW w:w="4111" w:type="dxa"/>
          </w:tcPr>
          <w:p w:rsidR="003D297B" w:rsidRPr="00B32E2F" w:rsidRDefault="003D297B" w:rsidP="00ED3A30">
            <w:pPr>
              <w:ind w:right="-51" w:firstLine="34"/>
              <w:rPr>
                <w:b/>
                <w:lang w:eastAsia="en-US"/>
              </w:rPr>
            </w:pPr>
          </w:p>
          <w:p w:rsidR="003D297B" w:rsidRPr="00B32E2F" w:rsidRDefault="003D297B" w:rsidP="00ED3A30">
            <w:pPr>
              <w:ind w:right="-51" w:firstLine="34"/>
              <w:rPr>
                <w:lang w:eastAsia="en-US"/>
              </w:rPr>
            </w:pPr>
            <w:r w:rsidRPr="00B32E2F">
              <w:rPr>
                <w:b/>
                <w:lang w:eastAsia="en-US"/>
              </w:rPr>
              <w:t>Свойства отходов</w:t>
            </w:r>
          </w:p>
        </w:tc>
        <w:tc>
          <w:tcPr>
            <w:tcW w:w="5778" w:type="dxa"/>
          </w:tcPr>
          <w:p w:rsidR="003D297B" w:rsidRPr="00B32E2F" w:rsidRDefault="003D297B" w:rsidP="00ED3A30">
            <w:pPr>
              <w:ind w:right="-51" w:firstLine="34"/>
              <w:rPr>
                <w:lang w:eastAsia="en-US"/>
              </w:rPr>
            </w:pPr>
          </w:p>
          <w:p w:rsidR="003D297B" w:rsidRPr="00B32E2F" w:rsidRDefault="003D297B" w:rsidP="00ED3A30">
            <w:pPr>
              <w:ind w:right="-51"/>
              <w:rPr>
                <w:b/>
                <w:lang w:eastAsia="en-US"/>
              </w:rPr>
            </w:pPr>
            <w:r w:rsidRPr="00B32E2F">
              <w:rPr>
                <w:lang w:eastAsia="en-US"/>
              </w:rPr>
              <w:t>качественная определенность отходов рассматриваемого вида,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w:t>
            </w:r>
          </w:p>
        </w:tc>
      </w:tr>
      <w:tr w:rsidR="003D297B" w:rsidRPr="00B32E2F" w:rsidTr="00ED3A30">
        <w:tc>
          <w:tcPr>
            <w:tcW w:w="4111" w:type="dxa"/>
          </w:tcPr>
          <w:p w:rsidR="003D297B" w:rsidRPr="00B32E2F" w:rsidRDefault="003D297B" w:rsidP="00ED3A30">
            <w:pPr>
              <w:ind w:right="-51" w:firstLine="34"/>
              <w:rPr>
                <w:b/>
                <w:lang w:eastAsia="en-US"/>
              </w:rPr>
            </w:pPr>
          </w:p>
          <w:p w:rsidR="003D297B" w:rsidRPr="00B32E2F" w:rsidRDefault="003D297B" w:rsidP="00ED3A30">
            <w:pPr>
              <w:ind w:right="-51" w:firstLine="34"/>
              <w:rPr>
                <w:lang w:eastAsia="en-US"/>
              </w:rPr>
            </w:pPr>
            <w:r w:rsidRPr="00B32E2F">
              <w:rPr>
                <w:b/>
                <w:lang w:eastAsia="en-US"/>
              </w:rPr>
              <w:t>Сортировка отходов</w:t>
            </w:r>
          </w:p>
        </w:tc>
        <w:tc>
          <w:tcPr>
            <w:tcW w:w="5778" w:type="dxa"/>
          </w:tcPr>
          <w:p w:rsidR="003D297B" w:rsidRPr="00B32E2F" w:rsidRDefault="003D297B" w:rsidP="00ED3A30">
            <w:pPr>
              <w:ind w:right="-51" w:firstLine="34"/>
              <w:rPr>
                <w:lang w:eastAsia="en-US"/>
              </w:rPr>
            </w:pPr>
          </w:p>
          <w:p w:rsidR="003D297B" w:rsidRPr="00B32E2F" w:rsidRDefault="003D297B" w:rsidP="00ED3A30">
            <w:pPr>
              <w:ind w:right="-51"/>
              <w:rPr>
                <w:b/>
                <w:lang w:eastAsia="en-US"/>
              </w:rPr>
            </w:pPr>
            <w:r w:rsidRPr="00B32E2F">
              <w:rPr>
                <w:lang w:eastAsia="en-US"/>
              </w:rPr>
              <w:t>разделение и/или смешение отходов согласно определенным критериям на качественно различающиеся составляющие</w:t>
            </w:r>
          </w:p>
        </w:tc>
      </w:tr>
      <w:tr w:rsidR="003D297B" w:rsidRPr="00B32E2F" w:rsidTr="00ED3A30">
        <w:tc>
          <w:tcPr>
            <w:tcW w:w="4111" w:type="dxa"/>
          </w:tcPr>
          <w:p w:rsidR="003D297B" w:rsidRPr="00B32E2F" w:rsidRDefault="003D297B" w:rsidP="00ED3A30">
            <w:pPr>
              <w:ind w:right="-51" w:firstLine="34"/>
              <w:rPr>
                <w:b/>
                <w:lang w:eastAsia="en-US"/>
              </w:rPr>
            </w:pPr>
          </w:p>
          <w:p w:rsidR="003D297B" w:rsidRPr="00B32E2F" w:rsidRDefault="003D297B" w:rsidP="00ED3A30">
            <w:pPr>
              <w:ind w:right="-51"/>
              <w:rPr>
                <w:lang w:eastAsia="en-US"/>
              </w:rPr>
            </w:pPr>
            <w:r w:rsidRPr="00B32E2F">
              <w:rPr>
                <w:b/>
                <w:lang w:eastAsia="en-US"/>
              </w:rPr>
              <w:t>Твердые и жидкие бытовые отходы</w:t>
            </w:r>
          </w:p>
        </w:tc>
        <w:tc>
          <w:tcPr>
            <w:tcW w:w="5778" w:type="dxa"/>
          </w:tcPr>
          <w:p w:rsidR="003D297B" w:rsidRPr="00B32E2F" w:rsidRDefault="003D297B" w:rsidP="00ED3A30">
            <w:pPr>
              <w:ind w:right="-51" w:firstLine="34"/>
              <w:rPr>
                <w:lang w:eastAsia="en-US"/>
              </w:rPr>
            </w:pPr>
          </w:p>
          <w:p w:rsidR="003D297B" w:rsidRPr="00B32E2F" w:rsidRDefault="003D297B" w:rsidP="00ED3A30">
            <w:pPr>
              <w:ind w:right="-51"/>
              <w:rPr>
                <w:b/>
                <w:lang w:eastAsia="en-US"/>
              </w:rPr>
            </w:pPr>
            <w:r w:rsidRPr="00B32E2F">
              <w:rPr>
                <w:lang w:eastAsia="en-US"/>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бытовая техника, товары и продукция, утратившие свои потребительские свойства, фекальные отходы нецентрализованной канализации и др.)</w:t>
            </w:r>
          </w:p>
        </w:tc>
      </w:tr>
      <w:tr w:rsidR="003D297B" w:rsidRPr="00B32E2F" w:rsidTr="00ED3A30">
        <w:tc>
          <w:tcPr>
            <w:tcW w:w="4111" w:type="dxa"/>
          </w:tcPr>
          <w:p w:rsidR="003D297B" w:rsidRPr="00B32E2F" w:rsidRDefault="003D297B" w:rsidP="00ED3A30">
            <w:pPr>
              <w:ind w:right="-51" w:firstLine="34"/>
              <w:rPr>
                <w:lang w:eastAsia="en-US"/>
              </w:rPr>
            </w:pPr>
          </w:p>
        </w:tc>
        <w:tc>
          <w:tcPr>
            <w:tcW w:w="5778" w:type="dxa"/>
          </w:tcPr>
          <w:p w:rsidR="003D297B" w:rsidRPr="00B32E2F" w:rsidRDefault="003D297B" w:rsidP="00ED3A30">
            <w:pPr>
              <w:ind w:right="-51"/>
              <w:rPr>
                <w:b/>
                <w:lang w:eastAsia="en-US"/>
              </w:rPr>
            </w:pPr>
          </w:p>
        </w:tc>
      </w:tr>
      <w:tr w:rsidR="003D297B" w:rsidRPr="00B32E2F" w:rsidTr="00ED3A30">
        <w:tc>
          <w:tcPr>
            <w:tcW w:w="4111" w:type="dxa"/>
          </w:tcPr>
          <w:p w:rsidR="003D297B" w:rsidRPr="00B32E2F" w:rsidRDefault="003D297B" w:rsidP="00ED3A30">
            <w:pPr>
              <w:ind w:right="-51" w:firstLine="34"/>
              <w:rPr>
                <w:lang w:eastAsia="en-US"/>
              </w:rPr>
            </w:pPr>
          </w:p>
        </w:tc>
        <w:tc>
          <w:tcPr>
            <w:tcW w:w="5778" w:type="dxa"/>
          </w:tcPr>
          <w:p w:rsidR="003D297B" w:rsidRPr="00B32E2F" w:rsidRDefault="003D297B" w:rsidP="00ED3A30">
            <w:pPr>
              <w:ind w:right="-51"/>
              <w:rPr>
                <w:lang w:eastAsia="en-US"/>
              </w:rPr>
            </w:pPr>
          </w:p>
        </w:tc>
      </w:tr>
    </w:tbl>
    <w:p w:rsidR="003D297B" w:rsidRDefault="003D297B" w:rsidP="003D297B">
      <w:pPr>
        <w:widowControl w:val="0"/>
        <w:suppressAutoHyphens/>
        <w:jc w:val="center"/>
        <w:rPr>
          <w:b/>
          <w:bCs/>
        </w:rPr>
      </w:pPr>
      <w:r w:rsidRPr="00A201A0">
        <w:rPr>
          <w:b/>
          <w:bCs/>
        </w:rPr>
        <w:t>Нормативные ссылки</w:t>
      </w:r>
    </w:p>
    <w:p w:rsidR="003D297B" w:rsidRPr="00887A34" w:rsidRDefault="003D297B" w:rsidP="003D297B">
      <w:pPr>
        <w:jc w:val="both"/>
      </w:pPr>
      <w:r w:rsidRPr="00887A34">
        <w:tab/>
        <w:t>Градостроительный кодекс Российской Федерации</w:t>
      </w:r>
      <w:r>
        <w:t>.</w:t>
      </w:r>
    </w:p>
    <w:p w:rsidR="003D297B" w:rsidRPr="00887A34" w:rsidRDefault="003D297B" w:rsidP="003D297B">
      <w:pPr>
        <w:jc w:val="both"/>
      </w:pPr>
      <w:r w:rsidRPr="00887A34">
        <w:tab/>
        <w:t>Федеральный закон от 06.10.2003 № 131-ФЗ «Об общих принципах организации местного самоуправления в Российской Федерации»</w:t>
      </w:r>
      <w:r>
        <w:t>.</w:t>
      </w:r>
    </w:p>
    <w:p w:rsidR="003D297B" w:rsidRPr="00887A34" w:rsidRDefault="003D297B" w:rsidP="003D297B">
      <w:pPr>
        <w:jc w:val="both"/>
      </w:pPr>
      <w:r w:rsidRPr="00887A34">
        <w:tab/>
        <w:t>Федеральный закон от 30 марта 1999 № 52-ФЗ «О санитарно-эпидемиологическом благополучии населения».</w:t>
      </w:r>
    </w:p>
    <w:p w:rsidR="003D297B" w:rsidRPr="00887A34" w:rsidRDefault="003D297B" w:rsidP="003D297B">
      <w:pPr>
        <w:jc w:val="both"/>
      </w:pPr>
      <w:r w:rsidRPr="00887A34">
        <w:tab/>
        <w:t xml:space="preserve">Федеральный закон от 24 июня </w:t>
      </w:r>
      <w:smartTag w:uri="urn:schemas-microsoft-com:office:smarttags" w:element="metricconverter">
        <w:smartTagPr>
          <w:attr w:name="ProductID" w:val="1998 г"/>
        </w:smartTagPr>
        <w:r w:rsidRPr="00887A34">
          <w:t>1998 г</w:t>
        </w:r>
      </w:smartTag>
      <w:r w:rsidRPr="00887A34">
        <w:t>. № 89-ФЗ «Об отходах производства и потребления»</w:t>
      </w:r>
      <w:r>
        <w:t>.</w:t>
      </w:r>
    </w:p>
    <w:p w:rsidR="003D297B" w:rsidRPr="00887A34" w:rsidRDefault="003D297B" w:rsidP="003D297B">
      <w:pPr>
        <w:jc w:val="both"/>
      </w:pPr>
      <w:r w:rsidRPr="00887A34">
        <w:tab/>
        <w:t>Постановление Правительства РФ от 10.02.1997 г. № 155 (в редакции постановлений от 13.10.1997 г. № 1303; от 15.09.2000 г. № 694; от 01.02.2005 г. № 49) «Об утверждении Правил представления услуг по вывозу твердых и жидких бытовых отходов»</w:t>
      </w:r>
      <w:r>
        <w:t>.</w:t>
      </w:r>
    </w:p>
    <w:p w:rsidR="003D297B" w:rsidRPr="00887A34" w:rsidRDefault="003D297B" w:rsidP="003D297B">
      <w:pPr>
        <w:jc w:val="both"/>
      </w:pPr>
      <w:r w:rsidRPr="00887A34">
        <w:tab/>
        <w:t>Постановление Коллегии Госстроя РФ от 22.12.1999 г. № 7 «Концепция обращения с твердыми бытовыми отходами в Российской Федерации МДС 13-82000»</w:t>
      </w:r>
      <w:r>
        <w:t>.</w:t>
      </w:r>
    </w:p>
    <w:p w:rsidR="003D297B" w:rsidRPr="00887A34" w:rsidRDefault="003D297B" w:rsidP="003D297B">
      <w:pPr>
        <w:jc w:val="both"/>
      </w:pPr>
      <w:r w:rsidRPr="00887A34">
        <w:tab/>
        <w:t xml:space="preserve">Постановление Госстроя России от 21 августа </w:t>
      </w:r>
      <w:smartTag w:uri="urn:schemas-microsoft-com:office:smarttags" w:element="metricconverter">
        <w:smartTagPr>
          <w:attr w:name="ProductID" w:val="2003 г"/>
        </w:smartTagPr>
        <w:r w:rsidRPr="00887A34">
          <w:t>2003 г</w:t>
        </w:r>
      </w:smartTag>
      <w:r w:rsidRPr="00887A34">
        <w:t xml:space="preserve">. № 152 «Методические рекомендации о порядке </w:t>
      </w:r>
      <w:proofErr w:type="gramStart"/>
      <w:r w:rsidRPr="00887A34">
        <w:t>разработки генеральных схем очистки территорий населенных пунктов Российской Федерации</w:t>
      </w:r>
      <w:proofErr w:type="gramEnd"/>
      <w:r w:rsidRPr="00887A34">
        <w:t xml:space="preserve"> МДК 7-01 2003</w:t>
      </w:r>
      <w:r>
        <w:t>.</w:t>
      </w:r>
    </w:p>
    <w:p w:rsidR="003D297B" w:rsidRPr="00887A34" w:rsidRDefault="003D297B" w:rsidP="003D297B">
      <w:pPr>
        <w:jc w:val="both"/>
      </w:pPr>
      <w:r w:rsidRPr="00887A34">
        <w:tab/>
      </w:r>
      <w:proofErr w:type="spellStart"/>
      <w:r w:rsidRPr="00887A34">
        <w:t>СанПиН</w:t>
      </w:r>
      <w:proofErr w:type="spellEnd"/>
      <w:r w:rsidRPr="00887A34">
        <w:t xml:space="preserve"> 42-128-4690-88 «Санитарные правила содержания территорий населенных мест»</w:t>
      </w:r>
      <w:r>
        <w:t>.</w:t>
      </w:r>
    </w:p>
    <w:p w:rsidR="003D297B" w:rsidRPr="00887A34" w:rsidRDefault="003D297B" w:rsidP="003D297B">
      <w:pPr>
        <w:jc w:val="both"/>
      </w:pPr>
      <w:r w:rsidRPr="00887A34">
        <w:tab/>
      </w:r>
      <w:proofErr w:type="spellStart"/>
      <w:r w:rsidRPr="00887A34">
        <w:t>СанПиН</w:t>
      </w:r>
      <w:proofErr w:type="spellEnd"/>
      <w:r w:rsidRPr="00887A34">
        <w:t xml:space="preserve"> 217 1322-03 «Гигиенические требования к размещению и обезвреживанию отходов производства и потребления»</w:t>
      </w:r>
      <w:r>
        <w:t>.</w:t>
      </w:r>
    </w:p>
    <w:p w:rsidR="003D297B" w:rsidRPr="00887A34" w:rsidRDefault="003D297B" w:rsidP="003D297B">
      <w:pPr>
        <w:jc w:val="both"/>
      </w:pPr>
      <w:r w:rsidRPr="00887A34">
        <w:tab/>
        <w:t>СП 217 1038-01 «Гигиенические требования к устройству и содержанию полигонов для твердых бытовых отходов».</w:t>
      </w:r>
    </w:p>
    <w:p w:rsidR="003D297B" w:rsidRPr="00887A34" w:rsidRDefault="003D297B" w:rsidP="003D297B">
      <w:pPr>
        <w:jc w:val="both"/>
      </w:pPr>
      <w:proofErr w:type="spellStart"/>
      <w:r w:rsidRPr="00887A34">
        <w:t>СанПиН</w:t>
      </w:r>
      <w:proofErr w:type="spellEnd"/>
      <w:r w:rsidRPr="00887A34">
        <w:t xml:space="preserve"> 217 722-98 «Гигиенические требования к устройству и содержанию полигонов для твердых бытовых отходов»</w:t>
      </w:r>
      <w:r>
        <w:t>.</w:t>
      </w:r>
    </w:p>
    <w:p w:rsidR="003D297B" w:rsidRPr="00887A34" w:rsidRDefault="003D297B" w:rsidP="003D297B">
      <w:pPr>
        <w:jc w:val="both"/>
      </w:pPr>
      <w:r w:rsidRPr="00887A34">
        <w:tab/>
        <w:t>Государственный стандарт Российской Федерации «Жилищно-коммунальные услуги «Общие технические условия (в редакции постановлений Госстандарта России от 19.06.2000 г. № 158-ст, от 22.07.2003 г. № 248-ст)</w:t>
      </w:r>
      <w:r>
        <w:t>.</w:t>
      </w:r>
    </w:p>
    <w:p w:rsidR="003D297B" w:rsidRPr="00887A34" w:rsidRDefault="003D297B" w:rsidP="003D297B">
      <w:pPr>
        <w:jc w:val="both"/>
      </w:pPr>
      <w:r w:rsidRPr="00887A34">
        <w:lastRenderedPageBreak/>
        <w:tab/>
        <w:t>ГОСТ Р50597-93 «Автомобильные дороги и улицы. Требования к эксплуатационному состоянию, допустимому по условиям обеспечения безопасности дорожного движения»</w:t>
      </w:r>
      <w:r>
        <w:t>.</w:t>
      </w:r>
    </w:p>
    <w:p w:rsidR="003D297B" w:rsidRPr="00887A34" w:rsidRDefault="003D297B" w:rsidP="003D297B">
      <w:pPr>
        <w:jc w:val="both"/>
      </w:pPr>
      <w:r w:rsidRPr="00887A34">
        <w:tab/>
      </w:r>
      <w:r>
        <w:t>Постановление</w:t>
      </w:r>
      <w:r w:rsidRPr="00887A34">
        <w:t xml:space="preserve"> Государственного Комитета СССР по труду и социальным вопросам от 11.10.1986 г. № 400/23-34 «Об утверждении типовых норм времени на работы по механизированной уборке и санитарному содержанию населенных мест»</w:t>
      </w:r>
    </w:p>
    <w:p w:rsidR="003D297B" w:rsidRPr="00887A34" w:rsidRDefault="003D297B" w:rsidP="003D297B">
      <w:pPr>
        <w:jc w:val="both"/>
      </w:pPr>
      <w:r w:rsidRPr="00887A34">
        <w:tab/>
        <w:t>Инструкция по организации и технологии механизированной уборки населенных мест, утвержденная Министерством жилищно-коммунального хозяйства РСФСР 12.07.1978 г.</w:t>
      </w:r>
    </w:p>
    <w:p w:rsidR="003D297B" w:rsidRPr="00887A34" w:rsidRDefault="003D297B" w:rsidP="003D297B">
      <w:pPr>
        <w:jc w:val="both"/>
      </w:pPr>
      <w:r w:rsidRPr="00887A34">
        <w:tab/>
        <w:t>Приказ Департамента ЖКХ Министерства строительства РФ от 06.12.1994 № 13 «Об утверждении рекомендаций о нормировании труда работников предприятий внешнего благоустройства»</w:t>
      </w:r>
      <w:r>
        <w:t>.</w:t>
      </w:r>
    </w:p>
    <w:p w:rsidR="003D297B" w:rsidRPr="00887A34" w:rsidRDefault="003D297B" w:rsidP="003D297B">
      <w:pPr>
        <w:ind w:firstLine="708"/>
        <w:jc w:val="both"/>
      </w:pPr>
      <w:r w:rsidRPr="00887A34">
        <w:t xml:space="preserve">Методические рекомендации по формированию тарифов на услуги по уничтожению, утилизации и захоронению твердых бытовых отходов Государственный комитет Российской Федерации по строительной, архитектурной и жилищной политике. Институт экономики жилищно-коммунального хозяйства. Москва </w:t>
      </w:r>
      <w:smartTag w:uri="urn:schemas-microsoft-com:office:smarttags" w:element="metricconverter">
        <w:smartTagPr>
          <w:attr w:name="ProductID" w:val="2003 г"/>
        </w:smartTagPr>
        <w:r w:rsidRPr="00887A34">
          <w:t>2003 г</w:t>
        </w:r>
      </w:smartTag>
      <w:r w:rsidRPr="00887A34">
        <w:t>.</w:t>
      </w:r>
    </w:p>
    <w:p w:rsidR="003D297B" w:rsidRDefault="003D297B" w:rsidP="003D297B">
      <w:pPr>
        <w:ind w:firstLine="708"/>
        <w:jc w:val="both"/>
      </w:pPr>
      <w:r w:rsidRPr="00775F37">
        <w:t xml:space="preserve">Решение Думы </w:t>
      </w:r>
      <w:r>
        <w:t>Малышевского муниципального образования</w:t>
      </w:r>
      <w:r w:rsidRPr="00775F37">
        <w:t xml:space="preserve"> от </w:t>
      </w:r>
      <w:r>
        <w:t>31</w:t>
      </w:r>
      <w:r w:rsidRPr="00775F37">
        <w:t>.</w:t>
      </w:r>
      <w:r>
        <w:t>10</w:t>
      </w:r>
      <w:r w:rsidRPr="00775F37">
        <w:t>.201</w:t>
      </w:r>
      <w:r>
        <w:t xml:space="preserve">7 г № 2/1-ДП </w:t>
      </w:r>
      <w:r w:rsidRPr="00775F37">
        <w:t>«Об утверждении Правил благоустройства</w:t>
      </w:r>
      <w:r>
        <w:t xml:space="preserve"> территории Малышевского</w:t>
      </w:r>
      <w:r w:rsidRPr="00775F37">
        <w:t xml:space="preserve"> муниципального образования»</w:t>
      </w:r>
      <w:r>
        <w:t>.</w:t>
      </w:r>
    </w:p>
    <w:p w:rsidR="003D297B" w:rsidRPr="00887A34" w:rsidRDefault="003D297B" w:rsidP="003D297B">
      <w:pPr>
        <w:jc w:val="both"/>
        <w:rPr>
          <w:color w:val="000000"/>
        </w:rPr>
      </w:pPr>
    </w:p>
    <w:p w:rsidR="003D297B" w:rsidRPr="001D0D7C" w:rsidRDefault="003D297B" w:rsidP="003D297B">
      <w:pPr>
        <w:jc w:val="center"/>
        <w:rPr>
          <w:color w:val="1F497D"/>
        </w:rPr>
      </w:pPr>
      <w:r w:rsidRPr="001D0D7C">
        <w:rPr>
          <w:b/>
          <w:bCs/>
        </w:rPr>
        <w:t xml:space="preserve">Общие сведения о территории </w:t>
      </w:r>
      <w:r>
        <w:rPr>
          <w:b/>
          <w:bCs/>
        </w:rPr>
        <w:t>Малышевского</w:t>
      </w:r>
      <w:r w:rsidRPr="001D0D7C">
        <w:rPr>
          <w:b/>
          <w:bCs/>
        </w:rPr>
        <w:t xml:space="preserve"> муниципального образования  и природно-климатические условия</w:t>
      </w:r>
    </w:p>
    <w:p w:rsidR="003D297B" w:rsidRPr="005B7B46" w:rsidRDefault="003D297B" w:rsidP="003D297B">
      <w:pPr>
        <w:pStyle w:val="a8"/>
        <w:ind w:firstLine="567"/>
        <w:contextualSpacing/>
        <w:jc w:val="both"/>
      </w:pPr>
      <w:r w:rsidRPr="005B7B46">
        <w:t xml:space="preserve">Малышевское муниципальное образование входит в состав </w:t>
      </w:r>
      <w:proofErr w:type="spellStart"/>
      <w:r w:rsidRPr="005B7B46">
        <w:t>Усть-Удинского</w:t>
      </w:r>
      <w:proofErr w:type="spellEnd"/>
      <w:r w:rsidRPr="005B7B46">
        <w:t xml:space="preserve"> муниципального района Иркутской области. </w:t>
      </w:r>
    </w:p>
    <w:p w:rsidR="003D297B" w:rsidRPr="005B7B46" w:rsidRDefault="003D297B" w:rsidP="003D297B">
      <w:pPr>
        <w:contextualSpacing/>
        <w:jc w:val="both"/>
      </w:pPr>
      <w:r w:rsidRPr="005B7B46">
        <w:t xml:space="preserve">Малышевское муниципальное образование </w:t>
      </w:r>
      <w:r w:rsidRPr="005B7B46">
        <w:rPr>
          <w:color w:val="000000"/>
        </w:rPr>
        <w:t xml:space="preserve">расположено на правом берегу Братского водохранилища в южной части </w:t>
      </w:r>
      <w:proofErr w:type="spellStart"/>
      <w:r w:rsidRPr="005B7B46">
        <w:rPr>
          <w:color w:val="000000"/>
        </w:rPr>
        <w:t>Усть-Удинского</w:t>
      </w:r>
      <w:proofErr w:type="spellEnd"/>
      <w:r w:rsidRPr="005B7B46">
        <w:rPr>
          <w:color w:val="000000"/>
        </w:rPr>
        <w:t xml:space="preserve"> района </w:t>
      </w:r>
      <w:r w:rsidRPr="005B7B46">
        <w:t xml:space="preserve">и граничит </w:t>
      </w:r>
      <w:r w:rsidRPr="005B7B46">
        <w:rPr>
          <w:color w:val="000000"/>
        </w:rPr>
        <w:t xml:space="preserve">на севере - с </w:t>
      </w:r>
      <w:proofErr w:type="spellStart"/>
      <w:r w:rsidRPr="005B7B46">
        <w:rPr>
          <w:color w:val="000000"/>
        </w:rPr>
        <w:t>Молькинским</w:t>
      </w:r>
      <w:proofErr w:type="spellEnd"/>
      <w:r w:rsidRPr="005B7B46">
        <w:rPr>
          <w:color w:val="000000"/>
        </w:rPr>
        <w:t xml:space="preserve"> муниципальным образованием,</w:t>
      </w:r>
      <w:r w:rsidRPr="005B7B46">
        <w:t xml:space="preserve"> </w:t>
      </w:r>
      <w:r w:rsidRPr="005B7B46">
        <w:rPr>
          <w:color w:val="000000"/>
        </w:rPr>
        <w:t xml:space="preserve">на востоке - с </w:t>
      </w:r>
      <w:proofErr w:type="spellStart"/>
      <w:r w:rsidRPr="005B7B46">
        <w:rPr>
          <w:color w:val="000000"/>
        </w:rPr>
        <w:t>Новоудинским</w:t>
      </w:r>
      <w:proofErr w:type="spellEnd"/>
      <w:r w:rsidRPr="005B7B46">
        <w:rPr>
          <w:color w:val="000000"/>
        </w:rPr>
        <w:t xml:space="preserve"> муниципальным образованием, </w:t>
      </w:r>
      <w:r w:rsidRPr="005B7B46">
        <w:t>на юго</w:t>
      </w:r>
      <w:r w:rsidRPr="005B7B46">
        <w:rPr>
          <w:color w:val="000000"/>
        </w:rPr>
        <w:t xml:space="preserve">-востоке с </w:t>
      </w:r>
      <w:proofErr w:type="spellStart"/>
      <w:r w:rsidRPr="005B7B46">
        <w:rPr>
          <w:color w:val="000000"/>
        </w:rPr>
        <w:t>Осинским</w:t>
      </w:r>
      <w:proofErr w:type="spellEnd"/>
      <w:r w:rsidRPr="005B7B46">
        <w:rPr>
          <w:color w:val="000000"/>
        </w:rPr>
        <w:t xml:space="preserve"> районом, с запада – река Ангара, на левом берегу которой расположен </w:t>
      </w:r>
      <w:proofErr w:type="spellStart"/>
      <w:r w:rsidRPr="005B7B46">
        <w:rPr>
          <w:color w:val="000000"/>
        </w:rPr>
        <w:t>Нукутский</w:t>
      </w:r>
      <w:proofErr w:type="spellEnd"/>
      <w:r w:rsidRPr="005B7B46">
        <w:rPr>
          <w:color w:val="000000"/>
        </w:rPr>
        <w:t xml:space="preserve"> район УОБАО</w:t>
      </w:r>
      <w:r w:rsidRPr="005B7B46">
        <w:t xml:space="preserve">. Удалённость от районного центра р. п. Усть-Уда – </w:t>
      </w:r>
      <w:smartTag w:uri="urn:schemas-microsoft-com:office:smarttags" w:element="metricconverter">
        <w:smartTagPr>
          <w:attr w:name="ProductID" w:val="71 км"/>
        </w:smartTagPr>
        <w:r w:rsidRPr="005B7B46">
          <w:t>71 км</w:t>
        </w:r>
      </w:smartTag>
      <w:r w:rsidRPr="005B7B46">
        <w:t xml:space="preserve">, от областного центра г. Иркутска - </w:t>
      </w:r>
      <w:smartTag w:uri="urn:schemas-microsoft-com:office:smarttags" w:element="metricconverter">
        <w:smartTagPr>
          <w:attr w:name="ProductID" w:val="250 км"/>
        </w:smartTagPr>
        <w:r w:rsidRPr="005B7B46">
          <w:t>250 км</w:t>
        </w:r>
      </w:smartTag>
      <w:r w:rsidRPr="005B7B46">
        <w:t>.</w:t>
      </w:r>
    </w:p>
    <w:p w:rsidR="003D297B" w:rsidRPr="005B7B46" w:rsidRDefault="003D297B" w:rsidP="003D297B">
      <w:pPr>
        <w:ind w:firstLine="709"/>
        <w:contextualSpacing/>
        <w:jc w:val="both"/>
        <w:rPr>
          <w:color w:val="000000"/>
        </w:rPr>
      </w:pPr>
      <w:r w:rsidRPr="005B7B46">
        <w:rPr>
          <w:color w:val="000000"/>
        </w:rPr>
        <w:t xml:space="preserve">Общая площадь поселения составляет - </w:t>
      </w:r>
      <w:smartTag w:uri="urn:schemas-microsoft-com:office:smarttags" w:element="metricconverter">
        <w:smartTagPr>
          <w:attr w:name="ProductID" w:val="15899,39 га"/>
        </w:smartTagPr>
        <w:r w:rsidRPr="005B7B46">
          <w:rPr>
            <w:color w:val="000000"/>
          </w:rPr>
          <w:t>15899,39 га</w:t>
        </w:r>
      </w:smartTag>
      <w:r w:rsidRPr="005B7B46">
        <w:rPr>
          <w:color w:val="000000"/>
        </w:rPr>
        <w:t xml:space="preserve">, 40 % территории занимает лес, принадлежащий государственному лесному фонду, 60 % – земли </w:t>
      </w:r>
      <w:proofErr w:type="spellStart"/>
      <w:r w:rsidRPr="005B7B46">
        <w:rPr>
          <w:color w:val="000000"/>
        </w:rPr>
        <w:t>сельхозназначения</w:t>
      </w:r>
      <w:proofErr w:type="spellEnd"/>
      <w:r w:rsidRPr="005B7B46">
        <w:rPr>
          <w:color w:val="000000"/>
        </w:rPr>
        <w:t xml:space="preserve">. </w:t>
      </w:r>
    </w:p>
    <w:p w:rsidR="003D297B" w:rsidRPr="005B7B46" w:rsidRDefault="003D297B" w:rsidP="003D297B">
      <w:pPr>
        <w:ind w:firstLine="720"/>
        <w:contextualSpacing/>
        <w:jc w:val="both"/>
      </w:pPr>
      <w:r w:rsidRPr="005B7B46">
        <w:t xml:space="preserve">Административным центром муниципального образования является село </w:t>
      </w:r>
      <w:proofErr w:type="spellStart"/>
      <w:r w:rsidRPr="005B7B46">
        <w:t>Малышевка</w:t>
      </w:r>
      <w:proofErr w:type="spellEnd"/>
      <w:r w:rsidRPr="005B7B46">
        <w:t>.</w:t>
      </w:r>
    </w:p>
    <w:p w:rsidR="003D297B" w:rsidRPr="005B7B46" w:rsidRDefault="003D297B" w:rsidP="003D297B">
      <w:pPr>
        <w:pStyle w:val="a8"/>
        <w:ind w:firstLine="567"/>
        <w:contextualSpacing/>
        <w:jc w:val="both"/>
      </w:pPr>
      <w:r w:rsidRPr="005B7B46">
        <w:t>В пределах муниципального образования расположено три  населенных пункта.</w:t>
      </w:r>
    </w:p>
    <w:p w:rsidR="003D297B" w:rsidRPr="003D1BC4" w:rsidRDefault="003D297B" w:rsidP="003D297B">
      <w:pPr>
        <w:pStyle w:val="a8"/>
        <w:ind w:firstLine="567"/>
        <w:jc w:val="both"/>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6"/>
        <w:gridCol w:w="4727"/>
        <w:gridCol w:w="1531"/>
        <w:gridCol w:w="1712"/>
      </w:tblGrid>
      <w:tr w:rsidR="003D297B" w:rsidRPr="00B32E2F" w:rsidTr="00ED3A30">
        <w:tc>
          <w:tcPr>
            <w:tcW w:w="926" w:type="dxa"/>
          </w:tcPr>
          <w:p w:rsidR="003D297B" w:rsidRPr="00B32E2F" w:rsidRDefault="003D297B" w:rsidP="00ED3A30">
            <w:pPr>
              <w:jc w:val="center"/>
            </w:pPr>
            <w:r w:rsidRPr="00B32E2F">
              <w:t xml:space="preserve">№ </w:t>
            </w:r>
            <w:proofErr w:type="spellStart"/>
            <w:proofErr w:type="gramStart"/>
            <w:r w:rsidRPr="00B32E2F">
              <w:t>п</w:t>
            </w:r>
            <w:proofErr w:type="spellEnd"/>
            <w:proofErr w:type="gramEnd"/>
            <w:r w:rsidRPr="00B32E2F">
              <w:t>/</w:t>
            </w:r>
            <w:proofErr w:type="spellStart"/>
            <w:r w:rsidRPr="00B32E2F">
              <w:t>п</w:t>
            </w:r>
            <w:proofErr w:type="spellEnd"/>
          </w:p>
        </w:tc>
        <w:tc>
          <w:tcPr>
            <w:tcW w:w="4727" w:type="dxa"/>
          </w:tcPr>
          <w:p w:rsidR="003D297B" w:rsidRPr="001B74F1" w:rsidRDefault="003D297B" w:rsidP="00ED3A30">
            <w:pPr>
              <w:pStyle w:val="a8"/>
              <w:jc w:val="both"/>
            </w:pPr>
          </w:p>
        </w:tc>
        <w:tc>
          <w:tcPr>
            <w:tcW w:w="1531" w:type="dxa"/>
          </w:tcPr>
          <w:p w:rsidR="003D297B" w:rsidRPr="00B32E2F" w:rsidRDefault="003D297B" w:rsidP="00ED3A30">
            <w:pPr>
              <w:jc w:val="center"/>
            </w:pPr>
            <w:r w:rsidRPr="00B32E2F">
              <w:t>Численность дворов</w:t>
            </w:r>
          </w:p>
        </w:tc>
        <w:tc>
          <w:tcPr>
            <w:tcW w:w="1712" w:type="dxa"/>
          </w:tcPr>
          <w:p w:rsidR="003D297B" w:rsidRPr="00B32E2F" w:rsidRDefault="003D297B" w:rsidP="00ED3A30">
            <w:pPr>
              <w:jc w:val="center"/>
            </w:pPr>
            <w:r w:rsidRPr="00B32E2F">
              <w:t xml:space="preserve">Численность </w:t>
            </w:r>
            <w:proofErr w:type="gramStart"/>
            <w:r w:rsidRPr="00B32E2F">
              <w:t>проживающих</w:t>
            </w:r>
            <w:proofErr w:type="gramEnd"/>
          </w:p>
        </w:tc>
      </w:tr>
      <w:tr w:rsidR="003D297B" w:rsidRPr="00B32E2F" w:rsidTr="00ED3A30">
        <w:tc>
          <w:tcPr>
            <w:tcW w:w="926" w:type="dxa"/>
          </w:tcPr>
          <w:p w:rsidR="003D297B" w:rsidRPr="00B32E2F" w:rsidRDefault="003D297B" w:rsidP="00ED3A30">
            <w:pPr>
              <w:jc w:val="center"/>
            </w:pPr>
            <w:r w:rsidRPr="00B32E2F">
              <w:t>1</w:t>
            </w:r>
          </w:p>
        </w:tc>
        <w:tc>
          <w:tcPr>
            <w:tcW w:w="4727" w:type="dxa"/>
          </w:tcPr>
          <w:p w:rsidR="003D297B" w:rsidRPr="001B74F1" w:rsidRDefault="003D297B" w:rsidP="00ED3A30">
            <w:pPr>
              <w:pStyle w:val="a8"/>
              <w:jc w:val="both"/>
            </w:pPr>
            <w:r>
              <w:t xml:space="preserve">село </w:t>
            </w:r>
            <w:proofErr w:type="spellStart"/>
            <w:r>
              <w:t>Малышевка</w:t>
            </w:r>
            <w:proofErr w:type="spellEnd"/>
          </w:p>
        </w:tc>
        <w:tc>
          <w:tcPr>
            <w:tcW w:w="1531" w:type="dxa"/>
          </w:tcPr>
          <w:p w:rsidR="003D297B" w:rsidRPr="00B32E2F" w:rsidRDefault="003D297B" w:rsidP="00ED3A30">
            <w:pPr>
              <w:jc w:val="center"/>
            </w:pPr>
            <w:r>
              <w:t>-</w:t>
            </w:r>
          </w:p>
        </w:tc>
        <w:tc>
          <w:tcPr>
            <w:tcW w:w="1712" w:type="dxa"/>
          </w:tcPr>
          <w:p w:rsidR="003D297B" w:rsidRPr="00B32E2F" w:rsidRDefault="003D297B" w:rsidP="00ED3A30">
            <w:pPr>
              <w:jc w:val="center"/>
            </w:pPr>
            <w:r>
              <w:t>815</w:t>
            </w:r>
          </w:p>
        </w:tc>
      </w:tr>
      <w:tr w:rsidR="003D297B" w:rsidRPr="00B32E2F" w:rsidTr="00ED3A30">
        <w:tc>
          <w:tcPr>
            <w:tcW w:w="926" w:type="dxa"/>
          </w:tcPr>
          <w:p w:rsidR="003D297B" w:rsidRPr="00B32E2F" w:rsidRDefault="003D297B" w:rsidP="00ED3A30">
            <w:pPr>
              <w:jc w:val="center"/>
            </w:pPr>
            <w:r w:rsidRPr="00B32E2F">
              <w:t>2</w:t>
            </w:r>
          </w:p>
        </w:tc>
        <w:tc>
          <w:tcPr>
            <w:tcW w:w="4727" w:type="dxa"/>
          </w:tcPr>
          <w:p w:rsidR="003D297B" w:rsidRPr="001B74F1" w:rsidRDefault="003D297B" w:rsidP="00ED3A30">
            <w:pPr>
              <w:pStyle w:val="a8"/>
              <w:jc w:val="both"/>
            </w:pPr>
            <w:r>
              <w:t>деревня Баранова</w:t>
            </w:r>
          </w:p>
        </w:tc>
        <w:tc>
          <w:tcPr>
            <w:tcW w:w="1531" w:type="dxa"/>
          </w:tcPr>
          <w:p w:rsidR="003D297B" w:rsidRPr="00B32E2F" w:rsidRDefault="003D297B" w:rsidP="00ED3A30">
            <w:pPr>
              <w:jc w:val="center"/>
            </w:pPr>
            <w:r>
              <w:t>-</w:t>
            </w:r>
          </w:p>
        </w:tc>
        <w:tc>
          <w:tcPr>
            <w:tcW w:w="1712" w:type="dxa"/>
          </w:tcPr>
          <w:p w:rsidR="003D297B" w:rsidRPr="00B32E2F" w:rsidRDefault="003D297B" w:rsidP="00ED3A30">
            <w:pPr>
              <w:jc w:val="center"/>
            </w:pPr>
            <w:r>
              <w:t>112</w:t>
            </w:r>
          </w:p>
        </w:tc>
      </w:tr>
      <w:tr w:rsidR="003D297B" w:rsidRPr="00B32E2F" w:rsidTr="00ED3A30">
        <w:tc>
          <w:tcPr>
            <w:tcW w:w="926" w:type="dxa"/>
          </w:tcPr>
          <w:p w:rsidR="003D297B" w:rsidRPr="00B32E2F" w:rsidRDefault="003D297B" w:rsidP="00ED3A30">
            <w:pPr>
              <w:jc w:val="center"/>
            </w:pPr>
            <w:r w:rsidRPr="00B32E2F">
              <w:t>3</w:t>
            </w:r>
          </w:p>
        </w:tc>
        <w:tc>
          <w:tcPr>
            <w:tcW w:w="4727" w:type="dxa"/>
          </w:tcPr>
          <w:p w:rsidR="003D297B" w:rsidRPr="001B74F1" w:rsidRDefault="003D297B" w:rsidP="00ED3A30">
            <w:pPr>
              <w:pStyle w:val="a8"/>
              <w:jc w:val="both"/>
            </w:pPr>
            <w:r>
              <w:t>деревня Долганова</w:t>
            </w:r>
          </w:p>
        </w:tc>
        <w:tc>
          <w:tcPr>
            <w:tcW w:w="1531" w:type="dxa"/>
          </w:tcPr>
          <w:p w:rsidR="003D297B" w:rsidRPr="00B32E2F" w:rsidRDefault="003D297B" w:rsidP="00ED3A30">
            <w:pPr>
              <w:jc w:val="center"/>
            </w:pPr>
            <w:r>
              <w:t>-</w:t>
            </w:r>
          </w:p>
        </w:tc>
        <w:tc>
          <w:tcPr>
            <w:tcW w:w="1712" w:type="dxa"/>
          </w:tcPr>
          <w:p w:rsidR="003D297B" w:rsidRPr="00B32E2F" w:rsidRDefault="003D297B" w:rsidP="00ED3A30">
            <w:pPr>
              <w:jc w:val="center"/>
            </w:pPr>
            <w:r>
              <w:t>116</w:t>
            </w:r>
          </w:p>
        </w:tc>
      </w:tr>
    </w:tbl>
    <w:p w:rsidR="003D297B" w:rsidRDefault="003D297B" w:rsidP="003D297B">
      <w:pPr>
        <w:pStyle w:val="a8"/>
        <w:ind w:firstLine="567"/>
        <w:jc w:val="both"/>
      </w:pPr>
    </w:p>
    <w:p w:rsidR="003D297B" w:rsidRDefault="003D297B" w:rsidP="003D297B">
      <w:pPr>
        <w:pStyle w:val="a8"/>
        <w:ind w:firstLine="567"/>
        <w:jc w:val="both"/>
        <w:rPr>
          <w:color w:val="1F497D"/>
        </w:rPr>
      </w:pPr>
      <w:r w:rsidRPr="003D1BC4">
        <w:t xml:space="preserve">Общая численность населения </w:t>
      </w:r>
      <w:r>
        <w:t>Малышевского муниципального образования на 01.08</w:t>
      </w:r>
      <w:r w:rsidRPr="003D1BC4">
        <w:t>.201</w:t>
      </w:r>
      <w:r>
        <w:t>8</w:t>
      </w:r>
      <w:r w:rsidRPr="003D1BC4">
        <w:t xml:space="preserve"> года – </w:t>
      </w:r>
      <w:r>
        <w:t>1043 человек. Доля трудовых ресурсов в численности населения 43,3% или 452 человек.</w:t>
      </w:r>
    </w:p>
    <w:p w:rsidR="003D297B" w:rsidRPr="006F4E52" w:rsidRDefault="003D297B" w:rsidP="003D297B">
      <w:pPr>
        <w:pStyle w:val="a8"/>
        <w:ind w:firstLine="567"/>
        <w:jc w:val="both"/>
      </w:pPr>
      <w:r w:rsidRPr="006F4E52">
        <w:t xml:space="preserve">Общая площадь жилого </w:t>
      </w:r>
      <w:r>
        <w:t>фонда –  15,9</w:t>
      </w:r>
      <w:r w:rsidRPr="006F4E52">
        <w:t xml:space="preserve"> ты</w:t>
      </w:r>
      <w:r>
        <w:t>с. кв.м. Весь жилищный фонд</w:t>
      </w:r>
      <w:r w:rsidRPr="006F4E52">
        <w:t xml:space="preserve"> находится в частной собственности граждан. Уровень благоустройства жи</w:t>
      </w:r>
      <w:r>
        <w:t xml:space="preserve">лищного фонда очень </w:t>
      </w:r>
      <w:r w:rsidRPr="006F4E52">
        <w:t>низк</w:t>
      </w:r>
      <w:r>
        <w:t>ий.</w:t>
      </w:r>
      <w:r w:rsidRPr="00274D2F">
        <w:t xml:space="preserve"> </w:t>
      </w:r>
      <w:r w:rsidRPr="00A34C5A">
        <w:t>Жилищный фонд не оборудован водопроводом, канализацией, горячим водоснабжением, газоснабжением</w:t>
      </w:r>
      <w:r w:rsidRPr="006F4E52">
        <w:t>.</w:t>
      </w:r>
    </w:p>
    <w:p w:rsidR="003D297B" w:rsidRPr="006F4E52" w:rsidRDefault="003D297B" w:rsidP="003D297B">
      <w:pPr>
        <w:pStyle w:val="a8"/>
        <w:ind w:firstLine="567"/>
        <w:jc w:val="both"/>
      </w:pPr>
      <w:r w:rsidRPr="006F4E52">
        <w:t>Среднедушев</w:t>
      </w:r>
      <w:r>
        <w:t xml:space="preserve">ая обеспеченность жилищами около 15 </w:t>
      </w:r>
      <w:r w:rsidRPr="006F4E52">
        <w:t>кв.м.</w:t>
      </w:r>
    </w:p>
    <w:p w:rsidR="003D297B" w:rsidRPr="006F4E52" w:rsidRDefault="003D297B" w:rsidP="003D297B">
      <w:pPr>
        <w:pStyle w:val="a8"/>
        <w:ind w:firstLine="567"/>
        <w:jc w:val="both"/>
        <w:rPr>
          <w:color w:val="1F497D"/>
        </w:rPr>
      </w:pPr>
      <w:r w:rsidRPr="007E03DC">
        <w:rPr>
          <w:bCs/>
          <w:iCs/>
        </w:rPr>
        <w:t>Демографическая ситуация по муниципальному образованию сравнительно с другими муниципальными образованиями райо</w:t>
      </w:r>
      <w:r>
        <w:rPr>
          <w:bCs/>
          <w:iCs/>
        </w:rPr>
        <w:t>на удовлетворительно. Продолжается</w:t>
      </w:r>
      <w:r w:rsidRPr="007E03DC">
        <w:rPr>
          <w:bCs/>
          <w:iCs/>
        </w:rPr>
        <w:t xml:space="preserve"> </w:t>
      </w:r>
      <w:r w:rsidRPr="007E03DC">
        <w:rPr>
          <w:bCs/>
          <w:iCs/>
        </w:rPr>
        <w:lastRenderedPageBreak/>
        <w:t>отток населения за пределы поселения. Положительное сальдо механического движения компенсирует естественную убыль населения.</w:t>
      </w:r>
    </w:p>
    <w:p w:rsidR="003D297B" w:rsidRPr="00246A65" w:rsidRDefault="003D297B" w:rsidP="003D297B">
      <w:pPr>
        <w:pStyle w:val="a8"/>
        <w:ind w:firstLine="567"/>
        <w:jc w:val="both"/>
        <w:rPr>
          <w:bCs/>
          <w:iCs/>
        </w:rPr>
      </w:pPr>
      <w:r w:rsidRPr="00246A65">
        <w:rPr>
          <w:bCs/>
          <w:iCs/>
        </w:rPr>
        <w:t>Вместе с т</w:t>
      </w:r>
      <w:r>
        <w:rPr>
          <w:bCs/>
          <w:iCs/>
        </w:rPr>
        <w:t>ем, Малышевское муниципальное образование</w:t>
      </w:r>
      <w:r w:rsidRPr="00246A65">
        <w:rPr>
          <w:bCs/>
          <w:iCs/>
        </w:rPr>
        <w:t xml:space="preserve"> испытывает недостаток квалифицированных кадров, происходит их старение,  уменьшается экономически активное население.</w:t>
      </w:r>
    </w:p>
    <w:p w:rsidR="003D297B" w:rsidRDefault="003D297B" w:rsidP="003D297B">
      <w:pPr>
        <w:ind w:firstLine="567"/>
        <w:jc w:val="both"/>
      </w:pPr>
      <w:r>
        <w:t>Климат на территории Малышевского муниципального образования</w:t>
      </w:r>
      <w:r w:rsidRPr="00246A65">
        <w:t xml:space="preserve"> – резко-континентальный с продолжи</w:t>
      </w:r>
      <w:r>
        <w:t>тельной  холодной зимой и жарким</w:t>
      </w:r>
      <w:r w:rsidRPr="00246A65">
        <w:t xml:space="preserve"> летом.</w:t>
      </w:r>
    </w:p>
    <w:p w:rsidR="003D297B" w:rsidRPr="00246A65" w:rsidRDefault="003D297B" w:rsidP="003D297B">
      <w:pPr>
        <w:ind w:firstLine="567"/>
        <w:jc w:val="both"/>
      </w:pPr>
      <w:r w:rsidRPr="00246A65">
        <w:t>Наступление холодного периода начинается достаточно резко. Переход среднесуточных температур через 0</w:t>
      </w:r>
      <w:proofErr w:type="gramStart"/>
      <w:r w:rsidRPr="00246A65">
        <w:t>°С</w:t>
      </w:r>
      <w:proofErr w:type="gramEnd"/>
      <w:r w:rsidRPr="00246A65">
        <w:t xml:space="preserve"> происходит в середине сентября. </w:t>
      </w:r>
    </w:p>
    <w:p w:rsidR="003D297B" w:rsidRPr="00246A65" w:rsidRDefault="003D297B" w:rsidP="003D297B">
      <w:pPr>
        <w:ind w:firstLine="567"/>
        <w:jc w:val="both"/>
      </w:pPr>
      <w:r w:rsidRPr="00246A65">
        <w:t>Устойчивая отрицательная температура воздуха устанавливается в конце октября – начале ноября.</w:t>
      </w:r>
    </w:p>
    <w:p w:rsidR="003D297B" w:rsidRPr="00246A65" w:rsidRDefault="003D297B" w:rsidP="003D297B">
      <w:pPr>
        <w:ind w:firstLine="567"/>
        <w:jc w:val="both"/>
      </w:pPr>
      <w:r w:rsidRPr="00246A65">
        <w:t>Весенний переход через 0</w:t>
      </w:r>
      <w:proofErr w:type="gramStart"/>
      <w:r w:rsidRPr="00246A65">
        <w:t>°С</w:t>
      </w:r>
      <w:proofErr w:type="gramEnd"/>
      <w:r w:rsidRPr="00246A65">
        <w:t xml:space="preserve"> наступает в апреле. Средняя продолжительность периода со среднесуточной температурой ниже 0</w:t>
      </w:r>
      <w:proofErr w:type="gramStart"/>
      <w:r w:rsidRPr="00246A65">
        <w:t>°С</w:t>
      </w:r>
      <w:proofErr w:type="gramEnd"/>
      <w:r w:rsidRPr="00246A65">
        <w:t xml:space="preserve"> составляет 150-160 дней.</w:t>
      </w:r>
    </w:p>
    <w:p w:rsidR="003D297B" w:rsidRPr="00246A65" w:rsidRDefault="003D297B" w:rsidP="003D297B">
      <w:pPr>
        <w:ind w:firstLine="567"/>
        <w:jc w:val="both"/>
      </w:pPr>
      <w:r w:rsidRPr="00246A65">
        <w:t>Самым холодным месяцем является январь. Средние январские температуры изменяются от – 20 до - 30°С.</w:t>
      </w:r>
    </w:p>
    <w:p w:rsidR="003D297B" w:rsidRPr="00246A65" w:rsidRDefault="003D297B" w:rsidP="003D297B">
      <w:pPr>
        <w:ind w:firstLine="567"/>
        <w:jc w:val="both"/>
      </w:pPr>
      <w:r w:rsidRPr="00246A65">
        <w:t>Абсолютный минимум  составляет -45</w:t>
      </w:r>
      <w:proofErr w:type="gramStart"/>
      <w:r w:rsidRPr="00246A65">
        <w:t>° С</w:t>
      </w:r>
      <w:proofErr w:type="gramEnd"/>
      <w:r w:rsidRPr="00246A65">
        <w:t xml:space="preserve"> - -50°С.</w:t>
      </w:r>
    </w:p>
    <w:p w:rsidR="003D297B" w:rsidRPr="00246A65" w:rsidRDefault="003D297B" w:rsidP="003D297B">
      <w:pPr>
        <w:ind w:firstLine="567"/>
        <w:jc w:val="both"/>
      </w:pPr>
      <w:r w:rsidRPr="00246A65">
        <w:t xml:space="preserve">Снежный покров образуется в середине октября и разрушается к концу апреля. </w:t>
      </w:r>
    </w:p>
    <w:p w:rsidR="003D297B" w:rsidRPr="00246A65" w:rsidRDefault="003D297B" w:rsidP="003D297B">
      <w:pPr>
        <w:ind w:firstLine="567"/>
        <w:jc w:val="both"/>
      </w:pPr>
      <w:r w:rsidRPr="00246A65">
        <w:t>Устойчивый снежный покров держится 170-180 дней. Мощность снежного покрова обычно не превышает 50-</w:t>
      </w:r>
      <w:smartTag w:uri="urn:schemas-microsoft-com:office:smarttags" w:element="metricconverter">
        <w:smartTagPr>
          <w:attr w:name="ProductID" w:val="60 см"/>
        </w:smartTagPr>
        <w:r w:rsidRPr="00246A65">
          <w:t>60 см</w:t>
        </w:r>
      </w:smartTag>
      <w:r w:rsidRPr="00246A65">
        <w:t xml:space="preserve">, но иногда достигает </w:t>
      </w:r>
      <w:smartTag w:uri="urn:schemas-microsoft-com:office:smarttags" w:element="metricconverter">
        <w:smartTagPr>
          <w:attr w:name="ProductID" w:val="2,0 м"/>
        </w:smartTagPr>
        <w:r w:rsidRPr="00246A65">
          <w:t>2,0 м</w:t>
        </w:r>
      </w:smartTag>
      <w:r w:rsidRPr="00246A65">
        <w:t>.</w:t>
      </w:r>
    </w:p>
    <w:p w:rsidR="003D297B" w:rsidRPr="00246A65" w:rsidRDefault="003D297B" w:rsidP="003D297B">
      <w:pPr>
        <w:ind w:firstLine="567"/>
        <w:jc w:val="both"/>
      </w:pPr>
      <w:r w:rsidRPr="00246A65">
        <w:t xml:space="preserve">Глубина сезонного промерзания грунтов достигает </w:t>
      </w:r>
      <w:smartTag w:uri="urn:schemas-microsoft-com:office:smarttags" w:element="metricconverter">
        <w:smartTagPr>
          <w:attr w:name="ProductID" w:val="2,2 м"/>
        </w:smartTagPr>
        <w:r w:rsidRPr="00246A65">
          <w:t>2,2 м</w:t>
        </w:r>
      </w:smartTag>
      <w:r w:rsidRPr="00246A65">
        <w:t>.</w:t>
      </w:r>
    </w:p>
    <w:p w:rsidR="003D297B" w:rsidRPr="00246A65" w:rsidRDefault="003D297B" w:rsidP="003D297B">
      <w:pPr>
        <w:ind w:firstLine="567"/>
        <w:jc w:val="both"/>
      </w:pPr>
      <w:r w:rsidRPr="00246A65">
        <w:t>Продолжительность тёплого периода, составляет примерно 100 дней.  Наиболее тёплым месяцем является июль. Средняя месячная температура ию</w:t>
      </w:r>
      <w:r>
        <w:t>ля не превышает +18-25</w:t>
      </w:r>
      <w:r w:rsidRPr="00246A65">
        <w:t xml:space="preserve"> °С.</w:t>
      </w:r>
    </w:p>
    <w:p w:rsidR="003D297B" w:rsidRPr="00246A65" w:rsidRDefault="003D297B" w:rsidP="003D297B">
      <w:pPr>
        <w:ind w:firstLine="567"/>
        <w:jc w:val="both"/>
      </w:pPr>
      <w:r>
        <w:t>На территорию</w:t>
      </w:r>
      <w:r w:rsidRPr="00246A65">
        <w:t xml:space="preserve"> </w:t>
      </w:r>
      <w:r>
        <w:t>Малышевского муниципального образования</w:t>
      </w:r>
      <w:r w:rsidRPr="00246A65">
        <w:t xml:space="preserve"> </w:t>
      </w:r>
      <w:r>
        <w:t>в среднем за год выпадает до 325</w:t>
      </w:r>
      <w:r w:rsidRPr="00246A65">
        <w:t xml:space="preserve"> мм осадков. </w:t>
      </w:r>
    </w:p>
    <w:p w:rsidR="003D297B" w:rsidRPr="00246A65" w:rsidRDefault="003D297B" w:rsidP="003D297B">
      <w:pPr>
        <w:ind w:firstLine="567"/>
        <w:jc w:val="both"/>
      </w:pPr>
      <w:r>
        <w:t>Около 80% осадков выпадает в теплые</w:t>
      </w:r>
      <w:r w:rsidRPr="00246A65">
        <w:t xml:space="preserve"> месяцы</w:t>
      </w:r>
      <w:r>
        <w:t xml:space="preserve"> с мая по октябрь, в зимний период  в виде снега, снежной крупы и пр. выпадает около</w:t>
      </w:r>
      <w:r w:rsidRPr="00246A65">
        <w:t xml:space="preserve"> 10</w:t>
      </w:r>
      <w:r>
        <w:t xml:space="preserve"> - 15</w:t>
      </w:r>
      <w:r w:rsidRPr="00246A65">
        <w:t>%.</w:t>
      </w:r>
    </w:p>
    <w:p w:rsidR="003D297B" w:rsidRPr="00246A65" w:rsidRDefault="003D297B" w:rsidP="003D297B">
      <w:pPr>
        <w:ind w:firstLine="567"/>
        <w:jc w:val="both"/>
      </w:pPr>
      <w:r w:rsidRPr="00246A65">
        <w:t xml:space="preserve">В холодный период года преобладают ветры </w:t>
      </w:r>
      <w:r>
        <w:t xml:space="preserve">северо-западных направлений, а в  теплый период – южных и </w:t>
      </w:r>
      <w:r w:rsidRPr="00246A65">
        <w:t xml:space="preserve">западных направлений. </w:t>
      </w:r>
    </w:p>
    <w:p w:rsidR="003D297B" w:rsidRPr="008D57BA" w:rsidRDefault="003D297B" w:rsidP="003D297B">
      <w:pPr>
        <w:ind w:firstLine="720"/>
        <w:contextualSpacing/>
        <w:jc w:val="both"/>
      </w:pPr>
      <w:r w:rsidRPr="008D57BA">
        <w:t xml:space="preserve">На территории Малышевского муниципального образования возможны опасные метеорологические явления, такие, такие как сильный мороз, </w:t>
      </w:r>
      <w:proofErr w:type="gramStart"/>
      <w:r w:rsidRPr="008D57BA">
        <w:t>чрезвычайная</w:t>
      </w:r>
      <w:proofErr w:type="gramEnd"/>
      <w:r w:rsidRPr="008D57BA">
        <w:t xml:space="preserve"> </w:t>
      </w:r>
      <w:proofErr w:type="spellStart"/>
      <w:r w:rsidRPr="008D57BA">
        <w:t>пожароопасность</w:t>
      </w:r>
      <w:proofErr w:type="spellEnd"/>
      <w:r w:rsidRPr="008D57BA">
        <w:t xml:space="preserve">. </w:t>
      </w:r>
    </w:p>
    <w:p w:rsidR="003D297B" w:rsidRPr="008D57BA" w:rsidRDefault="003D297B" w:rsidP="003D297B">
      <w:pPr>
        <w:ind w:firstLine="720"/>
        <w:contextualSpacing/>
        <w:jc w:val="both"/>
      </w:pPr>
      <w:r w:rsidRPr="008D57BA">
        <w:t>Установление сильных морозов чаще всего связано с вторжением арктических холодных воздушных масс после прохождения холодных фронтов. Минимальные температуры в такой период могут составлять до -58</w:t>
      </w:r>
      <w:proofErr w:type="gramStart"/>
      <w:r w:rsidRPr="008D57BA">
        <w:t xml:space="preserve"> </w:t>
      </w:r>
      <w:r w:rsidRPr="008D57BA">
        <w:sym w:font="Symbol" w:char="F0B0"/>
      </w:r>
      <w:r w:rsidRPr="008D57BA">
        <w:t>С</w:t>
      </w:r>
      <w:proofErr w:type="gramEnd"/>
      <w:r w:rsidRPr="008D57BA">
        <w:t xml:space="preserve"> и держаться более 3 суток.</w:t>
      </w:r>
    </w:p>
    <w:p w:rsidR="003D297B" w:rsidRPr="008D57BA" w:rsidRDefault="003D297B" w:rsidP="003D297B">
      <w:pPr>
        <w:ind w:firstLine="720"/>
        <w:contextualSpacing/>
        <w:jc w:val="both"/>
      </w:pPr>
      <w:r w:rsidRPr="008D57BA">
        <w:t>В летний период нередко устанавливаются периоды жаркой сухой погоды с максимальными температурами достигающими в отдельные дни +37</w:t>
      </w:r>
      <w:proofErr w:type="gramStart"/>
      <w:r w:rsidRPr="008D57BA">
        <w:t xml:space="preserve"> </w:t>
      </w:r>
      <w:r w:rsidRPr="008D57BA">
        <w:sym w:font="Symbol" w:char="F0B0"/>
      </w:r>
      <w:r w:rsidRPr="008D57BA">
        <w:t>С</w:t>
      </w:r>
      <w:proofErr w:type="gramEnd"/>
      <w:r w:rsidRPr="008D57BA">
        <w:t xml:space="preserve">, что в отсутствие осадков создает повышенную, местами чрезвычайную, </w:t>
      </w:r>
      <w:proofErr w:type="spellStart"/>
      <w:r w:rsidRPr="008D57BA">
        <w:t>пожароопасность</w:t>
      </w:r>
      <w:proofErr w:type="spellEnd"/>
      <w:r w:rsidRPr="008D57BA">
        <w:t>.</w:t>
      </w:r>
    </w:p>
    <w:p w:rsidR="003D297B" w:rsidRPr="008D57BA" w:rsidRDefault="003D297B" w:rsidP="003D297B">
      <w:pPr>
        <w:ind w:firstLine="709"/>
        <w:contextualSpacing/>
        <w:jc w:val="both"/>
      </w:pPr>
      <w:r w:rsidRPr="008D57BA">
        <w:t>Среднее число дней со следующими метеорологическими явлениями составляет:</w:t>
      </w:r>
    </w:p>
    <w:p w:rsidR="003D297B" w:rsidRPr="008D57BA" w:rsidRDefault="003D297B" w:rsidP="003D297B">
      <w:pPr>
        <w:ind w:firstLine="709"/>
        <w:contextualSpacing/>
        <w:jc w:val="both"/>
      </w:pPr>
      <w:r w:rsidRPr="008D57BA">
        <w:t>- с туманом – 52 дня в год;</w:t>
      </w:r>
    </w:p>
    <w:p w:rsidR="003D297B" w:rsidRPr="008D57BA" w:rsidRDefault="003D297B" w:rsidP="003D297B">
      <w:pPr>
        <w:ind w:firstLine="709"/>
        <w:contextualSpacing/>
        <w:jc w:val="both"/>
      </w:pPr>
      <w:r w:rsidRPr="008D57BA">
        <w:t>- с метелью – 8 дней в год;</w:t>
      </w:r>
    </w:p>
    <w:p w:rsidR="003D297B" w:rsidRPr="008D57BA" w:rsidRDefault="003D297B" w:rsidP="003D297B">
      <w:pPr>
        <w:ind w:firstLine="709"/>
        <w:contextualSpacing/>
        <w:jc w:val="both"/>
      </w:pPr>
      <w:r w:rsidRPr="008D57BA">
        <w:t>- с грозой – 22 дня в год;</w:t>
      </w:r>
    </w:p>
    <w:p w:rsidR="003D297B" w:rsidRPr="008D57BA" w:rsidRDefault="003D297B" w:rsidP="003D297B">
      <w:pPr>
        <w:ind w:firstLine="709"/>
        <w:contextualSpacing/>
        <w:jc w:val="both"/>
      </w:pPr>
      <w:r w:rsidRPr="008D57BA">
        <w:t>- с сильным ветром – 2,2 дня в год.</w:t>
      </w:r>
    </w:p>
    <w:p w:rsidR="003D297B" w:rsidRPr="008D57BA" w:rsidRDefault="003D297B" w:rsidP="003D297B">
      <w:pPr>
        <w:ind w:firstLine="709"/>
        <w:contextualSpacing/>
        <w:jc w:val="both"/>
      </w:pPr>
      <w:r w:rsidRPr="008D57BA">
        <w:t xml:space="preserve">В зимний период на рассматриваемой территории наблюдается господство холодного умеренного континентального воздуха с ясными (или малооблачными), морозными без осадков типами погод. Именно в такие типы погод в котловинах и речных долинах происходит застой воздуха, а там, где расположены источники загрязнения атмосферы, отмечаются явления </w:t>
      </w:r>
      <w:proofErr w:type="spellStart"/>
      <w:r w:rsidRPr="008D57BA">
        <w:t>смогов</w:t>
      </w:r>
      <w:proofErr w:type="spellEnd"/>
      <w:r w:rsidRPr="008D57BA">
        <w:t>.</w:t>
      </w:r>
    </w:p>
    <w:p w:rsidR="003D297B" w:rsidRPr="004B195F" w:rsidRDefault="003D297B" w:rsidP="003D297B">
      <w:pPr>
        <w:ind w:firstLine="567"/>
        <w:jc w:val="both"/>
      </w:pPr>
      <w:r w:rsidRPr="00246A65">
        <w:t xml:space="preserve">Уровень </w:t>
      </w:r>
      <w:proofErr w:type="spellStart"/>
      <w:r w:rsidRPr="00246A65">
        <w:t>дискомфортности</w:t>
      </w:r>
      <w:proofErr w:type="spellEnd"/>
      <w:r w:rsidRPr="00246A65">
        <w:t xml:space="preserve">, определяемый климатическими условиями, - средний. </w:t>
      </w:r>
    </w:p>
    <w:p w:rsidR="003D297B" w:rsidRPr="00D726ED" w:rsidRDefault="003D297B" w:rsidP="003D297B">
      <w:pPr>
        <w:ind w:firstLine="567"/>
        <w:jc w:val="both"/>
      </w:pPr>
      <w:r>
        <w:t>Территория Малышевского сельского</w:t>
      </w:r>
      <w:r w:rsidRPr="00D273FF">
        <w:t xml:space="preserve"> поселения наход</w:t>
      </w:r>
      <w:r>
        <w:t xml:space="preserve">ится в пределах лесной </w:t>
      </w:r>
      <w:r w:rsidRPr="00D273FF">
        <w:t xml:space="preserve"> зоны с </w:t>
      </w:r>
      <w:proofErr w:type="gramStart"/>
      <w:r w:rsidRPr="00D273FF">
        <w:t>характерными</w:t>
      </w:r>
      <w:proofErr w:type="gramEnd"/>
      <w:r w:rsidRPr="00D273FF">
        <w:t xml:space="preserve"> для этой зоны животным и растительным миром.</w:t>
      </w:r>
      <w:r>
        <w:t xml:space="preserve">  4</w:t>
      </w:r>
      <w:r w:rsidRPr="00D273FF">
        <w:t>0% те</w:t>
      </w:r>
      <w:r>
        <w:t>рритории поселения покрыто лесом.</w:t>
      </w:r>
      <w:r w:rsidRPr="00D726ED">
        <w:t xml:space="preserve"> </w:t>
      </w:r>
    </w:p>
    <w:p w:rsidR="003D297B" w:rsidRPr="00D273FF" w:rsidRDefault="003D297B" w:rsidP="003D297B">
      <w:pPr>
        <w:ind w:firstLine="567"/>
        <w:jc w:val="both"/>
      </w:pPr>
      <w:r w:rsidRPr="00D273FF">
        <w:lastRenderedPageBreak/>
        <w:t>Из лиственных пород в лесах</w:t>
      </w:r>
      <w:r>
        <w:t xml:space="preserve"> произрастают берёза, осина</w:t>
      </w:r>
      <w:r w:rsidRPr="00D273FF">
        <w:t>. Из  хвойных  деревьев – сосна</w:t>
      </w:r>
      <w:r>
        <w:t>, ель, пихта,  лиственница</w:t>
      </w:r>
      <w:r w:rsidRPr="00D273FF">
        <w:t xml:space="preserve">. </w:t>
      </w:r>
    </w:p>
    <w:p w:rsidR="003D297B" w:rsidRPr="00D273FF" w:rsidRDefault="003D297B" w:rsidP="003D297B">
      <w:pPr>
        <w:ind w:firstLine="567"/>
        <w:jc w:val="both"/>
      </w:pPr>
      <w:proofErr w:type="gramStart"/>
      <w:r w:rsidRPr="00D273FF">
        <w:t>В</w:t>
      </w:r>
      <w:r>
        <w:t xml:space="preserve"> лесах  обитают: лось</w:t>
      </w:r>
      <w:r w:rsidRPr="00D273FF">
        <w:t>, с</w:t>
      </w:r>
      <w:r>
        <w:t>оболь, косуля, рысь,</w:t>
      </w:r>
      <w:r w:rsidRPr="00D273FF">
        <w:t xml:space="preserve"> белка, бурундук, барсук, заяц-беляк, заяц-русак, ондатра, норка  и др.</w:t>
      </w:r>
      <w:proofErr w:type="gramEnd"/>
    </w:p>
    <w:p w:rsidR="003D297B" w:rsidRPr="00D726ED" w:rsidRDefault="003D297B" w:rsidP="003D297B">
      <w:pPr>
        <w:ind w:firstLine="567"/>
        <w:jc w:val="both"/>
      </w:pPr>
      <w:proofErr w:type="gramStart"/>
      <w:r w:rsidRPr="00D273FF">
        <w:t xml:space="preserve">Из пернатых весной появляются жаворонки, скворцы, ласточки, стрижи, трясогузки, </w:t>
      </w:r>
      <w:r w:rsidRPr="00D726ED">
        <w:t>зяблики, кукушки.</w:t>
      </w:r>
      <w:proofErr w:type="gramEnd"/>
      <w:r w:rsidRPr="00D726ED">
        <w:t xml:space="preserve"> Охота разрешена на глухаря, тетерева, рябчика.</w:t>
      </w:r>
      <w:r w:rsidRPr="00D726ED">
        <w:tab/>
      </w:r>
    </w:p>
    <w:p w:rsidR="003D297B" w:rsidRPr="00AB5E68" w:rsidRDefault="003D297B" w:rsidP="003D297B">
      <w:pPr>
        <w:ind w:firstLine="567"/>
        <w:jc w:val="both"/>
      </w:pPr>
      <w:r>
        <w:t>Земельный фонд Малышевского муниципального составляет 15,9 тыс.</w:t>
      </w:r>
      <w:r w:rsidRPr="00D726ED">
        <w:t xml:space="preserve"> га</w:t>
      </w:r>
      <w:r w:rsidRPr="00AB5E68">
        <w:t xml:space="preserve">. Из общей </w:t>
      </w:r>
      <w:r>
        <w:t>площади муниципальных земель 0,6 тыс.</w:t>
      </w:r>
      <w:r w:rsidRPr="00AB5E68">
        <w:t xml:space="preserve"> га расположено</w:t>
      </w:r>
      <w:r>
        <w:t xml:space="preserve"> в черте населенных пунктов, 11,4 тыс.</w:t>
      </w:r>
      <w:r w:rsidRPr="00AB5E68">
        <w:t xml:space="preserve"> га</w:t>
      </w:r>
      <w:r>
        <w:t xml:space="preserve"> – земли сельскохозяйственного назначения, 3,9 тыс</w:t>
      </w:r>
      <w:proofErr w:type="gramStart"/>
      <w:r>
        <w:t>.г</w:t>
      </w:r>
      <w:proofErr w:type="gramEnd"/>
      <w:r>
        <w:t>а – земли лесного фонда.</w:t>
      </w:r>
    </w:p>
    <w:p w:rsidR="003D297B" w:rsidRPr="00AB5E68" w:rsidRDefault="003D297B" w:rsidP="003D297B">
      <w:pPr>
        <w:ind w:firstLine="709"/>
        <w:jc w:val="both"/>
      </w:pPr>
      <w:r w:rsidRPr="00AB5E68">
        <w:t>Почвы наиболее распространены серые лесные  и дерново-подзолистые. Сельскохозяйственная освоенность территории муниципального образования составляет примерно 10%. Почвы недостаточно плодородны. Для повышения их плодородия необходимо внесение органических и минеральных удобрений, а также на отдельных участках – известкование.</w:t>
      </w:r>
    </w:p>
    <w:p w:rsidR="003D297B" w:rsidRPr="009A30BF" w:rsidRDefault="003D297B" w:rsidP="003D297B">
      <w:pPr>
        <w:ind w:firstLine="709"/>
        <w:jc w:val="both"/>
      </w:pPr>
      <w:r w:rsidRPr="00AB5E68">
        <w:t>Производство и реализация</w:t>
      </w:r>
      <w:r>
        <w:t xml:space="preserve"> </w:t>
      </w:r>
      <w:r w:rsidRPr="009A30BF">
        <w:t xml:space="preserve">продукции животноводства и растениеводства является основным занятием для жителей муниципального образования. </w:t>
      </w:r>
    </w:p>
    <w:p w:rsidR="003D297B" w:rsidRPr="009A30BF" w:rsidRDefault="003D297B" w:rsidP="003D297B">
      <w:pPr>
        <w:pStyle w:val="a2"/>
        <w:spacing w:before="0" w:after="0"/>
        <w:rPr>
          <w:color w:val="1F497D"/>
        </w:rPr>
      </w:pPr>
    </w:p>
    <w:p w:rsidR="003D297B" w:rsidRPr="009A30BF" w:rsidRDefault="003D297B" w:rsidP="003D297B">
      <w:pPr>
        <w:jc w:val="center"/>
      </w:pPr>
      <w:r w:rsidRPr="009A30BF">
        <w:rPr>
          <w:b/>
          <w:bCs/>
        </w:rPr>
        <w:t>Существующее состояние  и развитие поселения на перспективу.</w:t>
      </w:r>
    </w:p>
    <w:p w:rsidR="003D297B" w:rsidRPr="009A30BF" w:rsidRDefault="003D297B" w:rsidP="003D297B">
      <w:pPr>
        <w:ind w:firstLine="709"/>
        <w:jc w:val="both"/>
      </w:pPr>
      <w:r w:rsidRPr="009A30BF">
        <w:t xml:space="preserve">Скупка земель </w:t>
      </w:r>
      <w:r>
        <w:t xml:space="preserve">в муниципальном образовании </w:t>
      </w:r>
      <w:r w:rsidRPr="009A30BF">
        <w:t>производится не для реализации инвестиционных проектов, а в целях инвестирования денежных средств.</w:t>
      </w:r>
    </w:p>
    <w:p w:rsidR="003D297B" w:rsidRPr="009A30BF" w:rsidRDefault="003D297B" w:rsidP="003D297B">
      <w:pPr>
        <w:ind w:firstLine="709"/>
        <w:jc w:val="both"/>
      </w:pPr>
      <w:r>
        <w:t>Из-</w:t>
      </w:r>
      <w:r w:rsidRPr="009A30BF">
        <w:t>за недостатка рабочих мест часть населения работает за пределами поселения.</w:t>
      </w:r>
    </w:p>
    <w:p w:rsidR="003D297B" w:rsidRPr="009A30BF" w:rsidRDefault="003D297B" w:rsidP="003D297B">
      <w:pPr>
        <w:ind w:firstLine="709"/>
        <w:jc w:val="both"/>
      </w:pPr>
      <w:r>
        <w:t>П</w:t>
      </w:r>
      <w:r w:rsidRPr="009A30BF">
        <w:t>оселение испытывает недостаток квалифицированных кадров, происходит их старение, уменьшается экономически активное население.</w:t>
      </w:r>
    </w:p>
    <w:p w:rsidR="003D297B" w:rsidRPr="009A30BF" w:rsidRDefault="003D297B" w:rsidP="003D297B">
      <w:pPr>
        <w:ind w:firstLine="709"/>
        <w:jc w:val="both"/>
        <w:rPr>
          <w:b/>
          <w:i/>
        </w:rPr>
      </w:pPr>
      <w:r w:rsidRPr="009A30BF">
        <w:rPr>
          <w:color w:val="000000"/>
        </w:rPr>
        <w:t>Сельскохозяйственное производство на территории поселения характеризуется низкой продуктивностью и низкой рентабельностью.</w:t>
      </w:r>
    </w:p>
    <w:p w:rsidR="003D297B" w:rsidRPr="009A30BF" w:rsidRDefault="003D297B" w:rsidP="003D297B">
      <w:pPr>
        <w:ind w:firstLine="709"/>
        <w:jc w:val="both"/>
      </w:pPr>
      <w:r>
        <w:t>На территории Малышевского</w:t>
      </w:r>
      <w:r w:rsidRPr="009A30BF">
        <w:t xml:space="preserve"> муниципального образования </w:t>
      </w:r>
      <w:r>
        <w:t>функционируют 5 крестьянско-фермерских хозяйств, которые занимаются производством мяса,</w:t>
      </w:r>
      <w:r w:rsidRPr="009A30BF">
        <w:t xml:space="preserve"> зерна</w:t>
      </w:r>
      <w:r>
        <w:t xml:space="preserve"> и заготовкой кормов для сельскохозяйственных животных.</w:t>
      </w:r>
      <w:r w:rsidRPr="009A30BF">
        <w:t xml:space="preserve"> </w:t>
      </w:r>
    </w:p>
    <w:p w:rsidR="003D297B" w:rsidRPr="009A30BF" w:rsidRDefault="003D297B" w:rsidP="003D297B">
      <w:pPr>
        <w:ind w:firstLine="709"/>
        <w:jc w:val="both"/>
      </w:pPr>
      <w:r w:rsidRPr="009A30BF">
        <w:rPr>
          <w:color w:val="000000"/>
        </w:rPr>
        <w:t xml:space="preserve">Идет отток специалистов из сельского хозяйства, что связано с низкими доходами в этой сфере. </w:t>
      </w:r>
    </w:p>
    <w:p w:rsidR="003D297B" w:rsidRPr="009A30BF" w:rsidRDefault="003D297B" w:rsidP="003D297B">
      <w:pPr>
        <w:ind w:firstLine="709"/>
        <w:jc w:val="both"/>
      </w:pPr>
      <w:r w:rsidRPr="009A30BF">
        <w:t xml:space="preserve">Экономика муниципального образования представлена </w:t>
      </w:r>
      <w:r>
        <w:t>также предприятиями, занимающимися производством хлебобулочных изделий и  розничной торговлей.</w:t>
      </w:r>
    </w:p>
    <w:p w:rsidR="003D297B" w:rsidRPr="009A30BF" w:rsidRDefault="003D297B" w:rsidP="003D297B">
      <w:pPr>
        <w:ind w:firstLine="709"/>
        <w:jc w:val="both"/>
      </w:pPr>
      <w:r w:rsidRPr="009A30BF">
        <w:t>На территории посел</w:t>
      </w:r>
      <w:r>
        <w:t>ения осуществляет деятельность одно предприятие, занимающееся заготовкой и переработкой древесины</w:t>
      </w:r>
      <w:proofErr w:type="gramStart"/>
      <w:r>
        <w:t>.</w:t>
      </w:r>
      <w:r w:rsidRPr="009A30BF">
        <w:t>.</w:t>
      </w:r>
      <w:proofErr w:type="gramEnd"/>
    </w:p>
    <w:p w:rsidR="003D297B" w:rsidRPr="009A30BF" w:rsidRDefault="003D297B" w:rsidP="003D297B">
      <w:pPr>
        <w:autoSpaceDE w:val="0"/>
        <w:autoSpaceDN w:val="0"/>
        <w:adjustRightInd w:val="0"/>
        <w:ind w:firstLine="709"/>
        <w:jc w:val="both"/>
      </w:pPr>
      <w:r w:rsidRPr="009A30BF">
        <w:rPr>
          <w:spacing w:val="-1"/>
        </w:rPr>
        <w:t xml:space="preserve">Уровень обеспеченности инженерной и </w:t>
      </w:r>
      <w:r w:rsidRPr="009A30BF">
        <w:t>транспортной инфраструктурой – низкий.</w:t>
      </w:r>
    </w:p>
    <w:p w:rsidR="003D297B" w:rsidRPr="009A30BF" w:rsidRDefault="003D297B" w:rsidP="003D297B">
      <w:pPr>
        <w:ind w:firstLine="709"/>
        <w:jc w:val="both"/>
      </w:pPr>
      <w:r w:rsidRPr="009A30BF">
        <w:t>Материально-техническая база объектов здравоохранения, образования и культуры устарела и требует обновления.</w:t>
      </w:r>
    </w:p>
    <w:p w:rsidR="003D297B" w:rsidRPr="009A30BF" w:rsidRDefault="003D297B" w:rsidP="003D297B">
      <w:pPr>
        <w:ind w:firstLine="709"/>
        <w:jc w:val="both"/>
        <w:rPr>
          <w:color w:val="000000"/>
        </w:rPr>
      </w:pPr>
      <w:r w:rsidRPr="009A30BF">
        <w:t>Помимо общефедеральных проблем и условий развития здесь агропромышленного производства, отсутствие</w:t>
      </w:r>
      <w:r w:rsidRPr="009A30BF">
        <w:rPr>
          <w:color w:val="000000"/>
        </w:rPr>
        <w:t xml:space="preserve"> сельскохозяйственных потребительских кооперативов и заготовительных организаций негативно влияет на  эффективность  его развития. </w:t>
      </w:r>
    </w:p>
    <w:p w:rsidR="003D297B" w:rsidRPr="009A30BF" w:rsidRDefault="003D297B" w:rsidP="003D297B">
      <w:pPr>
        <w:ind w:firstLine="709"/>
        <w:jc w:val="both"/>
        <w:rPr>
          <w:color w:val="000000"/>
        </w:rPr>
      </w:pPr>
      <w:r w:rsidRPr="009A30BF">
        <w:t>Развитие личных подсобных хозяй</w:t>
      </w:r>
      <w:proofErr w:type="gramStart"/>
      <w:r w:rsidRPr="009A30BF">
        <w:t>ств сд</w:t>
      </w:r>
      <w:proofErr w:type="gramEnd"/>
      <w:r w:rsidRPr="009A30BF">
        <w:t xml:space="preserve">ерживают </w:t>
      </w:r>
      <w:r>
        <w:t>трудности в связи с низкими ценами</w:t>
      </w:r>
      <w:r w:rsidRPr="009A30BF">
        <w:t xml:space="preserve"> на реализуемую сельскохозяйственную продукцию; отсутствие гарантированных рынков сбыта; отсутствие заготовительной деятельности; ограниченные меры государственной поддержки; преобладание мало механизированного труда.</w:t>
      </w:r>
    </w:p>
    <w:p w:rsidR="003D297B" w:rsidRPr="00823341" w:rsidRDefault="003D297B" w:rsidP="003D297B">
      <w:pPr>
        <w:ind w:firstLine="708"/>
        <w:jc w:val="both"/>
        <w:rPr>
          <w:bCs/>
        </w:rPr>
      </w:pPr>
      <w:r w:rsidRPr="009A30BF">
        <w:t xml:space="preserve">Использование потенциала лесных земель должно строиться на полной реализации полезностей леса – </w:t>
      </w:r>
      <w:proofErr w:type="spellStart"/>
      <w:r w:rsidRPr="009A30BF">
        <w:t>средоформирующих</w:t>
      </w:r>
      <w:proofErr w:type="spellEnd"/>
      <w:r w:rsidRPr="009A30BF">
        <w:t xml:space="preserve">, сырьевых, продовольственных, лекарственных, </w:t>
      </w:r>
      <w:r w:rsidRPr="00823341">
        <w:t>кормовых, охотничьих, рекреационных и т.д. в соответствии</w:t>
      </w:r>
      <w:r>
        <w:t xml:space="preserve"> с</w:t>
      </w:r>
      <w:r w:rsidRPr="00823341">
        <w:t xml:space="preserve"> л</w:t>
      </w:r>
      <w:r w:rsidRPr="00823341">
        <w:rPr>
          <w:bCs/>
        </w:rPr>
        <w:t>есохозяйственным</w:t>
      </w:r>
      <w:r>
        <w:rPr>
          <w:bCs/>
        </w:rPr>
        <w:t xml:space="preserve"> регламентом </w:t>
      </w:r>
      <w:proofErr w:type="spellStart"/>
      <w:r>
        <w:rPr>
          <w:bCs/>
        </w:rPr>
        <w:t>Усть-Удинског</w:t>
      </w:r>
      <w:r w:rsidRPr="00823341">
        <w:rPr>
          <w:bCs/>
        </w:rPr>
        <w:t>о</w:t>
      </w:r>
      <w:proofErr w:type="spellEnd"/>
      <w:r w:rsidRPr="00823341">
        <w:rPr>
          <w:bCs/>
        </w:rPr>
        <w:t xml:space="preserve"> лесничества Агентства лесного хозяйства Иркутской области.</w:t>
      </w:r>
    </w:p>
    <w:p w:rsidR="003D297B" w:rsidRPr="009F6CCC" w:rsidRDefault="003D297B" w:rsidP="003D297B">
      <w:pPr>
        <w:ind w:firstLine="709"/>
        <w:jc w:val="both"/>
        <w:rPr>
          <w:b/>
        </w:rPr>
      </w:pPr>
      <w:r>
        <w:t>На территории Малышевского муниципального образования</w:t>
      </w:r>
      <w:r w:rsidRPr="009F6CCC">
        <w:t xml:space="preserve"> расположены следующие социальные объекты:</w:t>
      </w:r>
    </w:p>
    <w:p w:rsidR="003D297B" w:rsidRPr="009F6CCC" w:rsidRDefault="003D297B" w:rsidP="003D297B">
      <w:pPr>
        <w:pStyle w:val="a6"/>
        <w:numPr>
          <w:ilvl w:val="0"/>
          <w:numId w:val="11"/>
        </w:numPr>
        <w:contextualSpacing w:val="0"/>
        <w:jc w:val="both"/>
      </w:pPr>
      <w:r>
        <w:t>МКОУ «Малышевская</w:t>
      </w:r>
      <w:r w:rsidRPr="009F6CCC">
        <w:t xml:space="preserve"> СОШ», которую в 201</w:t>
      </w:r>
      <w:r>
        <w:t>8 году посещает</w:t>
      </w:r>
      <w:r w:rsidRPr="009F6CCC">
        <w:t xml:space="preserve"> </w:t>
      </w:r>
      <w:r>
        <w:t>156</w:t>
      </w:r>
      <w:r w:rsidRPr="009F6CCC">
        <w:t xml:space="preserve"> школьник</w:t>
      </w:r>
      <w:r>
        <w:t>ов.</w:t>
      </w:r>
    </w:p>
    <w:p w:rsidR="003D297B" w:rsidRPr="009F6CCC" w:rsidRDefault="003D297B" w:rsidP="003D297B">
      <w:pPr>
        <w:pStyle w:val="a6"/>
        <w:numPr>
          <w:ilvl w:val="0"/>
          <w:numId w:val="11"/>
        </w:numPr>
        <w:contextualSpacing w:val="0"/>
        <w:jc w:val="both"/>
      </w:pPr>
      <w:r w:rsidRPr="009F6CCC">
        <w:lastRenderedPageBreak/>
        <w:t>М</w:t>
      </w:r>
      <w:r>
        <w:t>КДОУ «Малышевский</w:t>
      </w:r>
      <w:r w:rsidRPr="009F6CCC">
        <w:t xml:space="preserve"> детский сад» на </w:t>
      </w:r>
      <w:r>
        <w:t>32 места, фактическая наполняемость</w:t>
      </w:r>
      <w:r w:rsidRPr="009F6CCC">
        <w:t xml:space="preserve"> в 201</w:t>
      </w:r>
      <w:r>
        <w:t>8</w:t>
      </w:r>
      <w:r w:rsidRPr="009F6CCC">
        <w:t xml:space="preserve"> году </w:t>
      </w:r>
      <w:r>
        <w:t>32 ребенка.</w:t>
      </w:r>
    </w:p>
    <w:p w:rsidR="003D297B" w:rsidRPr="009F6CCC" w:rsidRDefault="003D297B" w:rsidP="003D297B">
      <w:pPr>
        <w:pStyle w:val="a6"/>
        <w:numPr>
          <w:ilvl w:val="0"/>
          <w:numId w:val="11"/>
        </w:numPr>
        <w:contextualSpacing w:val="0"/>
        <w:jc w:val="both"/>
      </w:pPr>
      <w:r>
        <w:t xml:space="preserve">ОГБУЗ </w:t>
      </w:r>
      <w:proofErr w:type="spellStart"/>
      <w:r>
        <w:t>Усть-Удинская</w:t>
      </w:r>
      <w:proofErr w:type="spellEnd"/>
      <w:r>
        <w:t xml:space="preserve"> РБ </w:t>
      </w:r>
      <w:proofErr w:type="spellStart"/>
      <w:r>
        <w:t>фельдшерско-аккушерские</w:t>
      </w:r>
      <w:proofErr w:type="spellEnd"/>
      <w:r>
        <w:t xml:space="preserve"> пункты во всех населенных пунктах муниципального образования.</w:t>
      </w:r>
    </w:p>
    <w:p w:rsidR="003D297B" w:rsidRPr="00BA24C1" w:rsidRDefault="003D297B" w:rsidP="003D297B">
      <w:pPr>
        <w:pStyle w:val="a6"/>
        <w:numPr>
          <w:ilvl w:val="0"/>
          <w:numId w:val="11"/>
        </w:numPr>
        <w:contextualSpacing w:val="0"/>
        <w:jc w:val="both"/>
      </w:pPr>
      <w:r>
        <w:t xml:space="preserve">МКУК Малышевский </w:t>
      </w:r>
      <w:proofErr w:type="spellStart"/>
      <w:r>
        <w:t>культурно-досуговый</w:t>
      </w:r>
      <w:proofErr w:type="spellEnd"/>
      <w:r>
        <w:t xml:space="preserve"> центр.</w:t>
      </w:r>
      <w:r w:rsidRPr="00BA24C1">
        <w:rPr>
          <w:bCs/>
          <w:color w:val="1F497D"/>
        </w:rPr>
        <w:tab/>
      </w:r>
    </w:p>
    <w:p w:rsidR="003D297B" w:rsidRPr="009A61F3" w:rsidRDefault="003D297B" w:rsidP="003D297B">
      <w:pPr>
        <w:pStyle w:val="3"/>
        <w:numPr>
          <w:ilvl w:val="2"/>
          <w:numId w:val="0"/>
        </w:numPr>
        <w:ind w:left="720" w:hanging="720"/>
        <w:jc w:val="center"/>
        <w:rPr>
          <w:b/>
          <w:sz w:val="24"/>
          <w:szCs w:val="24"/>
        </w:rPr>
      </w:pPr>
      <w:bookmarkStart w:id="0" w:name="_Toc339623102"/>
      <w:r w:rsidRPr="009A61F3">
        <w:rPr>
          <w:b/>
          <w:sz w:val="24"/>
          <w:szCs w:val="24"/>
        </w:rPr>
        <w:t>Водоснабжение</w:t>
      </w:r>
      <w:bookmarkEnd w:id="0"/>
    </w:p>
    <w:p w:rsidR="003D297B" w:rsidRPr="009A61F3" w:rsidRDefault="003D297B" w:rsidP="003D297B">
      <w:pPr>
        <w:pStyle w:val="aa"/>
        <w:shd w:val="clear" w:color="auto" w:fill="FFFFFF"/>
        <w:spacing w:before="0" w:beforeAutospacing="0" w:after="0" w:afterAutospacing="0"/>
        <w:ind w:firstLine="708"/>
        <w:jc w:val="both"/>
        <w:rPr>
          <w:rStyle w:val="afc"/>
          <w:b w:val="0"/>
        </w:rPr>
      </w:pPr>
      <w:r w:rsidRPr="009A61F3">
        <w:t>Источником хозяйственно-питьевого водоснабжения</w:t>
      </w:r>
      <w:r>
        <w:t xml:space="preserve"> населенных пунктов Малышевского</w:t>
      </w:r>
      <w:r w:rsidRPr="009A61F3">
        <w:t xml:space="preserve"> муниципального образования служат подземные воды. </w:t>
      </w:r>
    </w:p>
    <w:p w:rsidR="003D297B" w:rsidRPr="00813F8E" w:rsidRDefault="003D297B" w:rsidP="003D297B">
      <w:pPr>
        <w:pStyle w:val="aa"/>
        <w:shd w:val="clear" w:color="auto" w:fill="FFFFFF"/>
        <w:spacing w:before="0" w:beforeAutospacing="0" w:after="0" w:afterAutospacing="0"/>
        <w:ind w:firstLine="708"/>
        <w:jc w:val="both"/>
      </w:pPr>
      <w:r w:rsidRPr="009A61F3">
        <w:t>Централизованная система холодного</w:t>
      </w:r>
      <w:r>
        <w:t xml:space="preserve"> и горячего</w:t>
      </w:r>
      <w:r w:rsidRPr="009A61F3">
        <w:t xml:space="preserve"> </w:t>
      </w:r>
      <w:r>
        <w:t xml:space="preserve">водоснабжения </w:t>
      </w:r>
      <w:r w:rsidRPr="009A61F3">
        <w:t xml:space="preserve"> </w:t>
      </w:r>
      <w:r>
        <w:t>отсутствует.</w:t>
      </w:r>
    </w:p>
    <w:p w:rsidR="003D297B" w:rsidRPr="00BC025D" w:rsidRDefault="003D297B" w:rsidP="003D297B">
      <w:pPr>
        <w:jc w:val="both"/>
      </w:pPr>
      <w:r>
        <w:rPr>
          <w:rStyle w:val="afc"/>
          <w:b w:val="0"/>
        </w:rPr>
        <w:t xml:space="preserve">         </w:t>
      </w:r>
      <w:r w:rsidRPr="009A61F3">
        <w:rPr>
          <w:rStyle w:val="afc"/>
          <w:b w:val="0"/>
        </w:rPr>
        <w:t xml:space="preserve">Система водоснабжения </w:t>
      </w:r>
      <w:r>
        <w:rPr>
          <w:rStyle w:val="afc"/>
          <w:b w:val="0"/>
        </w:rPr>
        <w:t xml:space="preserve">Малышевского муниципального образования </w:t>
      </w:r>
      <w:r w:rsidRPr="009A61F3">
        <w:rPr>
          <w:rStyle w:val="afc"/>
          <w:b w:val="0"/>
        </w:rPr>
        <w:t>включает в себя скважину, оборудованную бытовым насосом,</w:t>
      </w:r>
      <w:r>
        <w:rPr>
          <w:rStyle w:val="afc"/>
          <w:b w:val="0"/>
        </w:rPr>
        <w:t xml:space="preserve"> и водонапорную башню с емкостью. </w:t>
      </w:r>
    </w:p>
    <w:p w:rsidR="003D297B" w:rsidRPr="00845DF4" w:rsidRDefault="003D297B" w:rsidP="003D297B">
      <w:pPr>
        <w:shd w:val="clear" w:color="auto" w:fill="FFFFFF"/>
        <w:ind w:firstLine="708"/>
        <w:jc w:val="both"/>
      </w:pPr>
      <w:r w:rsidRPr="00845DF4">
        <w:rPr>
          <w:spacing w:val="9"/>
        </w:rPr>
        <w:t>По химическому составу по всем показателям подземная вода, добываемая из скважин, расположенных на территори</w:t>
      </w:r>
      <w:r>
        <w:rPr>
          <w:spacing w:val="9"/>
        </w:rPr>
        <w:t>и Малышев</w:t>
      </w:r>
      <w:r w:rsidRPr="00845DF4">
        <w:rPr>
          <w:spacing w:val="9"/>
        </w:rPr>
        <w:t xml:space="preserve">ского муниципального образования, </w:t>
      </w:r>
      <w:r w:rsidRPr="00845DF4">
        <w:t xml:space="preserve">соответствует требованиям </w:t>
      </w:r>
      <w:proofErr w:type="spellStart"/>
      <w:r w:rsidRPr="00845DF4">
        <w:t>СанПиН</w:t>
      </w:r>
      <w:proofErr w:type="spellEnd"/>
      <w:r w:rsidRPr="00845DF4">
        <w:t xml:space="preserve"> 2.1.4.1074-01. </w:t>
      </w:r>
    </w:p>
    <w:p w:rsidR="003D297B" w:rsidRPr="009A61F3" w:rsidRDefault="003D297B" w:rsidP="003D297B">
      <w:pPr>
        <w:pStyle w:val="aa"/>
        <w:shd w:val="clear" w:color="auto" w:fill="FFFFFF"/>
        <w:spacing w:before="0" w:beforeAutospacing="0" w:after="0" w:afterAutospacing="0"/>
        <w:ind w:firstLine="708"/>
        <w:jc w:val="both"/>
        <w:rPr>
          <w:rStyle w:val="afc"/>
          <w:b w:val="0"/>
        </w:rPr>
      </w:pPr>
      <w:r w:rsidRPr="009A61F3">
        <w:t xml:space="preserve">Охват населения </w:t>
      </w:r>
      <w:r>
        <w:rPr>
          <w:rStyle w:val="afc"/>
          <w:b w:val="0"/>
        </w:rPr>
        <w:t>питьевой водой – 100</w:t>
      </w:r>
      <w:r w:rsidRPr="009A61F3">
        <w:rPr>
          <w:rStyle w:val="afc"/>
          <w:b w:val="0"/>
        </w:rPr>
        <w:t>%.</w:t>
      </w:r>
    </w:p>
    <w:p w:rsidR="003D297B" w:rsidRPr="009A61F3" w:rsidRDefault="003D297B" w:rsidP="003D297B">
      <w:pPr>
        <w:ind w:firstLine="709"/>
        <w:jc w:val="both"/>
      </w:pPr>
      <w:r w:rsidRPr="009A61F3">
        <w:t>В населенных пунктах необходимо строительство местных противопожарных водоемов и устройство подъездов к естественным водоемам и водотокам для забора воды на пожаротушение.</w:t>
      </w:r>
    </w:p>
    <w:p w:rsidR="003D297B" w:rsidRPr="009A61F3" w:rsidRDefault="003D297B" w:rsidP="003D297B">
      <w:pPr>
        <w:pStyle w:val="aa"/>
        <w:shd w:val="clear" w:color="auto" w:fill="FFFFFF"/>
        <w:spacing w:before="0" w:beforeAutospacing="0" w:after="0" w:afterAutospacing="0"/>
        <w:ind w:firstLine="708"/>
        <w:jc w:val="both"/>
      </w:pPr>
      <w:r w:rsidRPr="009A61F3">
        <w:t xml:space="preserve">Для организации стабильного хозяйственно-питьевого водоснабжения </w:t>
      </w:r>
      <w:r>
        <w:rPr>
          <w:rStyle w:val="afc"/>
          <w:b w:val="0"/>
        </w:rPr>
        <w:t>в Малышевском муниципальном образовании</w:t>
      </w:r>
      <w:r w:rsidRPr="009A61F3">
        <w:rPr>
          <w:rStyle w:val="afc"/>
          <w:b w:val="0"/>
        </w:rPr>
        <w:t xml:space="preserve"> </w:t>
      </w:r>
      <w:r w:rsidRPr="009A61F3">
        <w:t>запланированы следующие мероприятия на  расчетный срок:</w:t>
      </w:r>
    </w:p>
    <w:p w:rsidR="003D297B" w:rsidRPr="00EE4583" w:rsidRDefault="003D297B" w:rsidP="003D297B">
      <w:pPr>
        <w:ind w:firstLine="708"/>
        <w:jc w:val="both"/>
      </w:pPr>
      <w:r w:rsidRPr="00EE4583">
        <w:t>1. Оборудование водозаборных скважин компактными установками по водоподготовке малой производительности на новых технологиях и устано</w:t>
      </w:r>
      <w:r>
        <w:t xml:space="preserve">вками по обеззараживанию воды. </w:t>
      </w:r>
      <w:r w:rsidRPr="00EE4583">
        <w:t>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 которые при минимальных затратах на обслуживание обеспечивали бы надёжную работу по доведению подаваемой воды до нормативного качества.</w:t>
      </w:r>
    </w:p>
    <w:p w:rsidR="003D297B" w:rsidRPr="00EE4583" w:rsidRDefault="003D297B" w:rsidP="003D297B">
      <w:pPr>
        <w:ind w:firstLine="708"/>
        <w:jc w:val="both"/>
      </w:pPr>
      <w:r w:rsidRPr="00EE4583">
        <w:rPr>
          <w:bCs/>
        </w:rPr>
        <w:t>2. Р</w:t>
      </w:r>
      <w:r w:rsidRPr="00EE4583">
        <w:t>еконструкция и замена существующих морально и физически изношенных сетей водопровода и оборудования на них с примен</w:t>
      </w:r>
      <w:r>
        <w:t xml:space="preserve">ением труб ПВХ (ориентировочно </w:t>
      </w:r>
      <w:smartTag w:uri="urn:schemas-microsoft-com:office:smarttags" w:element="metricconverter">
        <w:smartTagPr>
          <w:attr w:name="ProductID" w:val="4,5 км"/>
        </w:smartTagPr>
        <w:r>
          <w:t>4</w:t>
        </w:r>
        <w:r w:rsidRPr="00EE4583">
          <w:t>,5 км</w:t>
        </w:r>
      </w:smartTag>
      <w:r w:rsidRPr="00EE4583">
        <w:t>).</w:t>
      </w:r>
    </w:p>
    <w:p w:rsidR="003D297B" w:rsidRPr="00EE4583" w:rsidRDefault="003D297B" w:rsidP="003D297B">
      <w:pPr>
        <w:ind w:firstLine="708"/>
        <w:jc w:val="both"/>
      </w:pPr>
      <w:r w:rsidRPr="00EE4583">
        <w:t xml:space="preserve">3. Постепенная замена насосного оборудования и </w:t>
      </w:r>
      <w:r w:rsidRPr="00EE4583">
        <w:rPr>
          <w:bCs/>
        </w:rPr>
        <w:t xml:space="preserve">водоподъемных труб </w:t>
      </w:r>
      <w:r w:rsidRPr="00EE4583">
        <w:t>в скважинах. Установка приборов учета расхода и уровня воды на скважинах.</w:t>
      </w:r>
    </w:p>
    <w:p w:rsidR="003D297B" w:rsidRPr="00EE4583" w:rsidRDefault="003D297B" w:rsidP="003D297B">
      <w:pPr>
        <w:ind w:firstLine="708"/>
        <w:jc w:val="both"/>
      </w:pPr>
      <w:r w:rsidRPr="00EE4583">
        <w:t>4. Ремонт и утепление павильонов артезианских скважин.</w:t>
      </w:r>
    </w:p>
    <w:p w:rsidR="003D297B" w:rsidRPr="00EE4583" w:rsidRDefault="003D297B" w:rsidP="003D297B">
      <w:pPr>
        <w:ind w:firstLine="708"/>
        <w:jc w:val="both"/>
      </w:pPr>
      <w:r w:rsidRPr="00EE4583">
        <w:t xml:space="preserve">5. Организация зон ЗСО водозаборных узлов питьевого назначения в соответствии с  требованиями </w:t>
      </w:r>
      <w:proofErr w:type="spellStart"/>
      <w:r w:rsidRPr="00EE4583">
        <w:t>СанПиН</w:t>
      </w:r>
      <w:proofErr w:type="spellEnd"/>
      <w:r w:rsidRPr="00EE4583">
        <w:t xml:space="preserve"> 2.1.4.1110-02</w:t>
      </w:r>
      <w:r w:rsidRPr="00EE4583">
        <w:rPr>
          <w:bCs/>
        </w:rPr>
        <w:t>.</w:t>
      </w:r>
    </w:p>
    <w:p w:rsidR="003D297B" w:rsidRPr="00EE4583" w:rsidRDefault="003D297B" w:rsidP="003D297B">
      <w:pPr>
        <w:ind w:firstLine="708"/>
        <w:jc w:val="both"/>
      </w:pPr>
      <w:r w:rsidRPr="00EE4583">
        <w:t>6. Строительство новых водопроводных сетей с подключением существующей и проектной жилой застройки и объектов капитального строительства.</w:t>
      </w:r>
    </w:p>
    <w:p w:rsidR="003D297B" w:rsidRPr="00EE4583" w:rsidRDefault="003D297B" w:rsidP="003D297B">
      <w:pPr>
        <w:ind w:firstLine="708"/>
        <w:jc w:val="both"/>
      </w:pPr>
      <w:r>
        <w:t xml:space="preserve">7. </w:t>
      </w:r>
      <w:r w:rsidRPr="00EE4583">
        <w:t>Для экономии воды питьевого качества необходим строгий учет расхода воды с установкой расходомеров у всех потребителей.</w:t>
      </w:r>
    </w:p>
    <w:p w:rsidR="003D297B" w:rsidRPr="00EE4583" w:rsidRDefault="003D297B" w:rsidP="003D297B">
      <w:pPr>
        <w:ind w:firstLine="708"/>
        <w:jc w:val="both"/>
      </w:pPr>
      <w:r>
        <w:t>8</w:t>
      </w:r>
      <w:r w:rsidRPr="00EE4583">
        <w:t xml:space="preserve">. Оборудование водозаборной скважины компактной установкой по водоподготовке и установкой по обеззараживанию воды. </w:t>
      </w:r>
    </w:p>
    <w:p w:rsidR="003D297B" w:rsidRPr="00EE4583" w:rsidRDefault="003D297B" w:rsidP="003D297B">
      <w:pPr>
        <w:ind w:firstLine="708"/>
        <w:jc w:val="both"/>
        <w:rPr>
          <w:bCs/>
        </w:rPr>
      </w:pPr>
      <w:r>
        <w:rPr>
          <w:bCs/>
        </w:rPr>
        <w:t>9</w:t>
      </w:r>
      <w:r w:rsidRPr="00EE4583">
        <w:rPr>
          <w:bCs/>
        </w:rPr>
        <w:t>. Организация контроля качества воды, потребляемой населением из децентрализованных источников водоснабжения.</w:t>
      </w:r>
    </w:p>
    <w:p w:rsidR="003D297B" w:rsidRDefault="003D297B" w:rsidP="003D297B">
      <w:pPr>
        <w:pStyle w:val="3"/>
        <w:spacing w:before="0" w:after="0"/>
        <w:jc w:val="center"/>
        <w:rPr>
          <w:b/>
          <w:sz w:val="24"/>
          <w:szCs w:val="24"/>
        </w:rPr>
      </w:pPr>
      <w:bookmarkStart w:id="1" w:name="_Toc364414444"/>
    </w:p>
    <w:p w:rsidR="003D297B" w:rsidRPr="00251D78" w:rsidRDefault="003D297B" w:rsidP="003D297B">
      <w:pPr>
        <w:pStyle w:val="3"/>
        <w:spacing w:before="0" w:after="0"/>
        <w:jc w:val="center"/>
      </w:pPr>
      <w:r w:rsidRPr="004766FB">
        <w:rPr>
          <w:b/>
          <w:sz w:val="24"/>
          <w:szCs w:val="24"/>
        </w:rPr>
        <w:t>Водоотведение (канализация)</w:t>
      </w:r>
      <w:bookmarkEnd w:id="1"/>
    </w:p>
    <w:p w:rsidR="003D297B" w:rsidRPr="0099165E" w:rsidRDefault="003D297B" w:rsidP="003D297B">
      <w:pPr>
        <w:pStyle w:val="aa"/>
        <w:shd w:val="clear" w:color="auto" w:fill="FFFFFF"/>
        <w:spacing w:before="0" w:beforeAutospacing="0" w:after="0" w:afterAutospacing="0"/>
        <w:ind w:firstLine="714"/>
        <w:jc w:val="both"/>
      </w:pPr>
      <w:r>
        <w:t>В Малышевском</w:t>
      </w:r>
      <w:r w:rsidRPr="0099165E">
        <w:t xml:space="preserve"> муниципальном образовании система водоотведения децентрализованная, сброс сточных</w:t>
      </w:r>
      <w:r>
        <w:t xml:space="preserve"> вод осуществляется на </w:t>
      </w:r>
      <w:r w:rsidRPr="0099165E">
        <w:t>рельеф.</w:t>
      </w:r>
    </w:p>
    <w:p w:rsidR="003D297B" w:rsidRPr="00993D35" w:rsidRDefault="003D297B" w:rsidP="003D297B">
      <w:pPr>
        <w:ind w:firstLine="708"/>
        <w:jc w:val="both"/>
      </w:pPr>
      <w:r w:rsidRPr="00993D35">
        <w:t xml:space="preserve">Система централизованной канализации в населенных пунктах </w:t>
      </w:r>
      <w:r>
        <w:t>Малышевского</w:t>
      </w:r>
      <w:r w:rsidRPr="00993D35">
        <w:t xml:space="preserve"> муниципального образования отсутствует. Жидкие бытовые отходы</w:t>
      </w:r>
      <w:r>
        <w:t xml:space="preserve"> </w:t>
      </w:r>
      <w:r w:rsidRPr="00993D35">
        <w:t xml:space="preserve">от застройки собираются в выгребные ямы. </w:t>
      </w:r>
    </w:p>
    <w:p w:rsidR="003D297B" w:rsidRPr="00BE5477" w:rsidRDefault="003D297B" w:rsidP="003D297B">
      <w:pPr>
        <w:pStyle w:val="24"/>
        <w:tabs>
          <w:tab w:val="num" w:pos="709"/>
        </w:tabs>
        <w:spacing w:after="0" w:line="240" w:lineRule="auto"/>
        <w:ind w:left="0"/>
        <w:jc w:val="both"/>
        <w:rPr>
          <w:rFonts w:ascii="Times New Roman" w:hAnsi="Times New Roman"/>
          <w:color w:val="1F497D"/>
          <w:sz w:val="24"/>
          <w:szCs w:val="24"/>
        </w:rPr>
      </w:pPr>
      <w:r w:rsidRPr="00993D35">
        <w:rPr>
          <w:rFonts w:ascii="Times New Roman" w:hAnsi="Times New Roman"/>
          <w:sz w:val="24"/>
          <w:szCs w:val="24"/>
        </w:rPr>
        <w:lastRenderedPageBreak/>
        <w:tab/>
        <w:t>Проблемы системы бытовой</w:t>
      </w:r>
      <w:r w:rsidRPr="00272738">
        <w:rPr>
          <w:rFonts w:ascii="Times New Roman" w:hAnsi="Times New Roman"/>
          <w:sz w:val="24"/>
          <w:szCs w:val="24"/>
        </w:rPr>
        <w:t xml:space="preserve"> канализации неорганизованный вывоз жидких бытовых отходов от населения.</w:t>
      </w:r>
    </w:p>
    <w:p w:rsidR="003D297B" w:rsidRPr="00A42DCE" w:rsidRDefault="003D297B" w:rsidP="003D297B">
      <w:pPr>
        <w:ind w:firstLine="708"/>
        <w:jc w:val="both"/>
      </w:pPr>
      <w:r w:rsidRPr="00A42DCE">
        <w:t>Генеральным планом поселения предлагается принять меры по развитию систем водоотведения бытовых стоков от населенных пунктов, входящих в состав муниципального образования.</w:t>
      </w:r>
    </w:p>
    <w:p w:rsidR="003D297B" w:rsidRPr="00A42DCE" w:rsidRDefault="003D297B" w:rsidP="003D297B">
      <w:pPr>
        <w:ind w:firstLine="708"/>
        <w:jc w:val="both"/>
      </w:pPr>
      <w:r w:rsidRPr="00A42DCE">
        <w:t>На расчетный срок</w:t>
      </w:r>
      <w:r w:rsidRPr="0047027C">
        <w:t xml:space="preserve"> </w:t>
      </w:r>
      <w:r>
        <w:t xml:space="preserve">предусматривается </w:t>
      </w:r>
      <w:r w:rsidRPr="00A42DCE">
        <w:t>строительство централизованн</w:t>
      </w:r>
      <w:r>
        <w:t xml:space="preserve">ой системы канализации </w:t>
      </w:r>
      <w:proofErr w:type="gramStart"/>
      <w:r>
        <w:t>в</w:t>
      </w:r>
      <w:proofErr w:type="gramEnd"/>
      <w:r>
        <w:t xml:space="preserve"> с. </w:t>
      </w:r>
      <w:proofErr w:type="spellStart"/>
      <w:r>
        <w:t>Малышевка</w:t>
      </w:r>
      <w:proofErr w:type="spellEnd"/>
      <w:r w:rsidRPr="00A42DCE">
        <w:t>.</w:t>
      </w:r>
    </w:p>
    <w:p w:rsidR="003D297B" w:rsidRPr="00272738" w:rsidRDefault="003D297B" w:rsidP="003D297B">
      <w:pPr>
        <w:ind w:firstLine="708"/>
        <w:jc w:val="both"/>
      </w:pPr>
      <w:r w:rsidRPr="00272738">
        <w:t>Для водоотведения сточных вод от жилой застройки рекомендуется применять автономные системы канализации. Для отдельных домовладений могут применяться канализационные насосные установки с отводом сточных вод в септики или водонепроницаемые выгреба, с организацией вывоза стоков ассенизационным транспортом к месту утилизации.</w:t>
      </w:r>
    </w:p>
    <w:p w:rsidR="003D297B" w:rsidRPr="001D0D7C" w:rsidRDefault="003D297B" w:rsidP="003D297B">
      <w:pPr>
        <w:pStyle w:val="a2"/>
        <w:spacing w:before="0" w:after="0"/>
        <w:rPr>
          <w:color w:val="1F497D"/>
        </w:rPr>
      </w:pPr>
    </w:p>
    <w:p w:rsidR="003D297B" w:rsidRPr="00021B89" w:rsidRDefault="003D297B" w:rsidP="003D297B">
      <w:pPr>
        <w:pStyle w:val="3"/>
        <w:numPr>
          <w:ilvl w:val="2"/>
          <w:numId w:val="0"/>
        </w:numPr>
        <w:spacing w:before="0" w:after="0"/>
        <w:ind w:left="720" w:hanging="720"/>
        <w:jc w:val="center"/>
      </w:pPr>
      <w:bookmarkStart w:id="2" w:name="_Toc339623104"/>
      <w:r w:rsidRPr="004766FB">
        <w:rPr>
          <w:b/>
          <w:sz w:val="24"/>
          <w:szCs w:val="24"/>
        </w:rPr>
        <w:t>Теплоснабжение</w:t>
      </w:r>
      <w:bookmarkEnd w:id="2"/>
    </w:p>
    <w:p w:rsidR="003D297B" w:rsidRPr="00021B89" w:rsidRDefault="003D297B" w:rsidP="003D297B">
      <w:pPr>
        <w:ind w:firstLine="709"/>
        <w:jc w:val="both"/>
      </w:pPr>
      <w:r w:rsidRPr="00021B89">
        <w:t>В настоящее в</w:t>
      </w:r>
      <w:r>
        <w:t xml:space="preserve">ремя теплоснабжение Малышевского муниципального образования </w:t>
      </w:r>
      <w:r w:rsidRPr="00021B89">
        <w:t xml:space="preserve">осуществляется децентрализовано – </w:t>
      </w:r>
      <w:proofErr w:type="gramStart"/>
      <w:r w:rsidRPr="00021B89">
        <w:t>от</w:t>
      </w:r>
      <w:proofErr w:type="gramEnd"/>
      <w:r w:rsidRPr="00021B89">
        <w:t xml:space="preserve"> индивидуальных </w:t>
      </w:r>
      <w:proofErr w:type="spellStart"/>
      <w:r w:rsidRPr="00021B89">
        <w:t>теплогенераторов</w:t>
      </w:r>
      <w:proofErr w:type="spellEnd"/>
      <w:r w:rsidRPr="00021B89">
        <w:t>, работающих, преимущественно,</w:t>
      </w:r>
      <w:r>
        <w:t xml:space="preserve"> на электричестве, угле, дровах, а также  - печное отопление.</w:t>
      </w:r>
    </w:p>
    <w:p w:rsidR="003D297B" w:rsidRDefault="003D297B" w:rsidP="003D297B">
      <w:pPr>
        <w:pStyle w:val="3"/>
        <w:numPr>
          <w:ilvl w:val="2"/>
          <w:numId w:val="0"/>
        </w:numPr>
        <w:spacing w:before="0" w:after="0"/>
        <w:ind w:left="720" w:hanging="720"/>
        <w:jc w:val="center"/>
        <w:rPr>
          <w:b/>
          <w:color w:val="1F497D"/>
          <w:sz w:val="24"/>
          <w:szCs w:val="24"/>
        </w:rPr>
      </w:pPr>
      <w:bookmarkStart w:id="3" w:name="_Toc339623107"/>
    </w:p>
    <w:p w:rsidR="003D297B" w:rsidRPr="00021B89" w:rsidRDefault="003D297B" w:rsidP="003D297B">
      <w:pPr>
        <w:pStyle w:val="3"/>
        <w:numPr>
          <w:ilvl w:val="2"/>
          <w:numId w:val="0"/>
        </w:numPr>
        <w:spacing w:before="0" w:after="0"/>
        <w:ind w:left="720" w:hanging="720"/>
        <w:jc w:val="center"/>
      </w:pPr>
      <w:r w:rsidRPr="00021B89">
        <w:rPr>
          <w:b/>
          <w:sz w:val="24"/>
          <w:szCs w:val="24"/>
        </w:rPr>
        <w:t>Связь и информатизация</w:t>
      </w:r>
      <w:bookmarkEnd w:id="3"/>
    </w:p>
    <w:p w:rsidR="003D297B" w:rsidRPr="00021B89" w:rsidRDefault="003D297B" w:rsidP="003D297B">
      <w:pPr>
        <w:ind w:firstLine="624"/>
        <w:jc w:val="both"/>
      </w:pPr>
      <w:r w:rsidRPr="00021B89">
        <w:t>Отрасль «Связь» относится к интенсивно развивающимся отраслям и видам деятельности на территории области. Развитие связи способствует удовлетворению потребностей населения поселения в области получения и обмена информацией. Развитие связи способствует повышению инвестиционной привлекательности территории, способствует притоку новых инвестиций в другие отрасли.</w:t>
      </w:r>
    </w:p>
    <w:p w:rsidR="003D297B" w:rsidRPr="00021B89" w:rsidRDefault="003D297B" w:rsidP="003D297B">
      <w:pPr>
        <w:ind w:firstLine="624"/>
        <w:jc w:val="both"/>
      </w:pPr>
      <w:r w:rsidRPr="00021B89">
        <w:t>На современном этапе в пределах поселения действует следующие основные виды связи:</w:t>
      </w:r>
    </w:p>
    <w:p w:rsidR="003D297B" w:rsidRPr="00021B89" w:rsidRDefault="003D297B" w:rsidP="003D297B">
      <w:pPr>
        <w:numPr>
          <w:ilvl w:val="0"/>
          <w:numId w:val="16"/>
        </w:numPr>
        <w:jc w:val="both"/>
      </w:pPr>
      <w:r w:rsidRPr="00021B89">
        <w:t>почтовая;</w:t>
      </w:r>
    </w:p>
    <w:p w:rsidR="003D297B" w:rsidRPr="00021B89" w:rsidRDefault="003D297B" w:rsidP="003D297B">
      <w:pPr>
        <w:numPr>
          <w:ilvl w:val="0"/>
          <w:numId w:val="16"/>
        </w:numPr>
        <w:jc w:val="both"/>
      </w:pPr>
      <w:r w:rsidRPr="00021B89">
        <w:t>телефонная (стационарная и мобильная);</w:t>
      </w:r>
    </w:p>
    <w:p w:rsidR="003D297B" w:rsidRPr="00021B89" w:rsidRDefault="003D297B" w:rsidP="003D297B">
      <w:pPr>
        <w:numPr>
          <w:ilvl w:val="0"/>
          <w:numId w:val="16"/>
        </w:numPr>
        <w:jc w:val="both"/>
      </w:pPr>
      <w:r w:rsidRPr="00021B89">
        <w:t>радиосвязь.</w:t>
      </w:r>
    </w:p>
    <w:p w:rsidR="003D297B" w:rsidRPr="00BC6487" w:rsidRDefault="003D297B" w:rsidP="003D297B">
      <w:pPr>
        <w:ind w:firstLine="624"/>
        <w:jc w:val="both"/>
      </w:pPr>
      <w:r w:rsidRPr="00021B89">
        <w:t xml:space="preserve">Почтовая связь на территории поселения представлена отделением почтовой связи </w:t>
      </w:r>
      <w:r>
        <w:t>ФГУП «Почта России</w:t>
      </w:r>
      <w:r w:rsidRPr="00BC6487">
        <w:t xml:space="preserve">» </w:t>
      </w:r>
      <w:proofErr w:type="gramStart"/>
      <w:r>
        <w:t>в</w:t>
      </w:r>
      <w:proofErr w:type="gramEnd"/>
      <w:r>
        <w:t xml:space="preserve"> с. </w:t>
      </w:r>
      <w:proofErr w:type="spellStart"/>
      <w:r>
        <w:t>Малышевка</w:t>
      </w:r>
      <w:proofErr w:type="spellEnd"/>
      <w:r>
        <w:t>.</w:t>
      </w:r>
    </w:p>
    <w:p w:rsidR="003D297B" w:rsidRDefault="003D297B" w:rsidP="003D297B">
      <w:pPr>
        <w:ind w:firstLine="624"/>
        <w:jc w:val="both"/>
      </w:pPr>
      <w:r w:rsidRPr="003234B0">
        <w:t xml:space="preserve">Услуги местной </w:t>
      </w:r>
      <w:r>
        <w:t>связи и доступа в интернет на территории Малышевского</w:t>
      </w:r>
      <w:r w:rsidRPr="003234B0">
        <w:t xml:space="preserve"> муниципального образования о</w:t>
      </w:r>
      <w:r>
        <w:t>казывает ПАО «</w:t>
      </w:r>
      <w:proofErr w:type="spellStart"/>
      <w:r>
        <w:t>Ростелеком</w:t>
      </w:r>
      <w:proofErr w:type="spellEnd"/>
      <w:r w:rsidRPr="003234B0">
        <w:t>»</w:t>
      </w:r>
    </w:p>
    <w:p w:rsidR="003D297B" w:rsidRPr="00391895" w:rsidRDefault="003D297B" w:rsidP="003D297B">
      <w:pPr>
        <w:ind w:firstLine="624"/>
        <w:jc w:val="both"/>
      </w:pPr>
      <w:r w:rsidRPr="007E1BCE">
        <w:t>У</w:t>
      </w:r>
      <w:r w:rsidRPr="00021B89">
        <w:t>слуги сотовой связи предостав</w:t>
      </w:r>
      <w:r>
        <w:t xml:space="preserve">ляются такими операторами, как </w:t>
      </w:r>
      <w:r w:rsidRPr="00021B89">
        <w:t xml:space="preserve"> </w:t>
      </w:r>
      <w:r>
        <w:t>П</w:t>
      </w:r>
      <w:r w:rsidRPr="00021B89">
        <w:t>АО «</w:t>
      </w:r>
      <w:proofErr w:type="spellStart"/>
      <w:r w:rsidRPr="00021B89">
        <w:t>МегаФон</w:t>
      </w:r>
      <w:proofErr w:type="spellEnd"/>
      <w:r w:rsidRPr="00021B89">
        <w:t>»</w:t>
      </w:r>
      <w:r>
        <w:t>, ООО «Теле</w:t>
      </w:r>
      <w:proofErr w:type="gramStart"/>
      <w:r>
        <w:t>2</w:t>
      </w:r>
      <w:proofErr w:type="gramEnd"/>
      <w:r>
        <w:t>», «МТС».</w:t>
      </w:r>
      <w:r w:rsidRPr="00021B89">
        <w:t xml:space="preserve">  </w:t>
      </w:r>
    </w:p>
    <w:p w:rsidR="003D297B" w:rsidRPr="00BC5E01" w:rsidRDefault="003D297B" w:rsidP="003D297B">
      <w:pPr>
        <w:pStyle w:val="3"/>
        <w:numPr>
          <w:ilvl w:val="2"/>
          <w:numId w:val="0"/>
        </w:numPr>
        <w:spacing w:before="0" w:after="0"/>
        <w:ind w:left="720" w:hanging="720"/>
        <w:jc w:val="center"/>
      </w:pPr>
      <w:r w:rsidRPr="00BC5E01">
        <w:rPr>
          <w:b/>
          <w:sz w:val="24"/>
          <w:szCs w:val="24"/>
        </w:rPr>
        <w:t>Поверхностные и подземные воды</w:t>
      </w:r>
    </w:p>
    <w:p w:rsidR="003D297B" w:rsidRPr="000B79AF" w:rsidRDefault="003D297B" w:rsidP="003D297B">
      <w:pPr>
        <w:pStyle w:val="a2"/>
        <w:spacing w:before="0" w:after="0"/>
      </w:pPr>
      <w:r w:rsidRPr="000B79AF">
        <w:t>Основными источниками загрязнения поверхностных и подземных вод являются: поверхностный сток с селитебных, коммунально-складских и сельскохозяйственных территорий, мест складирования отходов производства и потребления, неорганизованный сброс неочищенных ливневых вод с территорий, не имеющих ливневой канализации, а также отсутствие централизованной системы хозяйственно-фекальной канализации.</w:t>
      </w:r>
    </w:p>
    <w:p w:rsidR="003D297B" w:rsidRPr="00BC5E01" w:rsidRDefault="003D297B" w:rsidP="003D297B">
      <w:pPr>
        <w:pStyle w:val="aff0"/>
        <w:spacing w:after="0"/>
        <w:ind w:left="0" w:firstLine="720"/>
        <w:jc w:val="both"/>
        <w:rPr>
          <w:rFonts w:ascii="Times New Roman" w:hAnsi="Times New Roman"/>
          <w:sz w:val="24"/>
        </w:rPr>
      </w:pPr>
      <w:r>
        <w:rPr>
          <w:rFonts w:ascii="Times New Roman" w:hAnsi="Times New Roman"/>
          <w:sz w:val="24"/>
        </w:rPr>
        <w:t>На территории Малышевского</w:t>
      </w:r>
      <w:r w:rsidRPr="00BC5E01">
        <w:rPr>
          <w:rFonts w:ascii="Times New Roman" w:hAnsi="Times New Roman"/>
          <w:sz w:val="24"/>
        </w:rPr>
        <w:t xml:space="preserve"> </w:t>
      </w:r>
      <w:r>
        <w:rPr>
          <w:rFonts w:ascii="Times New Roman" w:hAnsi="Times New Roman"/>
          <w:sz w:val="24"/>
        </w:rPr>
        <w:t>муниципального образования</w:t>
      </w:r>
      <w:r w:rsidRPr="00BC5E01">
        <w:rPr>
          <w:rFonts w:ascii="Times New Roman" w:hAnsi="Times New Roman"/>
          <w:sz w:val="24"/>
        </w:rPr>
        <w:t xml:space="preserve"> ресурсы представлены пове</w:t>
      </w:r>
      <w:r>
        <w:rPr>
          <w:rFonts w:ascii="Times New Roman" w:hAnsi="Times New Roman"/>
          <w:sz w:val="24"/>
        </w:rPr>
        <w:t xml:space="preserve">рхностными и подземными водами. </w:t>
      </w:r>
      <w:r w:rsidRPr="00BC5E01">
        <w:rPr>
          <w:rFonts w:ascii="Times New Roman" w:hAnsi="Times New Roman"/>
          <w:sz w:val="24"/>
        </w:rPr>
        <w:t>Крупных загрязнителей поверхнос</w:t>
      </w:r>
      <w:r>
        <w:rPr>
          <w:rFonts w:ascii="Times New Roman" w:hAnsi="Times New Roman"/>
          <w:sz w:val="24"/>
        </w:rPr>
        <w:t>тных вод на территории поселений нет. Вода в реках и Братском водохранилище</w:t>
      </w:r>
      <w:r w:rsidRPr="00BC5E01">
        <w:rPr>
          <w:rFonts w:ascii="Times New Roman" w:hAnsi="Times New Roman"/>
          <w:sz w:val="24"/>
        </w:rPr>
        <w:t>, в основном, чистая.</w:t>
      </w:r>
      <w:r>
        <w:rPr>
          <w:rFonts w:ascii="Times New Roman" w:hAnsi="Times New Roman"/>
          <w:sz w:val="24"/>
        </w:rPr>
        <w:t xml:space="preserve"> </w:t>
      </w:r>
      <w:r w:rsidRPr="00BC5E01">
        <w:rPr>
          <w:rFonts w:ascii="Times New Roman" w:hAnsi="Times New Roman"/>
          <w:sz w:val="24"/>
        </w:rPr>
        <w:t>Загрязнения п</w:t>
      </w:r>
      <w:r>
        <w:rPr>
          <w:rFonts w:ascii="Times New Roman" w:hAnsi="Times New Roman"/>
          <w:sz w:val="24"/>
        </w:rPr>
        <w:t xml:space="preserve">оверхностных вод возможно </w:t>
      </w:r>
      <w:r w:rsidRPr="00BC5E01">
        <w:rPr>
          <w:rFonts w:ascii="Times New Roman" w:hAnsi="Times New Roman"/>
          <w:sz w:val="24"/>
        </w:rPr>
        <w:t>в случае те</w:t>
      </w:r>
      <w:r>
        <w:rPr>
          <w:rFonts w:ascii="Times New Roman" w:hAnsi="Times New Roman"/>
          <w:sz w:val="24"/>
        </w:rPr>
        <w:t>хногенных аварий.</w:t>
      </w:r>
    </w:p>
    <w:p w:rsidR="003D297B" w:rsidRPr="00BC5E01" w:rsidRDefault="003D297B" w:rsidP="003D297B">
      <w:pPr>
        <w:pStyle w:val="aff0"/>
        <w:spacing w:after="0"/>
        <w:ind w:left="0" w:firstLine="720"/>
        <w:jc w:val="both"/>
        <w:rPr>
          <w:rFonts w:ascii="Times New Roman" w:hAnsi="Times New Roman"/>
          <w:sz w:val="24"/>
        </w:rPr>
      </w:pPr>
      <w:r w:rsidRPr="00BC5E01">
        <w:rPr>
          <w:rFonts w:ascii="Times New Roman" w:hAnsi="Times New Roman"/>
          <w:sz w:val="24"/>
        </w:rPr>
        <w:t>Подзем</w:t>
      </w:r>
      <w:r>
        <w:rPr>
          <w:rFonts w:ascii="Times New Roman" w:hAnsi="Times New Roman"/>
          <w:sz w:val="24"/>
        </w:rPr>
        <w:t>ные воды на территории Малышевского муниципального образования</w:t>
      </w:r>
      <w:r w:rsidRPr="00BC5E01">
        <w:rPr>
          <w:rFonts w:ascii="Times New Roman" w:hAnsi="Times New Roman"/>
          <w:sz w:val="24"/>
        </w:rPr>
        <w:t>, используемые для водоснабжения, достаточно хорошо защищены от поверхностного загрязнения.</w:t>
      </w:r>
      <w:r>
        <w:rPr>
          <w:rFonts w:ascii="Times New Roman" w:hAnsi="Times New Roman"/>
          <w:sz w:val="24"/>
        </w:rPr>
        <w:t xml:space="preserve"> </w:t>
      </w:r>
      <w:r w:rsidRPr="00BC5E01">
        <w:rPr>
          <w:rFonts w:ascii="Times New Roman" w:hAnsi="Times New Roman"/>
          <w:sz w:val="24"/>
        </w:rPr>
        <w:t xml:space="preserve">В водоснабжении местного населения используются только подземные воды. </w:t>
      </w:r>
    </w:p>
    <w:p w:rsidR="003D297B" w:rsidRPr="001D0D7C" w:rsidRDefault="003D297B" w:rsidP="003D297B">
      <w:pPr>
        <w:pStyle w:val="3"/>
        <w:numPr>
          <w:ilvl w:val="2"/>
          <w:numId w:val="0"/>
        </w:numPr>
        <w:spacing w:before="0" w:after="0"/>
        <w:ind w:left="720" w:hanging="720"/>
        <w:jc w:val="center"/>
        <w:rPr>
          <w:b/>
          <w:color w:val="1F497D"/>
          <w:sz w:val="24"/>
          <w:szCs w:val="24"/>
        </w:rPr>
      </w:pPr>
    </w:p>
    <w:p w:rsidR="003D297B" w:rsidRPr="000B79AF" w:rsidRDefault="003D297B" w:rsidP="003D297B">
      <w:pPr>
        <w:pStyle w:val="3"/>
        <w:numPr>
          <w:ilvl w:val="2"/>
          <w:numId w:val="0"/>
        </w:numPr>
        <w:spacing w:before="0" w:after="0"/>
        <w:ind w:left="720" w:hanging="720"/>
        <w:jc w:val="center"/>
        <w:rPr>
          <w:b/>
          <w:sz w:val="24"/>
          <w:szCs w:val="24"/>
        </w:rPr>
      </w:pPr>
      <w:r w:rsidRPr="000B79AF">
        <w:rPr>
          <w:b/>
          <w:sz w:val="24"/>
          <w:szCs w:val="24"/>
        </w:rPr>
        <w:t>Почвенный покров</w:t>
      </w:r>
    </w:p>
    <w:p w:rsidR="003D297B" w:rsidRPr="004D00FC" w:rsidRDefault="003D297B" w:rsidP="003D297B">
      <w:pPr>
        <w:pStyle w:val="a2"/>
        <w:spacing w:before="0" w:after="0"/>
      </w:pPr>
      <w:r w:rsidRPr="004D00FC">
        <w:t>Экологическое состояние почвы определяется уровнем загрязненности и характером нарушения почвенного покрова.</w:t>
      </w:r>
    </w:p>
    <w:p w:rsidR="003D297B" w:rsidRPr="004D00FC" w:rsidRDefault="003D297B" w:rsidP="003D297B">
      <w:pPr>
        <w:pStyle w:val="a2"/>
        <w:spacing w:before="0" w:after="0"/>
      </w:pPr>
      <w:r w:rsidRPr="004D00FC">
        <w:t xml:space="preserve">Нарушенными считают почвы, утратившие свое плодородие и ценность в связи с хозяйственной деятельностью человека. В результате антропогенного воздействия на почвенный покров происходит изменение морфологии почв, изменение физических, химических свойств почв и их потенциального плодородия. </w:t>
      </w:r>
    </w:p>
    <w:p w:rsidR="003D297B" w:rsidRPr="004D00FC" w:rsidRDefault="003D297B" w:rsidP="003D297B">
      <w:pPr>
        <w:pStyle w:val="a2"/>
        <w:spacing w:before="0" w:after="0"/>
      </w:pPr>
      <w:r w:rsidRPr="004D00FC">
        <w:t>Загрязненная почва может оказывать неблагоприятное влияние на условия жизни населения и его здоровье, так как является основным накопителем химических веществ техногенной природы и фактором передачи инфекционных и паразитарных заболеваний.</w:t>
      </w:r>
    </w:p>
    <w:p w:rsidR="003D297B" w:rsidRPr="000B79AF" w:rsidRDefault="003D297B" w:rsidP="003D297B">
      <w:pPr>
        <w:pStyle w:val="aff0"/>
        <w:spacing w:after="0"/>
        <w:ind w:left="0" w:firstLine="567"/>
        <w:jc w:val="both"/>
        <w:rPr>
          <w:rFonts w:ascii="Times New Roman" w:hAnsi="Times New Roman"/>
          <w:sz w:val="24"/>
        </w:rPr>
      </w:pPr>
      <w:r w:rsidRPr="000B79AF">
        <w:rPr>
          <w:rFonts w:ascii="Times New Roman" w:hAnsi="Times New Roman"/>
          <w:sz w:val="24"/>
        </w:rPr>
        <w:t>Загрязнение почв носит локальный характер. В основном оно приуроч</w:t>
      </w:r>
      <w:r>
        <w:rPr>
          <w:rFonts w:ascii="Times New Roman" w:hAnsi="Times New Roman"/>
          <w:sz w:val="24"/>
        </w:rPr>
        <w:t>ено к свалкам ТБО, складированию отходов лесопереработки.</w:t>
      </w:r>
      <w:r w:rsidRPr="000B79AF">
        <w:rPr>
          <w:rFonts w:ascii="Times New Roman" w:hAnsi="Times New Roman"/>
          <w:sz w:val="24"/>
        </w:rPr>
        <w:t xml:space="preserve"> </w:t>
      </w:r>
    </w:p>
    <w:p w:rsidR="003D297B" w:rsidRPr="000B79AF" w:rsidRDefault="003D297B" w:rsidP="003D297B">
      <w:pPr>
        <w:pStyle w:val="aff0"/>
        <w:spacing w:after="0"/>
        <w:ind w:left="0" w:firstLine="567"/>
        <w:jc w:val="both"/>
        <w:rPr>
          <w:rFonts w:ascii="Times New Roman" w:hAnsi="Times New Roman"/>
          <w:sz w:val="24"/>
        </w:rPr>
      </w:pPr>
      <w:r w:rsidRPr="000B79AF">
        <w:rPr>
          <w:rFonts w:ascii="Times New Roman" w:hAnsi="Times New Roman"/>
          <w:sz w:val="24"/>
        </w:rPr>
        <w:t>Земли сельс</w:t>
      </w:r>
      <w:r>
        <w:rPr>
          <w:rFonts w:ascii="Times New Roman" w:hAnsi="Times New Roman"/>
          <w:sz w:val="24"/>
        </w:rPr>
        <w:t>кохозяйственного назначения Малышевского муниципального образования</w:t>
      </w:r>
      <w:r w:rsidRPr="000B79AF">
        <w:rPr>
          <w:rFonts w:ascii="Times New Roman" w:hAnsi="Times New Roman"/>
          <w:sz w:val="24"/>
        </w:rPr>
        <w:t xml:space="preserve">, в общем, можно отнести к экологически </w:t>
      </w:r>
      <w:proofErr w:type="gramStart"/>
      <w:r w:rsidRPr="000B79AF">
        <w:rPr>
          <w:rFonts w:ascii="Times New Roman" w:hAnsi="Times New Roman"/>
          <w:sz w:val="24"/>
        </w:rPr>
        <w:t>чистым</w:t>
      </w:r>
      <w:proofErr w:type="gramEnd"/>
      <w:r w:rsidRPr="000B79AF">
        <w:rPr>
          <w:rFonts w:ascii="Times New Roman" w:hAnsi="Times New Roman"/>
          <w:sz w:val="24"/>
        </w:rPr>
        <w:t>, а продукцию, производимую на них, – к экологически чистой.</w:t>
      </w:r>
    </w:p>
    <w:p w:rsidR="003D297B" w:rsidRPr="001D0D7C" w:rsidRDefault="003D297B" w:rsidP="003D297B">
      <w:pPr>
        <w:pStyle w:val="a2"/>
        <w:spacing w:before="0" w:after="0"/>
        <w:rPr>
          <w:color w:val="1F497D"/>
        </w:rPr>
      </w:pPr>
    </w:p>
    <w:p w:rsidR="003D297B" w:rsidRDefault="003D297B" w:rsidP="003D297B">
      <w:pPr>
        <w:jc w:val="center"/>
        <w:rPr>
          <w:b/>
          <w:bCs/>
        </w:rPr>
      </w:pPr>
      <w:r w:rsidRPr="000B79AF">
        <w:rPr>
          <w:b/>
          <w:bCs/>
        </w:rPr>
        <w:t xml:space="preserve">Порядок организации уборки на территории  </w:t>
      </w:r>
    </w:p>
    <w:p w:rsidR="003D297B" w:rsidRPr="000B79AF" w:rsidRDefault="003D297B" w:rsidP="003D297B">
      <w:pPr>
        <w:jc w:val="center"/>
      </w:pPr>
      <w:r>
        <w:rPr>
          <w:b/>
          <w:bCs/>
        </w:rPr>
        <w:t>Малышевского</w:t>
      </w:r>
      <w:r w:rsidRPr="000B79AF">
        <w:rPr>
          <w:b/>
          <w:bCs/>
        </w:rPr>
        <w:t xml:space="preserve"> муниципального образования</w:t>
      </w:r>
    </w:p>
    <w:p w:rsidR="003D297B" w:rsidRPr="008B22CF" w:rsidRDefault="003D297B" w:rsidP="003D297B">
      <w:pPr>
        <w:jc w:val="both"/>
      </w:pPr>
      <w:r w:rsidRPr="008B22CF">
        <w:t xml:space="preserve">         Уборочные работы производятся в соответствии с требованиями Правил благоус</w:t>
      </w:r>
      <w:r>
        <w:t>тройства территории Малышевского</w:t>
      </w:r>
      <w:r w:rsidRPr="008B22CF">
        <w:t xml:space="preserve"> муниципального образования, инструкциями и технологическими рекомендациями. </w:t>
      </w:r>
      <w:proofErr w:type="gramStart"/>
      <w:r w:rsidRPr="008B22CF">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w:t>
      </w:r>
      <w:proofErr w:type="spellStart"/>
      <w:r w:rsidRPr="008B22CF">
        <w:t>СанПиН</w:t>
      </w:r>
      <w:proofErr w:type="spellEnd"/>
      <w:r w:rsidRPr="008B22CF">
        <w:t xml:space="preserve"> 42-128-4690-88 "Санитарные правила содержания территорий населенных мест", с действующим законодательством, порядком сбора, вывоза и утилизации отходов производства и потребления, утверждаемых органами местного самоуправления.</w:t>
      </w:r>
      <w:proofErr w:type="gramEnd"/>
    </w:p>
    <w:p w:rsidR="003D297B" w:rsidRDefault="003D297B" w:rsidP="003D297B">
      <w:pPr>
        <w:jc w:val="center"/>
        <w:rPr>
          <w:b/>
        </w:rPr>
      </w:pPr>
    </w:p>
    <w:p w:rsidR="003D297B" w:rsidRDefault="003D297B" w:rsidP="003D297B">
      <w:pPr>
        <w:jc w:val="center"/>
        <w:rPr>
          <w:b/>
        </w:rPr>
      </w:pPr>
      <w:r w:rsidRPr="000B79AF">
        <w:rPr>
          <w:b/>
        </w:rPr>
        <w:t>Требования  к уборке территорий  в летний период.</w:t>
      </w:r>
    </w:p>
    <w:p w:rsidR="003D297B" w:rsidRPr="001D0D7C" w:rsidRDefault="003D297B" w:rsidP="003D297B">
      <w:pPr>
        <w:ind w:firstLine="708"/>
        <w:jc w:val="both"/>
        <w:rPr>
          <w:color w:val="1F497D"/>
        </w:rPr>
      </w:pPr>
      <w:r w:rsidRPr="00345921">
        <w:t>Период ле</w:t>
      </w:r>
      <w:r>
        <w:t>тней уборки территории Малышевского муниципального образования</w:t>
      </w:r>
      <w:r w:rsidRPr="00345921">
        <w:t xml:space="preserve"> устанавливается с 15 апреля по 15 ноября. В зависимости от погодных условий указанный период может быть сокращен или продлен по решению Администрации </w:t>
      </w:r>
      <w:r>
        <w:t>Малышевского</w:t>
      </w:r>
      <w:r w:rsidRPr="00345921">
        <w:rPr>
          <w:bCs/>
        </w:rPr>
        <w:t xml:space="preserve"> муниципального образования</w:t>
      </w:r>
      <w:r w:rsidRPr="00345921">
        <w:t>.</w:t>
      </w:r>
    </w:p>
    <w:p w:rsidR="003D297B" w:rsidRPr="00F90373" w:rsidRDefault="003D297B" w:rsidP="003D297B">
      <w:pPr>
        <w:ind w:firstLine="708"/>
        <w:jc w:val="both"/>
      </w:pPr>
      <w:proofErr w:type="gramStart"/>
      <w:r w:rsidRPr="00F90373">
        <w:t>С наступлением весенне-летнего периода всем собственникам, владельцам, арендаторам земельных участков необходимо по окончании зимнего периода обеспечить на собственной и прилегающей территориях, проезжей части улиц и дорог, тротуарах, газонах, территориях парков, скверов, садов и прочих территориях уборку и вывоз мусора (отходов), смета и накопившейся за зимний период грязи на полигон ТБО.</w:t>
      </w:r>
      <w:proofErr w:type="gramEnd"/>
    </w:p>
    <w:p w:rsidR="003D297B" w:rsidRPr="00F90373" w:rsidRDefault="003D297B" w:rsidP="003D297B">
      <w:pPr>
        <w:ind w:firstLine="708"/>
        <w:jc w:val="both"/>
      </w:pPr>
      <w:r w:rsidRPr="00F90373">
        <w:t>Летняя уборка территорий включает в себя:</w:t>
      </w:r>
    </w:p>
    <w:p w:rsidR="003D297B" w:rsidRPr="009A6073" w:rsidRDefault="003D297B" w:rsidP="003D297B">
      <w:pPr>
        <w:ind w:firstLine="708"/>
        <w:jc w:val="both"/>
      </w:pPr>
      <w:r>
        <w:t>- к</w:t>
      </w:r>
      <w:r w:rsidRPr="00F90373">
        <w:t xml:space="preserve">ачественную </w:t>
      </w:r>
      <w:r w:rsidRPr="009A6073">
        <w:t>и своевременную уборку в летний период времени уличных и дворовых территорий поселения и содержание их в чистоте и порядке;</w:t>
      </w:r>
    </w:p>
    <w:p w:rsidR="003D297B" w:rsidRDefault="003D297B" w:rsidP="003D297B">
      <w:pPr>
        <w:ind w:firstLine="708"/>
        <w:jc w:val="both"/>
      </w:pPr>
      <w:r>
        <w:t>- с</w:t>
      </w:r>
      <w:r w:rsidRPr="009A6073">
        <w:t>истематическую очистку территорий от  отходов и мусора и вывоз их на полигон ТБО;</w:t>
      </w:r>
    </w:p>
    <w:p w:rsidR="003D297B" w:rsidRPr="00F90373" w:rsidRDefault="003D297B" w:rsidP="003D297B">
      <w:pPr>
        <w:ind w:firstLine="708"/>
        <w:jc w:val="both"/>
      </w:pPr>
      <w:r w:rsidRPr="009A6073">
        <w:t xml:space="preserve">- </w:t>
      </w:r>
      <w:r>
        <w:t>уборку придомовых и</w:t>
      </w:r>
      <w:r w:rsidRPr="009A6073">
        <w:t xml:space="preserve"> дворовых территорий </w:t>
      </w:r>
      <w:r>
        <w:t xml:space="preserve">в </w:t>
      </w:r>
      <w:r w:rsidRPr="009A6073">
        <w:t xml:space="preserve">летний период </w:t>
      </w:r>
      <w:r>
        <w:t>производить с</w:t>
      </w:r>
      <w:r w:rsidRPr="00F90373">
        <w:t xml:space="preserve"> соблюдени</w:t>
      </w:r>
      <w:r>
        <w:t>ем</w:t>
      </w:r>
      <w:r w:rsidRPr="00F90373">
        <w:t xml:space="preserve"> санитарных норм.</w:t>
      </w:r>
    </w:p>
    <w:p w:rsidR="003D297B" w:rsidRPr="00F90373" w:rsidRDefault="003D297B" w:rsidP="003D297B">
      <w:pPr>
        <w:ind w:firstLine="708"/>
        <w:jc w:val="both"/>
      </w:pPr>
      <w:r>
        <w:t>- с</w:t>
      </w:r>
      <w:r w:rsidRPr="00F90373">
        <w:t>воевременное скашивание травы на озелененных терри</w:t>
      </w:r>
      <w:r>
        <w:t>ториях</w:t>
      </w:r>
      <w:r w:rsidRPr="00F90373">
        <w:t>;</w:t>
      </w:r>
    </w:p>
    <w:p w:rsidR="003D297B" w:rsidRDefault="003D297B" w:rsidP="003D297B">
      <w:pPr>
        <w:ind w:firstLine="708"/>
        <w:jc w:val="both"/>
      </w:pPr>
      <w:r>
        <w:t>- с</w:t>
      </w:r>
      <w:r w:rsidRPr="009A6073">
        <w:t xml:space="preserve">одержание в чистоте и опрятном состоянии фасадов зданий и их элементов. </w:t>
      </w:r>
    </w:p>
    <w:p w:rsidR="003D297B" w:rsidRPr="009A6073" w:rsidRDefault="003D297B" w:rsidP="003D297B">
      <w:pPr>
        <w:ind w:firstLine="708"/>
        <w:jc w:val="both"/>
      </w:pPr>
      <w:proofErr w:type="gramStart"/>
      <w:r>
        <w:t>- у</w:t>
      </w:r>
      <w:r w:rsidRPr="009A6073">
        <w:t xml:space="preserve">становку необходимого количества урн для мусора, содержание их в чистоте и исправном состоянии обеспечивают: должностные лица организаций всех форм собственности, а также собственники, владельцы, пользователи, арендаторы земельных участков, объектов недвижимости - у входов в здания (помещения), на собственной и </w:t>
      </w:r>
      <w:r w:rsidRPr="009A6073">
        <w:lastRenderedPageBreak/>
        <w:t>прилегающей территориях; организации торговли, общественного питания, бытового обслуживания и сферы услуг.</w:t>
      </w:r>
      <w:proofErr w:type="gramEnd"/>
    </w:p>
    <w:p w:rsidR="003D297B" w:rsidRPr="003F41D0" w:rsidRDefault="003D297B" w:rsidP="003D297B">
      <w:pPr>
        <w:ind w:firstLine="708"/>
        <w:jc w:val="both"/>
      </w:pPr>
      <w:r w:rsidRPr="003F41D0">
        <w:rPr>
          <w:bCs/>
        </w:rPr>
        <w:t>При проведении</w:t>
      </w:r>
      <w:r>
        <w:rPr>
          <w:bCs/>
        </w:rPr>
        <w:t xml:space="preserve"> работ по летней уборке</w:t>
      </w:r>
      <w:r w:rsidRPr="003F41D0">
        <w:rPr>
          <w:bCs/>
        </w:rPr>
        <w:t xml:space="preserve"> территорий запрещается:</w:t>
      </w:r>
    </w:p>
    <w:p w:rsidR="003D297B" w:rsidRPr="003F41D0" w:rsidRDefault="003D297B" w:rsidP="003D297B">
      <w:pPr>
        <w:ind w:firstLine="708"/>
        <w:jc w:val="both"/>
      </w:pPr>
      <w:r>
        <w:t>- с</w:t>
      </w:r>
      <w:r w:rsidRPr="003F41D0">
        <w:t>брос смета, мусора, травы, листьев, веток, порубочных остатков и иных отходов на озелененные территории, в смотровые колодцы, реки, расположенные на территории поселения, а также на проезжую часть улиц, дорог и тротуары при скашивании и уборке газонов;</w:t>
      </w:r>
    </w:p>
    <w:p w:rsidR="003D297B" w:rsidRPr="002479F7" w:rsidRDefault="003D297B" w:rsidP="003D297B">
      <w:pPr>
        <w:ind w:firstLine="708"/>
        <w:jc w:val="both"/>
      </w:pPr>
      <w:r>
        <w:t>- в</w:t>
      </w:r>
      <w:r w:rsidRPr="002479F7">
        <w:t>ывоз и сброс смета, мусора и других отходов в несанкционированные места;</w:t>
      </w:r>
    </w:p>
    <w:p w:rsidR="003D297B" w:rsidRPr="002479F7" w:rsidRDefault="003D297B" w:rsidP="003D297B">
      <w:pPr>
        <w:ind w:firstLine="708"/>
        <w:jc w:val="both"/>
      </w:pPr>
      <w:r w:rsidRPr="002479F7">
        <w:t xml:space="preserve">- </w:t>
      </w:r>
      <w:r>
        <w:t>с</w:t>
      </w:r>
      <w:r w:rsidRPr="002479F7">
        <w:t>гребание травы, листвы и мусора к комлевой части деревьев и кустарников;</w:t>
      </w:r>
    </w:p>
    <w:p w:rsidR="003D297B" w:rsidRPr="002479F7" w:rsidRDefault="003D297B" w:rsidP="003D297B">
      <w:pPr>
        <w:ind w:firstLine="708"/>
        <w:jc w:val="both"/>
      </w:pPr>
      <w:r>
        <w:t>- с</w:t>
      </w:r>
      <w:r w:rsidRPr="002479F7">
        <w:t>жигание и закапывание мусора, листвы, тары, производственных, строительных и других отходов на территории поселения, не отведенной для этих целей.</w:t>
      </w:r>
    </w:p>
    <w:p w:rsidR="003D297B" w:rsidRDefault="003D297B" w:rsidP="003D297B">
      <w:pPr>
        <w:ind w:firstLine="708"/>
        <w:jc w:val="both"/>
        <w:rPr>
          <w:bCs/>
          <w:color w:val="1F497D"/>
        </w:rPr>
      </w:pPr>
      <w:r w:rsidRPr="001D0D7C">
        <w:rPr>
          <w:bCs/>
          <w:color w:val="1F497D"/>
        </w:rPr>
        <w:tab/>
      </w:r>
    </w:p>
    <w:p w:rsidR="003D297B" w:rsidRPr="000B79AF" w:rsidRDefault="003D297B" w:rsidP="003D297B">
      <w:pPr>
        <w:ind w:firstLine="708"/>
        <w:jc w:val="center"/>
        <w:rPr>
          <w:b/>
        </w:rPr>
      </w:pPr>
      <w:r w:rsidRPr="000B79AF">
        <w:rPr>
          <w:b/>
          <w:bCs/>
        </w:rPr>
        <w:t>Требования к уборке территорий в зимний период</w:t>
      </w:r>
    </w:p>
    <w:p w:rsidR="003D297B" w:rsidRPr="009E4B9B" w:rsidRDefault="003D297B" w:rsidP="003D297B">
      <w:pPr>
        <w:ind w:firstLine="708"/>
        <w:jc w:val="both"/>
      </w:pPr>
      <w:r w:rsidRPr="009E4B9B">
        <w:t xml:space="preserve">Период зимней уборки территории </w:t>
      </w:r>
      <w:r>
        <w:t>Малышевского</w:t>
      </w:r>
      <w:r w:rsidRPr="009E4B9B">
        <w:rPr>
          <w:bCs/>
        </w:rPr>
        <w:t xml:space="preserve"> муниципального образования</w:t>
      </w:r>
      <w:r w:rsidRPr="009E4B9B">
        <w:t xml:space="preserve"> устанавливается с 15 ноября по 15 апреля. В зависимости от погодных условий указанный период может быть сокращен или продлен по решению а</w:t>
      </w:r>
      <w:r>
        <w:t>дминистрации Малышевского муниципального образования</w:t>
      </w:r>
      <w:r w:rsidRPr="009E4B9B">
        <w:t>.</w:t>
      </w:r>
    </w:p>
    <w:p w:rsidR="003D297B" w:rsidRPr="00E5568B" w:rsidRDefault="003D297B" w:rsidP="003D297B">
      <w:pPr>
        <w:ind w:firstLine="708"/>
        <w:jc w:val="both"/>
      </w:pPr>
      <w:r w:rsidRPr="00E5568B">
        <w:t>С наступлением осенне-зимнего периода всем собственникам, владельцам, арендаторам земельных участков необходимо производить:</w:t>
      </w:r>
    </w:p>
    <w:p w:rsidR="003D297B" w:rsidRPr="00844961" w:rsidRDefault="003D297B" w:rsidP="003D297B">
      <w:pPr>
        <w:ind w:firstLine="708"/>
        <w:jc w:val="both"/>
      </w:pPr>
      <w:r>
        <w:t>- О</w:t>
      </w:r>
      <w:r w:rsidRPr="00844961">
        <w:t xml:space="preserve">бработку проезжей части улиц,  пешеходных дорожек и территорий </w:t>
      </w:r>
      <w:proofErr w:type="spellStart"/>
      <w:r w:rsidRPr="00844961">
        <w:t>противогололедными</w:t>
      </w:r>
      <w:proofErr w:type="spellEnd"/>
      <w:r w:rsidRPr="00844961">
        <w:t xml:space="preserve"> материалами (песок). При угрозе повсеместного гололеда обработка (посыпка) территорий должна осуществляться до начала выпадения осадков. В первую очередь обрабатываются наиболее опасные участки дорог, перекрестки, подходы к остановкам общественного транспорта и т.п.;</w:t>
      </w:r>
    </w:p>
    <w:p w:rsidR="003D297B" w:rsidRPr="00AF112A" w:rsidRDefault="003D297B" w:rsidP="003D297B">
      <w:pPr>
        <w:ind w:firstLine="708"/>
        <w:jc w:val="both"/>
      </w:pPr>
      <w:r w:rsidRPr="007E1A53">
        <w:t>- Механизированную уборку снега при толщине снежного покрова на проезжей части автомобильных дорог</w:t>
      </w:r>
      <w:r>
        <w:t xml:space="preserve"> более пяти</w:t>
      </w:r>
      <w:r w:rsidRPr="007E1A53">
        <w:t xml:space="preserve"> сантиметров. В периоды снегопадов, гололедицы и образования снежного наката на проезжей части автомобильных дорог должно быть обеспечено беспрепятственное движение транспорта с разрешенной скоростью. </w:t>
      </w:r>
      <w:r>
        <w:t xml:space="preserve">Автомобильные </w:t>
      </w:r>
      <w:r w:rsidRPr="007E1A53">
        <w:t xml:space="preserve">дороги районного и областного значения </w:t>
      </w:r>
      <w:r>
        <w:t xml:space="preserve">обслуживаются подразделениями дорожной службы Иркутской области. Муниципальные дороги общего пользования, расположенные в границах жилой застройки, очищаются от снега и обрабатываются </w:t>
      </w:r>
      <w:proofErr w:type="spellStart"/>
      <w:r>
        <w:t>противогололедными</w:t>
      </w:r>
      <w:proofErr w:type="spellEnd"/>
      <w:r>
        <w:t xml:space="preserve"> </w:t>
      </w:r>
      <w:r w:rsidRPr="00AF112A">
        <w:t xml:space="preserve">средствами </w:t>
      </w:r>
      <w:r>
        <w:t>силами Малышевского</w:t>
      </w:r>
      <w:r w:rsidRPr="00AF112A">
        <w:t xml:space="preserve"> муниципального образования.</w:t>
      </w:r>
    </w:p>
    <w:p w:rsidR="003D297B" w:rsidRPr="003441CA" w:rsidRDefault="003D297B" w:rsidP="003D297B">
      <w:pPr>
        <w:ind w:firstLine="708"/>
        <w:jc w:val="both"/>
      </w:pPr>
      <w:r w:rsidRPr="003441CA">
        <w:t>- Очистка крыш, карнизов жилых домов и административных зданий от снега, ледяных наростов, удаление наледей и сосулек осуществляется собственниками зданий и сооружений. Указанные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ограждения или наличие дежурных), сохранность деревьев и кустарников, линий электропередач, связи и т.д.</w:t>
      </w:r>
    </w:p>
    <w:p w:rsidR="003D297B" w:rsidRPr="003441CA" w:rsidRDefault="003D297B" w:rsidP="003D297B">
      <w:pPr>
        <w:ind w:firstLine="708"/>
        <w:jc w:val="both"/>
      </w:pPr>
      <w:r w:rsidRPr="003441CA">
        <w:t>- Зимняя уборка территорий, предусматривающая работы, связанные с ликвидацией скользкости, удалением снега и снежно-ледяных образований, не снимает с хозяйствующих субъектов обязанности производить убо</w:t>
      </w:r>
      <w:r>
        <w:t>рку территорий от мусора и иных загрязнений</w:t>
      </w:r>
      <w:r w:rsidRPr="003441CA">
        <w:t>.</w:t>
      </w:r>
    </w:p>
    <w:p w:rsidR="003D297B" w:rsidRPr="003441CA" w:rsidRDefault="003D297B" w:rsidP="003D297B">
      <w:pPr>
        <w:ind w:firstLine="708"/>
        <w:jc w:val="both"/>
      </w:pPr>
      <w:r w:rsidRPr="003441CA">
        <w:rPr>
          <w:bCs/>
        </w:rPr>
        <w:t>При про</w:t>
      </w:r>
      <w:r>
        <w:rPr>
          <w:bCs/>
        </w:rPr>
        <w:t>ведении работ по зимней уборке территорий запрещае</w:t>
      </w:r>
      <w:r w:rsidRPr="003441CA">
        <w:rPr>
          <w:bCs/>
        </w:rPr>
        <w:t>тся:</w:t>
      </w:r>
    </w:p>
    <w:p w:rsidR="003D297B" w:rsidRPr="001D0D7C" w:rsidRDefault="003D297B" w:rsidP="003D297B">
      <w:pPr>
        <w:tabs>
          <w:tab w:val="right" w:pos="8931"/>
        </w:tabs>
        <w:ind w:firstLine="708"/>
        <w:jc w:val="both"/>
        <w:rPr>
          <w:color w:val="1F497D"/>
        </w:rPr>
      </w:pPr>
      <w:r w:rsidRPr="003441CA">
        <w:t>- Сдвигание снега к стенам зданий, строений и сооружений;</w:t>
      </w:r>
      <w:r w:rsidRPr="001D0D7C">
        <w:rPr>
          <w:color w:val="1F497D"/>
        </w:rPr>
        <w:tab/>
      </w:r>
    </w:p>
    <w:p w:rsidR="003D297B" w:rsidRPr="006865ED" w:rsidRDefault="003D297B" w:rsidP="003D297B">
      <w:pPr>
        <w:ind w:firstLine="708"/>
        <w:jc w:val="both"/>
      </w:pPr>
      <w:r w:rsidRPr="006865ED">
        <w:t>- Сдвигание снега на проезжую часть улиц, дорог и другие территории с территорий организаций, предприятий, от жилых домов и других мест;</w:t>
      </w:r>
    </w:p>
    <w:p w:rsidR="003D297B" w:rsidRDefault="003D297B" w:rsidP="003D297B">
      <w:pPr>
        <w:pStyle w:val="3"/>
        <w:spacing w:before="0" w:after="0"/>
        <w:ind w:left="0" w:firstLine="708"/>
        <w:jc w:val="center"/>
        <w:rPr>
          <w:b/>
          <w:sz w:val="24"/>
          <w:szCs w:val="24"/>
        </w:rPr>
      </w:pPr>
      <w:bookmarkStart w:id="4" w:name="_Toc290568407"/>
      <w:bookmarkStart w:id="5" w:name="_Toc323569794"/>
      <w:bookmarkStart w:id="6" w:name="_Toc339623130"/>
    </w:p>
    <w:p w:rsidR="003D297B" w:rsidRPr="003441CA" w:rsidRDefault="003D297B" w:rsidP="003D297B">
      <w:pPr>
        <w:pStyle w:val="3"/>
        <w:spacing w:before="0" w:after="0"/>
        <w:ind w:left="0" w:firstLine="708"/>
        <w:jc w:val="center"/>
      </w:pPr>
      <w:r w:rsidRPr="000B79AF">
        <w:rPr>
          <w:b/>
          <w:sz w:val="24"/>
          <w:szCs w:val="24"/>
        </w:rPr>
        <w:t>Мероприятия по охране атмосферного воздуха</w:t>
      </w:r>
      <w:bookmarkEnd w:id="4"/>
      <w:bookmarkEnd w:id="5"/>
      <w:bookmarkEnd w:id="6"/>
    </w:p>
    <w:p w:rsidR="003D297B" w:rsidRPr="00391895" w:rsidRDefault="003D297B" w:rsidP="003D297B">
      <w:pPr>
        <w:ind w:firstLine="709"/>
        <w:contextualSpacing/>
        <w:jc w:val="both"/>
      </w:pPr>
      <w:r w:rsidRPr="00391895">
        <w:t xml:space="preserve">Санитарная охрана и оздоровление воздушного бассейна территории муниципального образования обеспечивается комплексом защитных мероприятий технологического, организационного и планировочного характера, предусмотренных </w:t>
      </w:r>
      <w:r w:rsidRPr="00391895">
        <w:lastRenderedPageBreak/>
        <w:t>генеральным планом: Генеральным планом на первую очередь предлагаются планировочные и организационно-технические мероприятия, направленные на улучшение состояния воздушного бассейна.</w:t>
      </w:r>
    </w:p>
    <w:p w:rsidR="003D297B" w:rsidRPr="00391895" w:rsidRDefault="003D297B" w:rsidP="003D297B">
      <w:pPr>
        <w:ind w:firstLine="720"/>
        <w:contextualSpacing/>
        <w:jc w:val="both"/>
        <w:rPr>
          <w:i/>
        </w:rPr>
      </w:pPr>
      <w:r w:rsidRPr="00391895">
        <w:rPr>
          <w:i/>
        </w:rPr>
        <w:t>Планировочные:</w:t>
      </w:r>
    </w:p>
    <w:p w:rsidR="003D297B" w:rsidRPr="00391895" w:rsidRDefault="003D297B" w:rsidP="003D297B">
      <w:pPr>
        <w:ind w:firstLine="720"/>
        <w:contextualSpacing/>
        <w:jc w:val="both"/>
      </w:pPr>
      <w:r w:rsidRPr="00391895">
        <w:t xml:space="preserve">1. Обеспечение выполнения режима нормируемых санитарно-защитных зон при размещении производств, в соответствии с </w:t>
      </w:r>
      <w:proofErr w:type="spellStart"/>
      <w:r w:rsidRPr="00391895">
        <w:t>СанПиН</w:t>
      </w:r>
      <w:proofErr w:type="spellEnd"/>
      <w:r w:rsidRPr="00391895">
        <w:t xml:space="preserve"> 2.2.1/2.1.1.1200-03 «Санитарно-защитные зоны и санитарная классификация предприятий, сооружений и иных объектов». Ниже приведена таблица № 39, в которой представлены ориентировочные санитарно-защитные зоны от производственных, сельскохозяйственных предприятий и коммунально-складских объектов.</w:t>
      </w:r>
    </w:p>
    <w:p w:rsidR="003D297B" w:rsidRPr="0071048A" w:rsidRDefault="003D297B" w:rsidP="003D297B">
      <w:pPr>
        <w:pStyle w:val="af1"/>
        <w:contextualSpacing/>
        <w:rPr>
          <w:b w:val="0"/>
          <w:sz w:val="24"/>
          <w:szCs w:val="24"/>
        </w:rPr>
      </w:pPr>
      <w:r w:rsidRPr="00391895">
        <w:rPr>
          <w:sz w:val="24"/>
          <w:szCs w:val="24"/>
        </w:rPr>
        <w:t xml:space="preserve">                                                                                                                                     </w:t>
      </w:r>
      <w:r w:rsidRPr="00391895">
        <w:rPr>
          <w:b w:val="0"/>
          <w:sz w:val="24"/>
          <w:szCs w:val="24"/>
        </w:rPr>
        <w:t xml:space="preserve">Таблица № </w:t>
      </w:r>
      <w:r>
        <w:rPr>
          <w:b w:val="0"/>
          <w:sz w:val="24"/>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880"/>
        <w:gridCol w:w="2160"/>
      </w:tblGrid>
      <w:tr w:rsidR="003D297B" w:rsidRPr="00391895" w:rsidTr="00ED3A30">
        <w:trPr>
          <w:jc w:val="center"/>
        </w:trPr>
        <w:tc>
          <w:tcPr>
            <w:tcW w:w="3348"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rPr>
                <w:b/>
              </w:rPr>
            </w:pPr>
            <w:r w:rsidRPr="00391895">
              <w:rPr>
                <w:b/>
              </w:rPr>
              <w:t>Наименование предприятия</w:t>
            </w:r>
          </w:p>
        </w:tc>
        <w:tc>
          <w:tcPr>
            <w:tcW w:w="288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rPr>
                <w:b/>
              </w:rPr>
            </w:pPr>
            <w:r w:rsidRPr="00391895">
              <w:rPr>
                <w:b/>
              </w:rPr>
              <w:t xml:space="preserve">Ориентировочная санитарно-защитная зона, </w:t>
            </w:r>
            <w:proofErr w:type="gramStart"/>
            <w:r w:rsidRPr="00391895">
              <w:rPr>
                <w:b/>
              </w:rPr>
              <w:t>м</w:t>
            </w:r>
            <w:proofErr w:type="gramEnd"/>
          </w:p>
        </w:tc>
        <w:tc>
          <w:tcPr>
            <w:tcW w:w="216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rPr>
                <w:b/>
              </w:rPr>
            </w:pPr>
            <w:r w:rsidRPr="00391895">
              <w:rPr>
                <w:b/>
              </w:rPr>
              <w:t>Местоположение</w:t>
            </w:r>
          </w:p>
        </w:tc>
      </w:tr>
      <w:tr w:rsidR="003D297B" w:rsidRPr="00391895" w:rsidTr="00ED3A30">
        <w:trPr>
          <w:trHeight w:val="314"/>
          <w:jc w:val="center"/>
        </w:trPr>
        <w:tc>
          <w:tcPr>
            <w:tcW w:w="8388" w:type="dxa"/>
            <w:gridSpan w:val="3"/>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rPr>
                <w:b/>
                <w:i/>
              </w:rPr>
            </w:pPr>
            <w:r w:rsidRPr="00391895">
              <w:rPr>
                <w:b/>
                <w:i/>
              </w:rPr>
              <w:t xml:space="preserve">Существующие </w:t>
            </w:r>
          </w:p>
        </w:tc>
      </w:tr>
      <w:tr w:rsidR="003D297B" w:rsidRPr="00391895" w:rsidTr="00ED3A30">
        <w:trPr>
          <w:trHeight w:val="344"/>
          <w:jc w:val="center"/>
        </w:trPr>
        <w:tc>
          <w:tcPr>
            <w:tcW w:w="3348"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Леспромхоз</w:t>
            </w:r>
          </w:p>
        </w:tc>
        <w:tc>
          <w:tcPr>
            <w:tcW w:w="288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100</w:t>
            </w:r>
          </w:p>
        </w:tc>
        <w:tc>
          <w:tcPr>
            <w:tcW w:w="216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proofErr w:type="spellStart"/>
            <w:r w:rsidRPr="00391895">
              <w:t>с</w:t>
            </w:r>
            <w:proofErr w:type="gramStart"/>
            <w:r w:rsidRPr="00391895">
              <w:t>.М</w:t>
            </w:r>
            <w:proofErr w:type="gramEnd"/>
            <w:r w:rsidRPr="00391895">
              <w:t>алышевка</w:t>
            </w:r>
            <w:proofErr w:type="spellEnd"/>
          </w:p>
        </w:tc>
      </w:tr>
      <w:tr w:rsidR="003D297B" w:rsidRPr="00391895" w:rsidTr="00ED3A30">
        <w:trPr>
          <w:trHeight w:val="344"/>
          <w:jc w:val="center"/>
        </w:trPr>
        <w:tc>
          <w:tcPr>
            <w:tcW w:w="3348"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Пилорама</w:t>
            </w:r>
          </w:p>
        </w:tc>
        <w:tc>
          <w:tcPr>
            <w:tcW w:w="288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100</w:t>
            </w:r>
          </w:p>
        </w:tc>
        <w:tc>
          <w:tcPr>
            <w:tcW w:w="216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proofErr w:type="spellStart"/>
            <w:r w:rsidRPr="00391895">
              <w:t>с</w:t>
            </w:r>
            <w:proofErr w:type="gramStart"/>
            <w:r w:rsidRPr="00391895">
              <w:t>.М</w:t>
            </w:r>
            <w:proofErr w:type="gramEnd"/>
            <w:r w:rsidRPr="00391895">
              <w:t>алышевка</w:t>
            </w:r>
            <w:proofErr w:type="spellEnd"/>
          </w:p>
        </w:tc>
      </w:tr>
      <w:tr w:rsidR="003D297B" w:rsidRPr="00391895" w:rsidTr="00ED3A30">
        <w:trPr>
          <w:trHeight w:val="344"/>
          <w:jc w:val="center"/>
        </w:trPr>
        <w:tc>
          <w:tcPr>
            <w:tcW w:w="3348"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Гаражи</w:t>
            </w:r>
          </w:p>
        </w:tc>
        <w:tc>
          <w:tcPr>
            <w:tcW w:w="288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50</w:t>
            </w:r>
          </w:p>
        </w:tc>
        <w:tc>
          <w:tcPr>
            <w:tcW w:w="216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proofErr w:type="spellStart"/>
            <w:r w:rsidRPr="00391895">
              <w:t>с</w:t>
            </w:r>
            <w:proofErr w:type="gramStart"/>
            <w:r w:rsidRPr="00391895">
              <w:t>.М</w:t>
            </w:r>
            <w:proofErr w:type="gramEnd"/>
            <w:r w:rsidRPr="00391895">
              <w:t>алышевка</w:t>
            </w:r>
            <w:proofErr w:type="spellEnd"/>
          </w:p>
        </w:tc>
      </w:tr>
      <w:tr w:rsidR="003D297B" w:rsidRPr="00391895" w:rsidTr="00ED3A30">
        <w:trPr>
          <w:trHeight w:val="344"/>
          <w:jc w:val="center"/>
        </w:trPr>
        <w:tc>
          <w:tcPr>
            <w:tcW w:w="3348"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Зерносклад</w:t>
            </w:r>
          </w:p>
        </w:tc>
        <w:tc>
          <w:tcPr>
            <w:tcW w:w="288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50</w:t>
            </w:r>
          </w:p>
        </w:tc>
        <w:tc>
          <w:tcPr>
            <w:tcW w:w="216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proofErr w:type="spellStart"/>
            <w:r w:rsidRPr="00391895">
              <w:t>с</w:t>
            </w:r>
            <w:proofErr w:type="gramStart"/>
            <w:r w:rsidRPr="00391895">
              <w:t>.М</w:t>
            </w:r>
            <w:proofErr w:type="gramEnd"/>
            <w:r w:rsidRPr="00391895">
              <w:t>алышевка</w:t>
            </w:r>
            <w:proofErr w:type="spellEnd"/>
          </w:p>
        </w:tc>
      </w:tr>
      <w:tr w:rsidR="003D297B" w:rsidRPr="00391895" w:rsidTr="00ED3A30">
        <w:trPr>
          <w:trHeight w:val="344"/>
          <w:jc w:val="center"/>
        </w:trPr>
        <w:tc>
          <w:tcPr>
            <w:tcW w:w="3348"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Цех по изготовлению древесного угля</w:t>
            </w:r>
          </w:p>
        </w:tc>
        <w:tc>
          <w:tcPr>
            <w:tcW w:w="288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100</w:t>
            </w:r>
          </w:p>
        </w:tc>
        <w:tc>
          <w:tcPr>
            <w:tcW w:w="216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proofErr w:type="spellStart"/>
            <w:r w:rsidRPr="00391895">
              <w:t>с</w:t>
            </w:r>
            <w:proofErr w:type="gramStart"/>
            <w:r w:rsidRPr="00391895">
              <w:t>.М</w:t>
            </w:r>
            <w:proofErr w:type="gramEnd"/>
            <w:r w:rsidRPr="00391895">
              <w:t>алышевка</w:t>
            </w:r>
            <w:proofErr w:type="spellEnd"/>
          </w:p>
        </w:tc>
      </w:tr>
      <w:tr w:rsidR="003D297B" w:rsidRPr="00391895" w:rsidTr="00ED3A30">
        <w:trPr>
          <w:trHeight w:val="344"/>
          <w:jc w:val="center"/>
        </w:trPr>
        <w:tc>
          <w:tcPr>
            <w:tcW w:w="3348"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Свалки ТБО</w:t>
            </w:r>
          </w:p>
        </w:tc>
        <w:tc>
          <w:tcPr>
            <w:tcW w:w="288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1000</w:t>
            </w:r>
          </w:p>
          <w:p w:rsidR="003D297B" w:rsidRPr="00391895" w:rsidRDefault="003D297B" w:rsidP="00ED3A30">
            <w:pPr>
              <w:contextualSpacing/>
              <w:jc w:val="center"/>
            </w:pPr>
            <w:r w:rsidRPr="00391895">
              <w:t>Закрытие, рекультивация</w:t>
            </w:r>
          </w:p>
        </w:tc>
        <w:tc>
          <w:tcPr>
            <w:tcW w:w="216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Малышевское МО</w:t>
            </w:r>
          </w:p>
        </w:tc>
      </w:tr>
      <w:tr w:rsidR="003D297B" w:rsidRPr="00391895" w:rsidTr="00ED3A30">
        <w:trPr>
          <w:trHeight w:val="344"/>
          <w:jc w:val="center"/>
        </w:trPr>
        <w:tc>
          <w:tcPr>
            <w:tcW w:w="3348"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Скотомогильник</w:t>
            </w:r>
          </w:p>
        </w:tc>
        <w:tc>
          <w:tcPr>
            <w:tcW w:w="288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1000</w:t>
            </w:r>
          </w:p>
        </w:tc>
        <w:tc>
          <w:tcPr>
            <w:tcW w:w="216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Малышевское МО</w:t>
            </w:r>
          </w:p>
        </w:tc>
      </w:tr>
      <w:tr w:rsidR="003D297B" w:rsidRPr="00391895" w:rsidTr="00ED3A30">
        <w:trPr>
          <w:trHeight w:val="344"/>
          <w:jc w:val="center"/>
        </w:trPr>
        <w:tc>
          <w:tcPr>
            <w:tcW w:w="8388" w:type="dxa"/>
            <w:gridSpan w:val="3"/>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rPr>
                <w:b/>
                <w:i/>
                <w:highlight w:val="yellow"/>
              </w:rPr>
            </w:pPr>
            <w:r w:rsidRPr="00391895">
              <w:rPr>
                <w:b/>
                <w:i/>
              </w:rPr>
              <w:t xml:space="preserve">Проектные </w:t>
            </w:r>
          </w:p>
        </w:tc>
      </w:tr>
      <w:tr w:rsidR="003D297B" w:rsidRPr="00391895" w:rsidTr="00ED3A30">
        <w:trPr>
          <w:trHeight w:val="344"/>
          <w:jc w:val="center"/>
        </w:trPr>
        <w:tc>
          <w:tcPr>
            <w:tcW w:w="3348"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Коммунально-складские территории</w:t>
            </w:r>
          </w:p>
        </w:tc>
        <w:tc>
          <w:tcPr>
            <w:tcW w:w="288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50-100</w:t>
            </w:r>
          </w:p>
        </w:tc>
        <w:tc>
          <w:tcPr>
            <w:tcW w:w="216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Малышевское МО</w:t>
            </w:r>
          </w:p>
        </w:tc>
      </w:tr>
      <w:tr w:rsidR="003D297B" w:rsidRPr="00391895" w:rsidTr="00ED3A30">
        <w:trPr>
          <w:trHeight w:val="344"/>
          <w:jc w:val="center"/>
        </w:trPr>
        <w:tc>
          <w:tcPr>
            <w:tcW w:w="3348"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Лесопильное производство</w:t>
            </w:r>
          </w:p>
        </w:tc>
        <w:tc>
          <w:tcPr>
            <w:tcW w:w="288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100</w:t>
            </w:r>
          </w:p>
        </w:tc>
        <w:tc>
          <w:tcPr>
            <w:tcW w:w="216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proofErr w:type="spellStart"/>
            <w:r w:rsidRPr="00391895">
              <w:t>с</w:t>
            </w:r>
            <w:proofErr w:type="gramStart"/>
            <w:r w:rsidRPr="00391895">
              <w:t>.М</w:t>
            </w:r>
            <w:proofErr w:type="gramEnd"/>
            <w:r w:rsidRPr="00391895">
              <w:t>алышевка</w:t>
            </w:r>
            <w:proofErr w:type="spellEnd"/>
          </w:p>
        </w:tc>
      </w:tr>
      <w:tr w:rsidR="003D297B" w:rsidRPr="00391895" w:rsidTr="00ED3A30">
        <w:trPr>
          <w:trHeight w:val="344"/>
          <w:jc w:val="center"/>
        </w:trPr>
        <w:tc>
          <w:tcPr>
            <w:tcW w:w="3348"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Теплицы</w:t>
            </w:r>
          </w:p>
        </w:tc>
        <w:tc>
          <w:tcPr>
            <w:tcW w:w="288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100</w:t>
            </w:r>
          </w:p>
        </w:tc>
        <w:tc>
          <w:tcPr>
            <w:tcW w:w="216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proofErr w:type="spellStart"/>
            <w:r w:rsidRPr="00391895">
              <w:t>с</w:t>
            </w:r>
            <w:proofErr w:type="gramStart"/>
            <w:r w:rsidRPr="00391895">
              <w:t>.М</w:t>
            </w:r>
            <w:proofErr w:type="gramEnd"/>
            <w:r w:rsidRPr="00391895">
              <w:t>алышевка</w:t>
            </w:r>
            <w:proofErr w:type="spellEnd"/>
          </w:p>
        </w:tc>
      </w:tr>
      <w:tr w:rsidR="003D297B" w:rsidRPr="00391895" w:rsidTr="00ED3A30">
        <w:trPr>
          <w:trHeight w:val="344"/>
          <w:jc w:val="center"/>
        </w:trPr>
        <w:tc>
          <w:tcPr>
            <w:tcW w:w="3348"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Пункт приема и переработки дикоросов</w:t>
            </w:r>
          </w:p>
        </w:tc>
        <w:tc>
          <w:tcPr>
            <w:tcW w:w="288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50</w:t>
            </w:r>
          </w:p>
        </w:tc>
        <w:tc>
          <w:tcPr>
            <w:tcW w:w="216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proofErr w:type="spellStart"/>
            <w:r w:rsidRPr="00391895">
              <w:t>с</w:t>
            </w:r>
            <w:proofErr w:type="gramStart"/>
            <w:r w:rsidRPr="00391895">
              <w:t>.М</w:t>
            </w:r>
            <w:proofErr w:type="gramEnd"/>
            <w:r w:rsidRPr="00391895">
              <w:t>алышевка</w:t>
            </w:r>
            <w:proofErr w:type="spellEnd"/>
          </w:p>
        </w:tc>
      </w:tr>
      <w:tr w:rsidR="003D297B" w:rsidRPr="00391895" w:rsidTr="00ED3A30">
        <w:trPr>
          <w:trHeight w:val="344"/>
          <w:jc w:val="center"/>
        </w:trPr>
        <w:tc>
          <w:tcPr>
            <w:tcW w:w="3348"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Склады</w:t>
            </w:r>
          </w:p>
        </w:tc>
        <w:tc>
          <w:tcPr>
            <w:tcW w:w="288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50</w:t>
            </w:r>
          </w:p>
        </w:tc>
        <w:tc>
          <w:tcPr>
            <w:tcW w:w="216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proofErr w:type="spellStart"/>
            <w:r w:rsidRPr="00391895">
              <w:t>с</w:t>
            </w:r>
            <w:proofErr w:type="gramStart"/>
            <w:r w:rsidRPr="00391895">
              <w:t>.М</w:t>
            </w:r>
            <w:proofErr w:type="gramEnd"/>
            <w:r w:rsidRPr="00391895">
              <w:t>алышевка</w:t>
            </w:r>
            <w:proofErr w:type="spellEnd"/>
          </w:p>
        </w:tc>
      </w:tr>
      <w:tr w:rsidR="003D297B" w:rsidRPr="00391895" w:rsidTr="00ED3A30">
        <w:trPr>
          <w:trHeight w:val="344"/>
          <w:jc w:val="center"/>
        </w:trPr>
        <w:tc>
          <w:tcPr>
            <w:tcW w:w="3348"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Гаражи</w:t>
            </w:r>
          </w:p>
        </w:tc>
        <w:tc>
          <w:tcPr>
            <w:tcW w:w="288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50</w:t>
            </w:r>
          </w:p>
        </w:tc>
        <w:tc>
          <w:tcPr>
            <w:tcW w:w="216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proofErr w:type="spellStart"/>
            <w:r w:rsidRPr="00391895">
              <w:t>с</w:t>
            </w:r>
            <w:proofErr w:type="gramStart"/>
            <w:r w:rsidRPr="00391895">
              <w:t>.М</w:t>
            </w:r>
            <w:proofErr w:type="gramEnd"/>
            <w:r w:rsidRPr="00391895">
              <w:t>алышевка</w:t>
            </w:r>
            <w:proofErr w:type="spellEnd"/>
            <w:r w:rsidRPr="00391895">
              <w:t>,  д.Баранова</w:t>
            </w:r>
          </w:p>
        </w:tc>
      </w:tr>
      <w:tr w:rsidR="003D297B" w:rsidRPr="00391895" w:rsidTr="00ED3A30">
        <w:trPr>
          <w:trHeight w:val="344"/>
          <w:jc w:val="center"/>
        </w:trPr>
        <w:tc>
          <w:tcPr>
            <w:tcW w:w="3348"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Зерносклад</w:t>
            </w:r>
          </w:p>
        </w:tc>
        <w:tc>
          <w:tcPr>
            <w:tcW w:w="288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50</w:t>
            </w:r>
          </w:p>
        </w:tc>
        <w:tc>
          <w:tcPr>
            <w:tcW w:w="216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д</w:t>
            </w:r>
            <w:proofErr w:type="gramStart"/>
            <w:r w:rsidRPr="00391895">
              <w:t>.Б</w:t>
            </w:r>
            <w:proofErr w:type="gramEnd"/>
            <w:r w:rsidRPr="00391895">
              <w:t>аранова</w:t>
            </w:r>
          </w:p>
        </w:tc>
      </w:tr>
      <w:tr w:rsidR="003D297B" w:rsidRPr="00391895" w:rsidTr="00ED3A30">
        <w:trPr>
          <w:trHeight w:val="344"/>
          <w:jc w:val="center"/>
        </w:trPr>
        <w:tc>
          <w:tcPr>
            <w:tcW w:w="3348"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Ферма КРС</w:t>
            </w:r>
          </w:p>
        </w:tc>
        <w:tc>
          <w:tcPr>
            <w:tcW w:w="288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50</w:t>
            </w:r>
          </w:p>
        </w:tc>
        <w:tc>
          <w:tcPr>
            <w:tcW w:w="2160" w:type="dxa"/>
            <w:tcBorders>
              <w:top w:val="single" w:sz="4" w:space="0" w:color="auto"/>
              <w:left w:val="single" w:sz="4" w:space="0" w:color="auto"/>
              <w:bottom w:val="single" w:sz="4" w:space="0" w:color="auto"/>
              <w:right w:val="single" w:sz="4" w:space="0" w:color="auto"/>
            </w:tcBorders>
            <w:vAlign w:val="center"/>
          </w:tcPr>
          <w:p w:rsidR="003D297B" w:rsidRPr="00391895" w:rsidRDefault="003D297B" w:rsidP="00ED3A30">
            <w:pPr>
              <w:contextualSpacing/>
              <w:jc w:val="center"/>
            </w:pPr>
            <w:r w:rsidRPr="00391895">
              <w:t>д</w:t>
            </w:r>
            <w:proofErr w:type="gramStart"/>
            <w:r w:rsidRPr="00391895">
              <w:t>.Б</w:t>
            </w:r>
            <w:proofErr w:type="gramEnd"/>
            <w:r w:rsidRPr="00391895">
              <w:t>аранова</w:t>
            </w:r>
          </w:p>
        </w:tc>
      </w:tr>
    </w:tbl>
    <w:p w:rsidR="003D297B" w:rsidRPr="00391895" w:rsidRDefault="003D297B" w:rsidP="003D297B">
      <w:pPr>
        <w:contextualSpacing/>
        <w:jc w:val="both"/>
      </w:pPr>
    </w:p>
    <w:p w:rsidR="003D297B" w:rsidRPr="00391895" w:rsidRDefault="003D297B" w:rsidP="003D297B">
      <w:pPr>
        <w:tabs>
          <w:tab w:val="num" w:pos="2700"/>
        </w:tabs>
        <w:ind w:firstLine="720"/>
        <w:contextualSpacing/>
        <w:jc w:val="both"/>
        <w:rPr>
          <w:rStyle w:val="afb"/>
        </w:rPr>
      </w:pPr>
      <w:r w:rsidRPr="00391895">
        <w:t>2. В случае, когда жилая застройка расположена в ориентировочной санитарно-защитной зоне предприятия или производственного объекта необходимо урегулирование этого вопроса.</w:t>
      </w:r>
      <w:r w:rsidRPr="00391895">
        <w:rPr>
          <w:vertAlign w:val="superscript"/>
        </w:rPr>
        <w:t xml:space="preserve"> </w:t>
      </w:r>
      <w:r w:rsidRPr="00391895">
        <w:t xml:space="preserve">Согласно </w:t>
      </w:r>
      <w:proofErr w:type="spellStart"/>
      <w:r w:rsidRPr="00391895">
        <w:t>СанПиН</w:t>
      </w:r>
      <w:proofErr w:type="spellEnd"/>
      <w:r w:rsidRPr="00391895">
        <w:t xml:space="preserve"> 2.2.1/2.1.1.1200-03, решение вопроса о жилой застройке, расположенной в СЗЗ, может решаться несколькими путями:</w:t>
      </w:r>
    </w:p>
    <w:p w:rsidR="003D297B" w:rsidRPr="00391895" w:rsidRDefault="003D297B" w:rsidP="003D297B">
      <w:pPr>
        <w:pStyle w:val="af9"/>
        <w:numPr>
          <w:ilvl w:val="0"/>
          <w:numId w:val="32"/>
        </w:numPr>
        <w:autoSpaceDE w:val="0"/>
        <w:autoSpaceDN w:val="0"/>
        <w:adjustRightInd w:val="0"/>
        <w:contextualSpacing/>
        <w:jc w:val="both"/>
        <w:rPr>
          <w:sz w:val="24"/>
          <w:szCs w:val="24"/>
        </w:rPr>
      </w:pPr>
      <w:r w:rsidRPr="00391895">
        <w:rPr>
          <w:sz w:val="24"/>
          <w:szCs w:val="24"/>
        </w:rPr>
        <w:t>жилая застройка может быть вынесена из СЗЗ за счет предприятия;</w:t>
      </w:r>
    </w:p>
    <w:p w:rsidR="003D297B" w:rsidRPr="00391895" w:rsidRDefault="003D297B" w:rsidP="003D297B">
      <w:pPr>
        <w:pStyle w:val="af9"/>
        <w:numPr>
          <w:ilvl w:val="0"/>
          <w:numId w:val="32"/>
        </w:numPr>
        <w:autoSpaceDE w:val="0"/>
        <w:autoSpaceDN w:val="0"/>
        <w:adjustRightInd w:val="0"/>
        <w:contextualSpacing/>
        <w:jc w:val="both"/>
        <w:rPr>
          <w:sz w:val="24"/>
          <w:szCs w:val="24"/>
        </w:rPr>
      </w:pPr>
      <w:r w:rsidRPr="00391895">
        <w:rPr>
          <w:sz w:val="24"/>
          <w:szCs w:val="24"/>
        </w:rPr>
        <w:t>предприятие может быть вынесено за пределы жилой застройки;</w:t>
      </w:r>
    </w:p>
    <w:p w:rsidR="003D297B" w:rsidRPr="00391895" w:rsidRDefault="003D297B" w:rsidP="003D297B">
      <w:pPr>
        <w:pStyle w:val="af9"/>
        <w:numPr>
          <w:ilvl w:val="0"/>
          <w:numId w:val="32"/>
        </w:numPr>
        <w:autoSpaceDE w:val="0"/>
        <w:autoSpaceDN w:val="0"/>
        <w:adjustRightInd w:val="0"/>
        <w:contextualSpacing/>
        <w:jc w:val="both"/>
        <w:rPr>
          <w:sz w:val="24"/>
          <w:szCs w:val="24"/>
        </w:rPr>
      </w:pPr>
      <w:r w:rsidRPr="00391895">
        <w:rPr>
          <w:sz w:val="24"/>
          <w:szCs w:val="24"/>
        </w:rPr>
        <w:t>размеры СЗЗ могут быть сокращены при следующих условиях:</w:t>
      </w:r>
    </w:p>
    <w:p w:rsidR="003D297B" w:rsidRPr="00391895" w:rsidRDefault="003D297B" w:rsidP="003D297B">
      <w:pPr>
        <w:pStyle w:val="af9"/>
        <w:ind w:left="720"/>
        <w:contextualSpacing/>
        <w:jc w:val="both"/>
        <w:rPr>
          <w:rStyle w:val="afb"/>
          <w:sz w:val="24"/>
          <w:szCs w:val="24"/>
        </w:rPr>
      </w:pPr>
      <w:r w:rsidRPr="00391895">
        <w:rPr>
          <w:sz w:val="24"/>
          <w:szCs w:val="24"/>
        </w:rPr>
        <w:t>- объективном доказательстве стабильного достижения уровня техногенного воздействия на границе СЗЗ и за ее пределами в рамках и ниже нормативных требований по материалам систематических (не менее чем годовых) лабораторных наблюдений за состоянием загрязнения воздушной среды;</w:t>
      </w:r>
    </w:p>
    <w:p w:rsidR="003D297B" w:rsidRPr="00391895" w:rsidRDefault="003D297B" w:rsidP="003D297B">
      <w:pPr>
        <w:pStyle w:val="af9"/>
        <w:ind w:left="720"/>
        <w:contextualSpacing/>
        <w:jc w:val="both"/>
        <w:rPr>
          <w:sz w:val="24"/>
          <w:szCs w:val="24"/>
        </w:rPr>
      </w:pPr>
      <w:r w:rsidRPr="00391895">
        <w:rPr>
          <w:sz w:val="24"/>
          <w:szCs w:val="24"/>
        </w:rPr>
        <w:lastRenderedPageBreak/>
        <w:t>- подтверждении замерами снижения уровней шума и других физических факторов в пределах жилой застройки ниже гигиенических нормативов;</w:t>
      </w:r>
    </w:p>
    <w:p w:rsidR="003D297B" w:rsidRPr="00391895" w:rsidRDefault="003D297B" w:rsidP="003D297B">
      <w:pPr>
        <w:pStyle w:val="af9"/>
        <w:ind w:left="720"/>
        <w:contextualSpacing/>
        <w:jc w:val="both"/>
        <w:rPr>
          <w:sz w:val="24"/>
          <w:szCs w:val="24"/>
        </w:rPr>
      </w:pPr>
      <w:r w:rsidRPr="00391895">
        <w:rPr>
          <w:sz w:val="24"/>
          <w:szCs w:val="24"/>
        </w:rPr>
        <w:t>- уменьшение мощности, изменение состава, перепрофилирование предприятия и связанным с этим изменением класса опасности.</w:t>
      </w:r>
    </w:p>
    <w:p w:rsidR="003D297B" w:rsidRPr="00391895" w:rsidRDefault="003D297B" w:rsidP="003D297B">
      <w:pPr>
        <w:ind w:firstLine="720"/>
        <w:contextualSpacing/>
        <w:jc w:val="both"/>
      </w:pPr>
      <w:r w:rsidRPr="00391895">
        <w:t>3. Рациональное размещение жилых зон с учетом розы ветров, микроклиматических особенностей территории – по возможности, избегая понижений местности, котловин, стремясь к равнинным хорошо продуваемым районам, в которых неблагоприятные метеорологические явления встречаются редко.</w:t>
      </w:r>
    </w:p>
    <w:p w:rsidR="003D297B" w:rsidRPr="00391895" w:rsidRDefault="003D297B" w:rsidP="003D297B">
      <w:pPr>
        <w:ind w:firstLine="720"/>
        <w:contextualSpacing/>
        <w:jc w:val="both"/>
      </w:pPr>
      <w:r w:rsidRPr="00391895">
        <w:t xml:space="preserve">4. Организация работ по регулированию выбросов вредных (загрязняющих) веществ в атмосферный воздух в период неблагоприятных метеорологических условий. </w:t>
      </w:r>
    </w:p>
    <w:p w:rsidR="003D297B" w:rsidRPr="00391895" w:rsidRDefault="003D297B" w:rsidP="003D297B">
      <w:pPr>
        <w:ind w:firstLine="720"/>
        <w:contextualSpacing/>
        <w:jc w:val="both"/>
        <w:rPr>
          <w:color w:val="FF0000"/>
        </w:rPr>
      </w:pPr>
    </w:p>
    <w:p w:rsidR="003D297B" w:rsidRPr="00391895" w:rsidRDefault="003D297B" w:rsidP="003D297B">
      <w:pPr>
        <w:contextualSpacing/>
        <w:jc w:val="both"/>
        <w:rPr>
          <w:i/>
        </w:rPr>
      </w:pPr>
      <w:r w:rsidRPr="00391895">
        <w:rPr>
          <w:i/>
        </w:rPr>
        <w:t>Организационно-технические мероприятия:</w:t>
      </w:r>
    </w:p>
    <w:p w:rsidR="003D297B" w:rsidRPr="00391895" w:rsidRDefault="003D297B" w:rsidP="003D297B">
      <w:pPr>
        <w:numPr>
          <w:ilvl w:val="0"/>
          <w:numId w:val="37"/>
        </w:numPr>
        <w:tabs>
          <w:tab w:val="clear" w:pos="720"/>
          <w:tab w:val="num" w:pos="180"/>
          <w:tab w:val="left" w:pos="1080"/>
        </w:tabs>
        <w:ind w:left="0" w:firstLine="720"/>
        <w:contextualSpacing/>
        <w:jc w:val="both"/>
      </w:pPr>
      <w:r w:rsidRPr="00391895">
        <w:t>Благоустройство дорог в населённых пунктах Малышевского муниципального образования, сеть местных автодорог общего пользования должна иметь твердое покрытие.</w:t>
      </w:r>
    </w:p>
    <w:p w:rsidR="003D297B" w:rsidRPr="00391895" w:rsidRDefault="003D297B" w:rsidP="003D297B">
      <w:pPr>
        <w:numPr>
          <w:ilvl w:val="0"/>
          <w:numId w:val="37"/>
        </w:numPr>
        <w:tabs>
          <w:tab w:val="clear" w:pos="720"/>
          <w:tab w:val="num" w:pos="180"/>
          <w:tab w:val="left" w:pos="1080"/>
        </w:tabs>
        <w:ind w:left="0" w:firstLine="720"/>
        <w:contextualSpacing/>
        <w:jc w:val="both"/>
      </w:pPr>
      <w:r w:rsidRPr="00391895">
        <w:t>Повседневный контроль над автомашинами. Все автохозяйства обязаны следить за исправностью выпускаемых на линию машин. При хорошо работающем двигателе в выхлопных газах окиси углерода должно содержаться не более допустимой нормы.</w:t>
      </w:r>
    </w:p>
    <w:p w:rsidR="003D297B" w:rsidRPr="00391895" w:rsidRDefault="003D297B" w:rsidP="003D297B">
      <w:pPr>
        <w:numPr>
          <w:ilvl w:val="0"/>
          <w:numId w:val="37"/>
        </w:numPr>
        <w:tabs>
          <w:tab w:val="clear" w:pos="720"/>
          <w:tab w:val="num" w:pos="180"/>
          <w:tab w:val="left" w:pos="1080"/>
        </w:tabs>
        <w:ind w:left="0" w:firstLine="720"/>
        <w:contextualSpacing/>
        <w:jc w:val="both"/>
      </w:pPr>
      <w:r w:rsidRPr="00391895">
        <w:t xml:space="preserve">Перевод объектов теплоснабжения на газовое топливо. </w:t>
      </w:r>
    </w:p>
    <w:p w:rsidR="003D297B" w:rsidRPr="00391895" w:rsidRDefault="003D297B" w:rsidP="003D297B">
      <w:pPr>
        <w:pStyle w:val="a2"/>
        <w:spacing w:before="0" w:after="0"/>
        <w:ind w:firstLine="708"/>
      </w:pPr>
    </w:p>
    <w:p w:rsidR="003D297B" w:rsidRPr="000F5BEC" w:rsidRDefault="003D297B" w:rsidP="003D297B">
      <w:pPr>
        <w:pStyle w:val="3"/>
        <w:spacing w:before="0" w:after="0"/>
        <w:ind w:left="0" w:firstLine="708"/>
        <w:jc w:val="center"/>
      </w:pPr>
      <w:bookmarkStart w:id="7" w:name="_Toc290568408"/>
      <w:bookmarkStart w:id="8" w:name="_Toc323569795"/>
      <w:bookmarkStart w:id="9" w:name="_Toc339623131"/>
      <w:r w:rsidRPr="000B79AF">
        <w:rPr>
          <w:b/>
          <w:sz w:val="24"/>
          <w:szCs w:val="24"/>
        </w:rPr>
        <w:t>Мероприятия по охране водной среды</w:t>
      </w:r>
      <w:bookmarkEnd w:id="7"/>
      <w:bookmarkEnd w:id="8"/>
      <w:bookmarkEnd w:id="9"/>
    </w:p>
    <w:p w:rsidR="003D297B" w:rsidRPr="00C7724A" w:rsidRDefault="003D297B" w:rsidP="003D297B">
      <w:pPr>
        <w:pStyle w:val="a2"/>
        <w:spacing w:before="0" w:after="0"/>
        <w:ind w:firstLine="708"/>
      </w:pPr>
      <w:r w:rsidRPr="000F5BEC">
        <w:t>С целью улучшения качества вод, восстановления и предотвращения загрязнения водных объектов генеральным планом муниципального образования рек</w:t>
      </w:r>
      <w:r>
        <w:t xml:space="preserve">омендуется </w:t>
      </w:r>
      <w:r w:rsidRPr="006F6A7E">
        <w:t>комплекс основных мероприятий по охране водных ресурсов</w:t>
      </w:r>
      <w:r>
        <w:t xml:space="preserve">, который </w:t>
      </w:r>
      <w:r w:rsidRPr="006F6A7E">
        <w:t xml:space="preserve"> включает:</w:t>
      </w:r>
    </w:p>
    <w:p w:rsidR="003D297B" w:rsidRPr="006F6A7E" w:rsidRDefault="003D297B" w:rsidP="003D297B">
      <w:pPr>
        <w:pStyle w:val="28"/>
        <w:numPr>
          <w:ilvl w:val="0"/>
          <w:numId w:val="33"/>
        </w:numPr>
        <w:ind w:left="0" w:firstLine="709"/>
        <w:jc w:val="both"/>
      </w:pPr>
      <w:r w:rsidRPr="006F6A7E">
        <w:t>обеспечение населения качественной водой в необходимых количествах,</w:t>
      </w:r>
    </w:p>
    <w:p w:rsidR="003D297B" w:rsidRPr="006F6A7E" w:rsidRDefault="003D297B" w:rsidP="003D297B">
      <w:pPr>
        <w:pStyle w:val="28"/>
        <w:numPr>
          <w:ilvl w:val="0"/>
          <w:numId w:val="33"/>
        </w:numPr>
        <w:ind w:left="0" w:firstLine="709"/>
        <w:jc w:val="both"/>
      </w:pPr>
      <w:r w:rsidRPr="006F6A7E">
        <w:t xml:space="preserve">рациональное использование водных ресурсов, </w:t>
      </w:r>
    </w:p>
    <w:p w:rsidR="003D297B" w:rsidRPr="006F6A7E" w:rsidRDefault="003D297B" w:rsidP="003D297B">
      <w:pPr>
        <w:pStyle w:val="28"/>
        <w:numPr>
          <w:ilvl w:val="0"/>
          <w:numId w:val="33"/>
        </w:numPr>
        <w:ind w:left="0" w:firstLine="709"/>
        <w:jc w:val="both"/>
      </w:pPr>
      <w:r w:rsidRPr="006F6A7E">
        <w:t>предотвращение загрязнения водоёмов,</w:t>
      </w:r>
    </w:p>
    <w:p w:rsidR="003D297B" w:rsidRPr="00C7724A" w:rsidRDefault="003D297B" w:rsidP="003D297B">
      <w:pPr>
        <w:pStyle w:val="28"/>
        <w:numPr>
          <w:ilvl w:val="0"/>
          <w:numId w:val="33"/>
        </w:numPr>
        <w:ind w:left="0" w:firstLine="709"/>
        <w:contextualSpacing/>
        <w:jc w:val="both"/>
      </w:pPr>
      <w:r w:rsidRPr="006F6A7E">
        <w:t xml:space="preserve">соблюдение специальных режимов на территориях санитарной охраны </w:t>
      </w:r>
      <w:proofErr w:type="spellStart"/>
      <w:r w:rsidRPr="006F6A7E">
        <w:t>водоисточников</w:t>
      </w:r>
      <w:proofErr w:type="spellEnd"/>
      <w:r w:rsidRPr="006F6A7E">
        <w:t xml:space="preserve"> и </w:t>
      </w:r>
      <w:proofErr w:type="spellStart"/>
      <w:r w:rsidRPr="006F6A7E">
        <w:t>водоохранных</w:t>
      </w:r>
      <w:proofErr w:type="spellEnd"/>
      <w:r w:rsidRPr="006F6A7E">
        <w:t xml:space="preserve"> зонах водоёмов,</w:t>
      </w:r>
      <w:r>
        <w:t xml:space="preserve"> </w:t>
      </w:r>
      <w:r w:rsidRPr="00C7724A">
        <w:t xml:space="preserve">действенный контроль над использованием водных ресурсов и их качеством. </w:t>
      </w:r>
      <w:r w:rsidRPr="006F6A7E">
        <w:t xml:space="preserve">Источником водоснабжения населенных пунктов Малышевского муниципального образования на перспективу приняты подземные вод. Как указывалось выше, утверждённые запасы подземных вод в </w:t>
      </w:r>
      <w:r w:rsidRPr="00C7724A">
        <w:t xml:space="preserve">районе сельского поселения отсутствуют. </w:t>
      </w:r>
    </w:p>
    <w:p w:rsidR="003D297B" w:rsidRPr="00C7724A" w:rsidRDefault="003D297B" w:rsidP="003D297B">
      <w:pPr>
        <w:ind w:firstLine="709"/>
        <w:contextualSpacing/>
        <w:jc w:val="both"/>
      </w:pPr>
      <w:r w:rsidRPr="00C7724A">
        <w:t xml:space="preserve">В первую очередь необходимо в соответствии с действующим законодательством РФ и нормативными документами МПР России осуществить проведение разведочных работ с утверждением необходимых объёмов подземных вод для полного удовлетворения потребностей сельского поселения. </w:t>
      </w:r>
    </w:p>
    <w:p w:rsidR="003D297B" w:rsidRPr="00C7724A" w:rsidRDefault="003D297B" w:rsidP="003D297B">
      <w:pPr>
        <w:ind w:firstLine="709"/>
        <w:contextualSpacing/>
        <w:jc w:val="both"/>
      </w:pPr>
      <w:r w:rsidRPr="00C7724A">
        <w:t xml:space="preserve">Для учёта потребляемой воды и рационального её использования необходимо оборудовать все скважины водомерными устройствами и вести ежедневный учёт отбираемой воды с перспективой установления поквартирных счётчиков. </w:t>
      </w:r>
    </w:p>
    <w:p w:rsidR="003D297B" w:rsidRPr="00C7724A" w:rsidRDefault="003D297B" w:rsidP="003D297B">
      <w:pPr>
        <w:ind w:firstLine="709"/>
        <w:contextualSpacing/>
        <w:jc w:val="both"/>
      </w:pPr>
      <w:r w:rsidRPr="00C7724A">
        <w:t>Другим немаловажным мероприятием является строительство водопроводной сети. Для обеспечения охраны подземных источников от истощения оборудовать скважины пьезометрами для замера уровней воды.</w:t>
      </w:r>
    </w:p>
    <w:p w:rsidR="003D297B" w:rsidRPr="00C7724A" w:rsidRDefault="003D297B" w:rsidP="003D297B">
      <w:pPr>
        <w:ind w:firstLine="709"/>
        <w:contextualSpacing/>
        <w:jc w:val="both"/>
      </w:pPr>
      <w:r w:rsidRPr="00C7724A">
        <w:t xml:space="preserve">Для обеспечения необходимого качества воды контроль необходимо выполнять в соответствии с требованиями </w:t>
      </w:r>
      <w:proofErr w:type="spellStart"/>
      <w:r w:rsidRPr="00C7724A">
        <w:t>СаНПиН</w:t>
      </w:r>
      <w:proofErr w:type="spellEnd"/>
      <w:r w:rsidRPr="00C7724A">
        <w:t xml:space="preserve"> 2.1.4.1074-01 Питьевая вода». </w:t>
      </w:r>
    </w:p>
    <w:p w:rsidR="003D297B" w:rsidRPr="00C7724A" w:rsidRDefault="003D297B" w:rsidP="003D297B">
      <w:pPr>
        <w:ind w:firstLine="709"/>
        <w:contextualSpacing/>
        <w:jc w:val="both"/>
      </w:pPr>
      <w:r w:rsidRPr="00C7724A">
        <w:t>Для охраны от загрязнения источников водоснабжения необходимо оборудование зон санитарной охраны (ЗСО) как строгого режима (30-</w:t>
      </w:r>
      <w:smartTag w:uri="urn:schemas-microsoft-com:office:smarttags" w:element="metricconverter">
        <w:smartTagPr>
          <w:attr w:name="ProductID" w:val="50 м"/>
        </w:smartTagPr>
        <w:r w:rsidRPr="00C7724A">
          <w:t>50 м</w:t>
        </w:r>
      </w:smartTag>
      <w:r w:rsidRPr="00C7724A">
        <w:t>), так и рассчитать и утвердить 2 и 3 пояса ЗСО.</w:t>
      </w:r>
    </w:p>
    <w:p w:rsidR="003D297B" w:rsidRPr="00C7724A" w:rsidRDefault="003D297B" w:rsidP="003D297B">
      <w:pPr>
        <w:pStyle w:val="aff0"/>
        <w:spacing w:after="0" w:line="240" w:lineRule="auto"/>
        <w:ind w:left="0" w:firstLine="709"/>
        <w:contextualSpacing/>
        <w:jc w:val="both"/>
        <w:rPr>
          <w:rFonts w:ascii="Times New Roman" w:hAnsi="Times New Roman"/>
          <w:sz w:val="24"/>
          <w:szCs w:val="24"/>
        </w:rPr>
      </w:pPr>
      <w:r w:rsidRPr="00C7724A">
        <w:rPr>
          <w:rFonts w:ascii="Times New Roman" w:hAnsi="Times New Roman"/>
          <w:sz w:val="24"/>
          <w:szCs w:val="24"/>
        </w:rPr>
        <w:t xml:space="preserve">Основным мероприятием по </w:t>
      </w:r>
      <w:proofErr w:type="spellStart"/>
      <w:r w:rsidRPr="00C7724A">
        <w:rPr>
          <w:rFonts w:ascii="Times New Roman" w:hAnsi="Times New Roman"/>
          <w:sz w:val="24"/>
          <w:szCs w:val="24"/>
        </w:rPr>
        <w:t>канализованию</w:t>
      </w:r>
      <w:proofErr w:type="spellEnd"/>
      <w:r w:rsidRPr="00C7724A">
        <w:rPr>
          <w:rFonts w:ascii="Times New Roman" w:hAnsi="Times New Roman"/>
          <w:sz w:val="24"/>
          <w:szCs w:val="24"/>
        </w:rPr>
        <w:t xml:space="preserve"> поселения является организация водоотведения на локальные очистные сооружения (например, подземной фильтрации). </w:t>
      </w:r>
    </w:p>
    <w:p w:rsidR="003D297B" w:rsidRPr="00C7724A" w:rsidRDefault="003D297B" w:rsidP="003D297B">
      <w:pPr>
        <w:pStyle w:val="aff0"/>
        <w:spacing w:after="0"/>
        <w:ind w:left="0" w:firstLine="709"/>
        <w:contextualSpacing/>
        <w:jc w:val="both"/>
        <w:rPr>
          <w:rFonts w:ascii="Times New Roman" w:hAnsi="Times New Roman"/>
          <w:sz w:val="24"/>
          <w:szCs w:val="24"/>
        </w:rPr>
      </w:pPr>
    </w:p>
    <w:p w:rsidR="003D297B" w:rsidRPr="00C7724A" w:rsidRDefault="003D297B" w:rsidP="003D297B">
      <w:pPr>
        <w:pStyle w:val="aff0"/>
        <w:spacing w:after="0"/>
        <w:ind w:left="0" w:firstLine="709"/>
        <w:contextualSpacing/>
        <w:jc w:val="both"/>
        <w:rPr>
          <w:rFonts w:ascii="Times New Roman" w:hAnsi="Times New Roman"/>
          <w:b/>
          <w:sz w:val="24"/>
          <w:szCs w:val="24"/>
        </w:rPr>
      </w:pPr>
      <w:r w:rsidRPr="00C7724A">
        <w:rPr>
          <w:rFonts w:ascii="Times New Roman" w:hAnsi="Times New Roman"/>
          <w:b/>
          <w:sz w:val="24"/>
          <w:szCs w:val="24"/>
        </w:rPr>
        <w:lastRenderedPageBreak/>
        <w:t xml:space="preserve">Организация </w:t>
      </w:r>
      <w:proofErr w:type="spellStart"/>
      <w:r w:rsidRPr="00C7724A">
        <w:rPr>
          <w:rFonts w:ascii="Times New Roman" w:hAnsi="Times New Roman"/>
          <w:b/>
          <w:sz w:val="24"/>
          <w:szCs w:val="24"/>
        </w:rPr>
        <w:t>водоохранных</w:t>
      </w:r>
      <w:proofErr w:type="spellEnd"/>
      <w:r w:rsidRPr="00C7724A">
        <w:rPr>
          <w:rFonts w:ascii="Times New Roman" w:hAnsi="Times New Roman"/>
          <w:b/>
          <w:sz w:val="24"/>
          <w:szCs w:val="24"/>
        </w:rPr>
        <w:t xml:space="preserve"> зон</w:t>
      </w:r>
    </w:p>
    <w:p w:rsidR="003D297B" w:rsidRPr="00C7724A" w:rsidRDefault="003D297B" w:rsidP="003D297B">
      <w:pPr>
        <w:ind w:firstLine="709"/>
        <w:contextualSpacing/>
        <w:jc w:val="both"/>
      </w:pPr>
      <w:r w:rsidRPr="00C7724A">
        <w:t xml:space="preserve">В соответствии с «Водным Кодексом РФ» </w:t>
      </w:r>
      <w:proofErr w:type="spellStart"/>
      <w:r w:rsidRPr="00C7724A">
        <w:t>водоохранная</w:t>
      </w:r>
      <w:proofErr w:type="spellEnd"/>
      <w:r w:rsidRPr="00C7724A">
        <w:t xml:space="preserve"> зона по Братскому водохранилищу принята шириной </w:t>
      </w:r>
      <w:smartTag w:uri="urn:schemas-microsoft-com:office:smarttags" w:element="metricconverter">
        <w:smartTagPr>
          <w:attr w:name="ProductID" w:val="200 м"/>
        </w:smartTagPr>
        <w:r w:rsidRPr="00C7724A">
          <w:t>200 м</w:t>
        </w:r>
      </w:smartTag>
      <w:r w:rsidRPr="00C7724A">
        <w:t>.</w:t>
      </w:r>
    </w:p>
    <w:p w:rsidR="003D297B" w:rsidRPr="00C7724A" w:rsidRDefault="003D297B" w:rsidP="003D297B">
      <w:pPr>
        <w:ind w:firstLine="709"/>
        <w:contextualSpacing/>
        <w:jc w:val="both"/>
      </w:pPr>
      <w:r w:rsidRPr="00C7724A">
        <w:t>Прибрежные защитные полосы 30-</w:t>
      </w:r>
      <w:smartTag w:uri="urn:schemas-microsoft-com:office:smarttags" w:element="metricconverter">
        <w:smartTagPr>
          <w:attr w:name="ProductID" w:val="50 м"/>
        </w:smartTagPr>
        <w:r w:rsidRPr="00C7724A">
          <w:t>50 м</w:t>
        </w:r>
      </w:smartTag>
      <w:r w:rsidRPr="00C7724A">
        <w:t xml:space="preserve"> в зависимости от уклонов.</w:t>
      </w:r>
    </w:p>
    <w:p w:rsidR="003D297B" w:rsidRPr="00C7724A" w:rsidRDefault="003D297B" w:rsidP="003D297B">
      <w:pPr>
        <w:ind w:firstLine="709"/>
        <w:contextualSpacing/>
        <w:jc w:val="both"/>
      </w:pPr>
      <w:r w:rsidRPr="00C7724A">
        <w:t xml:space="preserve">Для мелких водотоков длиной до </w:t>
      </w:r>
      <w:smartTag w:uri="urn:schemas-microsoft-com:office:smarttags" w:element="metricconverter">
        <w:smartTagPr>
          <w:attr w:name="ProductID" w:val="10 км"/>
        </w:smartTagPr>
        <w:r w:rsidRPr="00C7724A">
          <w:t>10 км</w:t>
        </w:r>
      </w:smartTag>
      <w:r w:rsidRPr="00C7724A">
        <w:t>, (</w:t>
      </w:r>
      <w:proofErr w:type="spellStart"/>
      <w:r w:rsidRPr="00C7724A">
        <w:rPr>
          <w:rFonts w:eastAsia="Lucida Sans Unicode"/>
          <w:kern w:val="1"/>
        </w:rPr>
        <w:t>Усть-Упей</w:t>
      </w:r>
      <w:proofErr w:type="spellEnd"/>
      <w:r w:rsidRPr="00C7724A">
        <w:rPr>
          <w:rFonts w:eastAsia="Lucida Sans Unicode"/>
          <w:kern w:val="1"/>
        </w:rPr>
        <w:t xml:space="preserve">, </w:t>
      </w:r>
      <w:proofErr w:type="spellStart"/>
      <w:r w:rsidRPr="00C7724A">
        <w:rPr>
          <w:rFonts w:eastAsia="Lucida Sans Unicode"/>
          <w:kern w:val="1"/>
        </w:rPr>
        <w:t>Мойган</w:t>
      </w:r>
      <w:proofErr w:type="spellEnd"/>
      <w:r w:rsidRPr="00C7724A">
        <w:rPr>
          <w:rFonts w:eastAsia="Lucida Sans Unicode"/>
          <w:kern w:val="1"/>
        </w:rPr>
        <w:t xml:space="preserve">, </w:t>
      </w:r>
      <w:proofErr w:type="spellStart"/>
      <w:r w:rsidRPr="00C7724A">
        <w:rPr>
          <w:rFonts w:eastAsia="Lucida Sans Unicode"/>
          <w:kern w:val="1"/>
        </w:rPr>
        <w:t>Мигитуй</w:t>
      </w:r>
      <w:proofErr w:type="spellEnd"/>
      <w:r w:rsidRPr="00C7724A">
        <w:t xml:space="preserve">) имеющих постоянный сток, </w:t>
      </w:r>
      <w:proofErr w:type="spellStart"/>
      <w:r w:rsidRPr="00C7724A">
        <w:t>водоохранная</w:t>
      </w:r>
      <w:proofErr w:type="spellEnd"/>
      <w:r w:rsidRPr="00C7724A">
        <w:t xml:space="preserve"> зона составляет - </w:t>
      </w:r>
      <w:smartTag w:uri="urn:schemas-microsoft-com:office:smarttags" w:element="metricconverter">
        <w:smartTagPr>
          <w:attr w:name="ProductID" w:val="50 м"/>
        </w:smartTagPr>
        <w:r w:rsidRPr="00C7724A">
          <w:t>50 м</w:t>
        </w:r>
      </w:smartTag>
      <w:r w:rsidRPr="00C7724A">
        <w:t>. Более крупных водотоков на территории поселения нет.</w:t>
      </w:r>
    </w:p>
    <w:p w:rsidR="003D297B" w:rsidRPr="00C7724A" w:rsidRDefault="003D297B" w:rsidP="003D297B">
      <w:pPr>
        <w:pStyle w:val="ConsNormal"/>
        <w:ind w:firstLine="709"/>
        <w:contextualSpacing/>
        <w:jc w:val="both"/>
        <w:rPr>
          <w:rFonts w:ascii="Times New Roman" w:hAnsi="Times New Roman"/>
          <w:sz w:val="24"/>
          <w:szCs w:val="24"/>
        </w:rPr>
      </w:pPr>
      <w:proofErr w:type="gramStart"/>
      <w:r w:rsidRPr="00C7724A">
        <w:rPr>
          <w:rFonts w:ascii="Times New Roman" w:hAnsi="Times New Roman"/>
          <w:sz w:val="24"/>
          <w:szCs w:val="24"/>
        </w:rPr>
        <w:t xml:space="preserve">Органам местного самоуправления необходимо при выделении земельных участков для размещения хозяйственных объектов руководствоваться установленными размерами </w:t>
      </w:r>
      <w:proofErr w:type="spellStart"/>
      <w:r w:rsidRPr="00C7724A">
        <w:rPr>
          <w:rFonts w:ascii="Times New Roman" w:hAnsi="Times New Roman"/>
          <w:sz w:val="24"/>
          <w:szCs w:val="24"/>
        </w:rPr>
        <w:t>водоохранных</w:t>
      </w:r>
      <w:proofErr w:type="spellEnd"/>
      <w:r w:rsidRPr="00C7724A">
        <w:rPr>
          <w:rFonts w:ascii="Times New Roman" w:hAnsi="Times New Roman"/>
          <w:sz w:val="24"/>
          <w:szCs w:val="24"/>
        </w:rPr>
        <w:t xml:space="preserve"> зон водных объектов и их прибрежных защитных полос и обеспечить режим использования территорий </w:t>
      </w:r>
      <w:proofErr w:type="spellStart"/>
      <w:r w:rsidRPr="00C7724A">
        <w:rPr>
          <w:rFonts w:ascii="Times New Roman" w:hAnsi="Times New Roman"/>
          <w:sz w:val="24"/>
          <w:szCs w:val="24"/>
        </w:rPr>
        <w:t>водоохранных</w:t>
      </w:r>
      <w:proofErr w:type="spellEnd"/>
      <w:r w:rsidRPr="00C7724A">
        <w:rPr>
          <w:rFonts w:ascii="Times New Roman" w:hAnsi="Times New Roman"/>
          <w:sz w:val="24"/>
          <w:szCs w:val="24"/>
        </w:rPr>
        <w:t xml:space="preserve"> зон и прибрежных защитных полос в соответствии с требованиями водного законодательства;</w:t>
      </w:r>
      <w:proofErr w:type="gramEnd"/>
    </w:p>
    <w:p w:rsidR="003D297B" w:rsidRPr="00C7724A" w:rsidRDefault="003D297B" w:rsidP="003D297B">
      <w:pPr>
        <w:pStyle w:val="afe"/>
        <w:spacing w:after="0"/>
        <w:ind w:firstLine="709"/>
        <w:contextualSpacing/>
        <w:jc w:val="both"/>
        <w:rPr>
          <w:rFonts w:ascii="Times New Roman" w:hAnsi="Times New Roman"/>
          <w:sz w:val="24"/>
          <w:szCs w:val="24"/>
        </w:rPr>
      </w:pPr>
      <w:r w:rsidRPr="00C7724A">
        <w:rPr>
          <w:rFonts w:ascii="Times New Roman" w:hAnsi="Times New Roman"/>
          <w:sz w:val="24"/>
          <w:szCs w:val="24"/>
        </w:rPr>
        <w:t>В водоохраной зоне запрещается:</w:t>
      </w:r>
    </w:p>
    <w:p w:rsidR="003D297B" w:rsidRPr="00C7724A" w:rsidRDefault="003D297B" w:rsidP="003D297B">
      <w:pPr>
        <w:pStyle w:val="afe"/>
        <w:numPr>
          <w:ilvl w:val="0"/>
          <w:numId w:val="34"/>
        </w:numPr>
        <w:spacing w:after="0" w:line="240" w:lineRule="auto"/>
        <w:ind w:left="0" w:firstLine="709"/>
        <w:contextualSpacing/>
        <w:jc w:val="both"/>
        <w:rPr>
          <w:rFonts w:ascii="Times New Roman" w:hAnsi="Times New Roman"/>
          <w:sz w:val="24"/>
          <w:szCs w:val="24"/>
        </w:rPr>
      </w:pPr>
      <w:r w:rsidRPr="00C7724A">
        <w:rPr>
          <w:rFonts w:ascii="Times New Roman" w:hAnsi="Times New Roman"/>
          <w:sz w:val="24"/>
          <w:szCs w:val="24"/>
        </w:rPr>
        <w:t>использование сточных вод для удобрения почв,</w:t>
      </w:r>
    </w:p>
    <w:p w:rsidR="003D297B" w:rsidRPr="00C7724A" w:rsidRDefault="003D297B" w:rsidP="003D297B">
      <w:pPr>
        <w:pStyle w:val="afe"/>
        <w:numPr>
          <w:ilvl w:val="0"/>
          <w:numId w:val="34"/>
        </w:numPr>
        <w:spacing w:after="0" w:line="240" w:lineRule="auto"/>
        <w:ind w:left="0" w:firstLine="709"/>
        <w:contextualSpacing/>
        <w:jc w:val="both"/>
        <w:rPr>
          <w:rFonts w:ascii="Times New Roman" w:hAnsi="Times New Roman"/>
          <w:sz w:val="24"/>
          <w:szCs w:val="24"/>
        </w:rPr>
      </w:pPr>
      <w:r w:rsidRPr="00C7724A">
        <w:rPr>
          <w:rFonts w:ascii="Times New Roman" w:hAnsi="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D297B" w:rsidRPr="00C7724A" w:rsidRDefault="003D297B" w:rsidP="003D297B">
      <w:pPr>
        <w:pStyle w:val="afe"/>
        <w:numPr>
          <w:ilvl w:val="0"/>
          <w:numId w:val="34"/>
        </w:numPr>
        <w:spacing w:after="0" w:line="240" w:lineRule="auto"/>
        <w:ind w:left="0" w:firstLine="709"/>
        <w:contextualSpacing/>
        <w:jc w:val="both"/>
        <w:rPr>
          <w:rFonts w:ascii="Times New Roman" w:hAnsi="Times New Roman"/>
          <w:sz w:val="24"/>
          <w:szCs w:val="24"/>
        </w:rPr>
      </w:pPr>
      <w:r w:rsidRPr="00C7724A">
        <w:rPr>
          <w:rFonts w:ascii="Times New Roman" w:hAnsi="Times New Roman"/>
          <w:sz w:val="24"/>
          <w:szCs w:val="24"/>
        </w:rPr>
        <w:t>осуществление авиационных мер по борьбе с вредителями и болезнями растений,</w:t>
      </w:r>
    </w:p>
    <w:p w:rsidR="003D297B" w:rsidRPr="00C7724A" w:rsidRDefault="003D297B" w:rsidP="003D297B">
      <w:pPr>
        <w:pStyle w:val="afe"/>
        <w:numPr>
          <w:ilvl w:val="0"/>
          <w:numId w:val="34"/>
        </w:numPr>
        <w:spacing w:after="0" w:line="240" w:lineRule="auto"/>
        <w:ind w:left="0" w:firstLine="709"/>
        <w:contextualSpacing/>
        <w:jc w:val="both"/>
        <w:rPr>
          <w:rFonts w:ascii="Times New Roman" w:hAnsi="Times New Roman"/>
          <w:sz w:val="24"/>
          <w:szCs w:val="24"/>
        </w:rPr>
      </w:pPr>
      <w:r w:rsidRPr="00C7724A">
        <w:rPr>
          <w:rFonts w:ascii="Times New Roman" w:hAnsi="Times New Roman"/>
          <w:sz w:val="24"/>
          <w:szCs w:val="24"/>
        </w:rPr>
        <w:t>движение и стоянка транспортных средств (кроме специальных), за исключением их движения по дорогам и стоянки на дорогах и в специально оборудованных местах, имеющих твёрдое покрытие.</w:t>
      </w:r>
    </w:p>
    <w:p w:rsidR="003D297B" w:rsidRPr="00C7724A" w:rsidRDefault="003D297B" w:rsidP="003D297B">
      <w:pPr>
        <w:pStyle w:val="afe"/>
        <w:spacing w:after="0"/>
        <w:ind w:firstLine="709"/>
        <w:contextualSpacing/>
        <w:jc w:val="both"/>
        <w:rPr>
          <w:rFonts w:ascii="Times New Roman" w:hAnsi="Times New Roman"/>
          <w:sz w:val="24"/>
          <w:szCs w:val="24"/>
        </w:rPr>
      </w:pPr>
      <w:r w:rsidRPr="00C7724A">
        <w:rPr>
          <w:rFonts w:ascii="Times New Roman" w:hAnsi="Times New Roman"/>
          <w:sz w:val="24"/>
          <w:szCs w:val="24"/>
        </w:rPr>
        <w:t>В границах прибрежной защитной полосы запрещается:</w:t>
      </w:r>
    </w:p>
    <w:p w:rsidR="003D297B" w:rsidRPr="00C7724A" w:rsidRDefault="003D297B" w:rsidP="003D297B">
      <w:pPr>
        <w:pStyle w:val="afe"/>
        <w:numPr>
          <w:ilvl w:val="0"/>
          <w:numId w:val="35"/>
        </w:numPr>
        <w:spacing w:after="0" w:line="240" w:lineRule="auto"/>
        <w:ind w:left="0" w:firstLine="709"/>
        <w:contextualSpacing/>
        <w:jc w:val="both"/>
        <w:rPr>
          <w:rFonts w:ascii="Times New Roman" w:hAnsi="Times New Roman"/>
          <w:sz w:val="24"/>
          <w:szCs w:val="24"/>
        </w:rPr>
      </w:pPr>
      <w:r w:rsidRPr="00C7724A">
        <w:rPr>
          <w:rFonts w:ascii="Times New Roman" w:hAnsi="Times New Roman"/>
          <w:sz w:val="24"/>
          <w:szCs w:val="24"/>
        </w:rPr>
        <w:t>распашка земель,</w:t>
      </w:r>
    </w:p>
    <w:p w:rsidR="003D297B" w:rsidRPr="00C7724A" w:rsidRDefault="003D297B" w:rsidP="003D297B">
      <w:pPr>
        <w:pStyle w:val="afe"/>
        <w:numPr>
          <w:ilvl w:val="0"/>
          <w:numId w:val="35"/>
        </w:numPr>
        <w:spacing w:after="0" w:line="240" w:lineRule="auto"/>
        <w:ind w:left="0" w:firstLine="709"/>
        <w:contextualSpacing/>
        <w:jc w:val="both"/>
        <w:rPr>
          <w:rFonts w:ascii="Times New Roman" w:hAnsi="Times New Roman"/>
          <w:sz w:val="24"/>
          <w:szCs w:val="24"/>
        </w:rPr>
      </w:pPr>
      <w:r w:rsidRPr="00C7724A">
        <w:rPr>
          <w:rFonts w:ascii="Times New Roman" w:hAnsi="Times New Roman"/>
          <w:sz w:val="24"/>
          <w:szCs w:val="24"/>
        </w:rPr>
        <w:t>размещение отвалов размываемых грунтов,</w:t>
      </w:r>
    </w:p>
    <w:p w:rsidR="003D297B" w:rsidRPr="00C7724A" w:rsidRDefault="003D297B" w:rsidP="003D297B">
      <w:pPr>
        <w:pStyle w:val="afe"/>
        <w:numPr>
          <w:ilvl w:val="0"/>
          <w:numId w:val="35"/>
        </w:numPr>
        <w:spacing w:after="0" w:line="240" w:lineRule="auto"/>
        <w:ind w:left="0" w:firstLine="709"/>
        <w:contextualSpacing/>
        <w:jc w:val="both"/>
        <w:rPr>
          <w:rFonts w:ascii="Times New Roman" w:hAnsi="Times New Roman"/>
          <w:sz w:val="24"/>
          <w:szCs w:val="24"/>
        </w:rPr>
      </w:pPr>
      <w:r w:rsidRPr="00C7724A">
        <w:rPr>
          <w:rFonts w:ascii="Times New Roman" w:hAnsi="Times New Roman"/>
          <w:sz w:val="24"/>
          <w:szCs w:val="24"/>
        </w:rPr>
        <w:t>выпас сельскохозяйственных животных и организация для них летних лагерей.</w:t>
      </w:r>
    </w:p>
    <w:p w:rsidR="003D297B" w:rsidRPr="00C7724A" w:rsidRDefault="003D297B" w:rsidP="003D297B">
      <w:pPr>
        <w:pStyle w:val="afe"/>
        <w:spacing w:after="0"/>
        <w:ind w:firstLine="709"/>
        <w:contextualSpacing/>
        <w:jc w:val="both"/>
        <w:rPr>
          <w:rFonts w:ascii="Times New Roman" w:hAnsi="Times New Roman"/>
          <w:spacing w:val="-6"/>
          <w:sz w:val="24"/>
          <w:szCs w:val="24"/>
        </w:rPr>
      </w:pPr>
      <w:r w:rsidRPr="00C7724A">
        <w:rPr>
          <w:rFonts w:ascii="Times New Roman" w:hAnsi="Times New Roman"/>
          <w:sz w:val="24"/>
          <w:szCs w:val="24"/>
        </w:rPr>
        <w:t>Для каждого водного объекта разрабатывается проектно-сметная документация ВЗ и ПЗП, в соответствии с кото</w:t>
      </w:r>
      <w:r w:rsidRPr="00C7724A">
        <w:rPr>
          <w:rFonts w:ascii="Times New Roman" w:hAnsi="Times New Roman"/>
          <w:sz w:val="24"/>
          <w:szCs w:val="24"/>
        </w:rPr>
        <w:softHyphen/>
        <w:t xml:space="preserve">рой осуществляется вынос проекта в натуру, изготавливаются и устанавливаются </w:t>
      </w:r>
      <w:proofErr w:type="spellStart"/>
      <w:r w:rsidRPr="00C7724A">
        <w:rPr>
          <w:rFonts w:ascii="Times New Roman" w:hAnsi="Times New Roman"/>
          <w:sz w:val="24"/>
          <w:szCs w:val="24"/>
        </w:rPr>
        <w:t>водоохран</w:t>
      </w:r>
      <w:r w:rsidRPr="00C7724A">
        <w:rPr>
          <w:rFonts w:ascii="Times New Roman" w:hAnsi="Times New Roman"/>
          <w:spacing w:val="-7"/>
          <w:sz w:val="24"/>
          <w:szCs w:val="24"/>
        </w:rPr>
        <w:t>ные</w:t>
      </w:r>
      <w:proofErr w:type="spellEnd"/>
      <w:r w:rsidRPr="00C7724A">
        <w:rPr>
          <w:rFonts w:ascii="Times New Roman" w:hAnsi="Times New Roman"/>
          <w:spacing w:val="-7"/>
          <w:sz w:val="24"/>
          <w:szCs w:val="24"/>
        </w:rPr>
        <w:t xml:space="preserve"> и предупреждающие знаки, доводится до землепользователей режим пользования водным </w:t>
      </w:r>
      <w:r w:rsidRPr="00C7724A">
        <w:rPr>
          <w:rFonts w:ascii="Times New Roman" w:hAnsi="Times New Roman"/>
          <w:spacing w:val="-6"/>
          <w:sz w:val="24"/>
          <w:szCs w:val="24"/>
        </w:rPr>
        <w:t xml:space="preserve">объектом и водоохраной зоной. </w:t>
      </w:r>
    </w:p>
    <w:p w:rsidR="003D297B" w:rsidRPr="00C7724A" w:rsidRDefault="003D297B" w:rsidP="003D297B">
      <w:pPr>
        <w:pStyle w:val="afe"/>
        <w:spacing w:after="0"/>
        <w:ind w:firstLine="709"/>
        <w:contextualSpacing/>
        <w:jc w:val="both"/>
        <w:rPr>
          <w:rFonts w:ascii="Times New Roman" w:hAnsi="Times New Roman"/>
          <w:spacing w:val="-6"/>
          <w:sz w:val="24"/>
          <w:szCs w:val="24"/>
        </w:rPr>
      </w:pPr>
      <w:r w:rsidRPr="00C7724A">
        <w:rPr>
          <w:rFonts w:ascii="Times New Roman" w:hAnsi="Times New Roman"/>
          <w:spacing w:val="-6"/>
          <w:sz w:val="24"/>
          <w:szCs w:val="24"/>
        </w:rPr>
        <w:t xml:space="preserve">Обустройство </w:t>
      </w:r>
      <w:proofErr w:type="spellStart"/>
      <w:r w:rsidRPr="00C7724A">
        <w:rPr>
          <w:rFonts w:ascii="Times New Roman" w:hAnsi="Times New Roman"/>
          <w:spacing w:val="-6"/>
          <w:sz w:val="24"/>
          <w:szCs w:val="24"/>
        </w:rPr>
        <w:t>водоохранных</w:t>
      </w:r>
      <w:proofErr w:type="spellEnd"/>
      <w:r w:rsidRPr="00C7724A">
        <w:rPr>
          <w:rFonts w:ascii="Times New Roman" w:hAnsi="Times New Roman"/>
          <w:spacing w:val="-6"/>
          <w:sz w:val="24"/>
          <w:szCs w:val="24"/>
        </w:rPr>
        <w:t xml:space="preserve"> зон и прибрежных полос предусматривает оборудование прибрежной территории, защиту водного объекта от воздействия объектов-загрязнителей, обвалование объектов-загрязнителей и вынос их из водоохраной зоны, проведение лесопосадок и </w:t>
      </w:r>
      <w:proofErr w:type="spellStart"/>
      <w:r w:rsidRPr="00C7724A">
        <w:rPr>
          <w:rFonts w:ascii="Times New Roman" w:hAnsi="Times New Roman"/>
          <w:spacing w:val="-6"/>
          <w:sz w:val="24"/>
          <w:szCs w:val="24"/>
        </w:rPr>
        <w:t>залужение</w:t>
      </w:r>
      <w:proofErr w:type="spellEnd"/>
      <w:r w:rsidRPr="00C7724A">
        <w:rPr>
          <w:rFonts w:ascii="Times New Roman" w:hAnsi="Times New Roman"/>
          <w:spacing w:val="-6"/>
          <w:sz w:val="24"/>
          <w:szCs w:val="24"/>
        </w:rPr>
        <w:t xml:space="preserve"> пашни, упорядочивание или полное запрещение сельскохозяйственного использования, другие мероприятия на территории </w:t>
      </w:r>
      <w:proofErr w:type="spellStart"/>
      <w:r w:rsidRPr="00C7724A">
        <w:rPr>
          <w:rFonts w:ascii="Times New Roman" w:hAnsi="Times New Roman"/>
          <w:spacing w:val="-6"/>
          <w:sz w:val="24"/>
          <w:szCs w:val="24"/>
        </w:rPr>
        <w:t>водоохранных</w:t>
      </w:r>
      <w:proofErr w:type="spellEnd"/>
      <w:r w:rsidRPr="00C7724A">
        <w:rPr>
          <w:rFonts w:ascii="Times New Roman" w:hAnsi="Times New Roman"/>
          <w:spacing w:val="-6"/>
          <w:sz w:val="24"/>
          <w:szCs w:val="24"/>
        </w:rPr>
        <w:t xml:space="preserve"> зон и прибрежных защитных полос.</w:t>
      </w:r>
    </w:p>
    <w:p w:rsidR="003D297B" w:rsidRPr="00B63806" w:rsidRDefault="003D297B" w:rsidP="003D297B">
      <w:pPr>
        <w:pStyle w:val="3"/>
        <w:spacing w:before="0" w:after="0"/>
        <w:ind w:left="0" w:firstLine="708"/>
        <w:jc w:val="center"/>
      </w:pPr>
      <w:bookmarkStart w:id="10" w:name="_Toc290568410"/>
      <w:bookmarkStart w:id="11" w:name="_Toc323569797"/>
      <w:bookmarkStart w:id="12" w:name="_Toc339623133"/>
      <w:r w:rsidRPr="000B79AF">
        <w:rPr>
          <w:b/>
          <w:sz w:val="24"/>
          <w:szCs w:val="24"/>
        </w:rPr>
        <w:t>Мероприятия по санитарной очистке территории</w:t>
      </w:r>
      <w:bookmarkEnd w:id="10"/>
      <w:bookmarkEnd w:id="11"/>
      <w:bookmarkEnd w:id="12"/>
    </w:p>
    <w:p w:rsidR="003D297B" w:rsidRDefault="003D297B" w:rsidP="003D297B">
      <w:pPr>
        <w:pStyle w:val="a2"/>
        <w:spacing w:before="0" w:after="0"/>
        <w:ind w:firstLine="708"/>
      </w:pPr>
      <w:r w:rsidRPr="00B63806">
        <w:rPr>
          <w:rFonts w:eastAsia="Calibri"/>
        </w:rPr>
        <w:t xml:space="preserve">Одним из первоочередных мероприятий по охране территории от загрязнений является организация санитарной очистки территории поселения, хранение отходов в специально отведенных местах с последующим размещением на </w:t>
      </w:r>
      <w:r w:rsidRPr="00836A12">
        <w:rPr>
          <w:rFonts w:eastAsia="Calibri"/>
        </w:rPr>
        <w:t>полигоне ТБО.</w:t>
      </w:r>
    </w:p>
    <w:p w:rsidR="003D297B" w:rsidRPr="0071048A" w:rsidRDefault="003D297B" w:rsidP="003D297B">
      <w:pPr>
        <w:pStyle w:val="24"/>
        <w:tabs>
          <w:tab w:val="left" w:pos="540"/>
          <w:tab w:val="left" w:pos="2058"/>
        </w:tabs>
        <w:spacing w:after="0" w:line="240" w:lineRule="auto"/>
        <w:ind w:left="0" w:right="-5" w:firstLine="720"/>
        <w:contextualSpacing/>
        <w:jc w:val="both"/>
        <w:rPr>
          <w:rFonts w:ascii="Times New Roman" w:hAnsi="Times New Roman"/>
          <w:sz w:val="24"/>
          <w:szCs w:val="24"/>
        </w:rPr>
      </w:pPr>
      <w:r w:rsidRPr="0071048A">
        <w:rPr>
          <w:rFonts w:ascii="Times New Roman" w:hAnsi="Times New Roman"/>
          <w:sz w:val="24"/>
          <w:szCs w:val="24"/>
        </w:rPr>
        <w:t>К первоочередным мероприятиям в области обращения с твердыми бытовыми отходами относится переход от их захоронения к вовлечению в хозяйственный оборот в качестве вторичных минеральных ресурсов. Основными задачами в сфере обращения с твёрдыми бытовыми отходами являются:</w:t>
      </w:r>
    </w:p>
    <w:p w:rsidR="003D297B" w:rsidRPr="0071048A" w:rsidRDefault="003D297B" w:rsidP="003D297B">
      <w:pPr>
        <w:numPr>
          <w:ilvl w:val="0"/>
          <w:numId w:val="36"/>
        </w:numPr>
        <w:tabs>
          <w:tab w:val="left" w:pos="2058"/>
        </w:tabs>
        <w:contextualSpacing/>
        <w:jc w:val="both"/>
      </w:pPr>
      <w:r w:rsidRPr="0071048A">
        <w:t>максимально возможная утилизация, вторичное использование отходов;</w:t>
      </w:r>
    </w:p>
    <w:p w:rsidR="003D297B" w:rsidRPr="0071048A" w:rsidRDefault="003D297B" w:rsidP="003D297B">
      <w:pPr>
        <w:numPr>
          <w:ilvl w:val="0"/>
          <w:numId w:val="36"/>
        </w:numPr>
        <w:tabs>
          <w:tab w:val="left" w:pos="2058"/>
        </w:tabs>
        <w:contextualSpacing/>
        <w:jc w:val="both"/>
      </w:pPr>
      <w:r w:rsidRPr="0071048A">
        <w:t>развитие рынка вторичного сырья и его продукции;</w:t>
      </w:r>
    </w:p>
    <w:p w:rsidR="003D297B" w:rsidRPr="0071048A" w:rsidRDefault="003D297B" w:rsidP="003D297B">
      <w:pPr>
        <w:numPr>
          <w:ilvl w:val="0"/>
          <w:numId w:val="36"/>
        </w:numPr>
        <w:tabs>
          <w:tab w:val="left" w:pos="2058"/>
        </w:tabs>
        <w:contextualSpacing/>
        <w:jc w:val="both"/>
      </w:pPr>
      <w:r w:rsidRPr="0071048A">
        <w:t>экологически безопасная переработка и складирование оставшейся части отходов;</w:t>
      </w:r>
    </w:p>
    <w:p w:rsidR="003D297B" w:rsidRPr="0071048A" w:rsidRDefault="003D297B" w:rsidP="003D297B">
      <w:pPr>
        <w:numPr>
          <w:ilvl w:val="0"/>
          <w:numId w:val="36"/>
        </w:numPr>
        <w:tabs>
          <w:tab w:val="left" w:pos="2058"/>
        </w:tabs>
        <w:contextualSpacing/>
        <w:jc w:val="both"/>
      </w:pPr>
      <w:r w:rsidRPr="0071048A">
        <w:t>уменьшение территорий отчуждаемых под захоронение отходов.</w:t>
      </w:r>
    </w:p>
    <w:p w:rsidR="003D297B" w:rsidRPr="0071048A" w:rsidRDefault="003D297B" w:rsidP="003D297B">
      <w:pPr>
        <w:tabs>
          <w:tab w:val="left" w:pos="2058"/>
        </w:tabs>
        <w:ind w:firstLine="709"/>
        <w:contextualSpacing/>
        <w:jc w:val="both"/>
      </w:pPr>
      <w:r w:rsidRPr="0071048A">
        <w:lastRenderedPageBreak/>
        <w:t xml:space="preserve">Для решения вышеперечисленных задач необходимо внедрение селективного сбора отходов, превращение утильной части во вторичное промышленное сырьё, захоронение </w:t>
      </w:r>
      <w:proofErr w:type="spellStart"/>
      <w:r w:rsidRPr="0071048A">
        <w:t>неутилизируемой</w:t>
      </w:r>
      <w:proofErr w:type="spellEnd"/>
      <w:r w:rsidRPr="0071048A">
        <w:t xml:space="preserve"> части отходов производить в уплотнённом виде.</w:t>
      </w:r>
    </w:p>
    <w:p w:rsidR="003D297B" w:rsidRPr="0071048A" w:rsidRDefault="003D297B" w:rsidP="003D297B">
      <w:pPr>
        <w:tabs>
          <w:tab w:val="left" w:pos="2058"/>
        </w:tabs>
        <w:ind w:firstLine="720"/>
        <w:contextualSpacing/>
        <w:jc w:val="both"/>
      </w:pPr>
      <w:r w:rsidRPr="0071048A">
        <w:t>Генеральным планом предлагается проведение следующих мероприятий на первую очередь:</w:t>
      </w:r>
    </w:p>
    <w:p w:rsidR="003D297B" w:rsidRPr="0071048A" w:rsidRDefault="003D297B" w:rsidP="003D297B">
      <w:pPr>
        <w:numPr>
          <w:ilvl w:val="0"/>
          <w:numId w:val="38"/>
        </w:numPr>
        <w:tabs>
          <w:tab w:val="left" w:pos="2058"/>
        </w:tabs>
        <w:contextualSpacing/>
        <w:jc w:val="both"/>
      </w:pPr>
      <w:r w:rsidRPr="0071048A">
        <w:rPr>
          <w:i/>
        </w:rPr>
        <w:t>Организация</w:t>
      </w:r>
      <w:r w:rsidRPr="0071048A">
        <w:t xml:space="preserve"> </w:t>
      </w:r>
      <w:r w:rsidRPr="0071048A">
        <w:rPr>
          <w:i/>
        </w:rPr>
        <w:t>централизованной системы сбора и вывоза ТБО.</w:t>
      </w:r>
      <w:r w:rsidRPr="0071048A">
        <w:t xml:space="preserve"> В населённых пунктах Малышевского муниципального образования на первую очередь необходимо обустройство контейнерных площадок</w:t>
      </w:r>
      <w:r w:rsidRPr="0071048A">
        <w:rPr>
          <w:i/>
        </w:rPr>
        <w:t xml:space="preserve"> </w:t>
      </w:r>
      <w:r w:rsidRPr="0071048A">
        <w:t xml:space="preserve">для сбора ТБО от населения. </w:t>
      </w:r>
    </w:p>
    <w:p w:rsidR="003D297B" w:rsidRPr="0071048A" w:rsidRDefault="003D297B" w:rsidP="003D297B">
      <w:pPr>
        <w:numPr>
          <w:ilvl w:val="0"/>
          <w:numId w:val="38"/>
        </w:numPr>
        <w:tabs>
          <w:tab w:val="left" w:pos="2058"/>
        </w:tabs>
        <w:contextualSpacing/>
        <w:jc w:val="both"/>
      </w:pPr>
      <w:r w:rsidRPr="0071048A">
        <w:rPr>
          <w:i/>
        </w:rPr>
        <w:t xml:space="preserve">Организация селективного сбора отходов, </w:t>
      </w:r>
      <w:r w:rsidRPr="0071048A">
        <w:t xml:space="preserve">выделение утильной части из общей массы образованных отходов. Сортировка отходов возможна на местах их </w:t>
      </w:r>
      <w:proofErr w:type="gramStart"/>
      <w:r w:rsidRPr="0071048A">
        <w:t>образования</w:t>
      </w:r>
      <w:proofErr w:type="gramEnd"/>
      <w:r w:rsidRPr="0071048A">
        <w:t xml:space="preserve"> т.е. населением, для этого необходима установка специальных маркированных контейнеров для пластика, стекла и проч.</w:t>
      </w:r>
    </w:p>
    <w:p w:rsidR="003D297B" w:rsidRPr="0071048A" w:rsidRDefault="003D297B" w:rsidP="003D297B">
      <w:pPr>
        <w:numPr>
          <w:ilvl w:val="0"/>
          <w:numId w:val="38"/>
        </w:numPr>
        <w:tabs>
          <w:tab w:val="left" w:pos="2058"/>
        </w:tabs>
        <w:contextualSpacing/>
        <w:jc w:val="both"/>
        <w:rPr>
          <w:i/>
        </w:rPr>
      </w:pPr>
      <w:r w:rsidRPr="0071048A">
        <w:rPr>
          <w:i/>
        </w:rPr>
        <w:t>Обеспечение</w:t>
      </w:r>
      <w:r w:rsidRPr="0071048A">
        <w:t xml:space="preserve"> </w:t>
      </w:r>
      <w:r w:rsidRPr="0071048A">
        <w:rPr>
          <w:i/>
        </w:rPr>
        <w:t>отдельного сбора токсичных отходов</w:t>
      </w:r>
      <w:r w:rsidRPr="0071048A">
        <w:t xml:space="preserve"> (батареек, люминесцентных ламп, аккумуляторов и т.д.) с их последующим вывозом на перерабатывающие предприятия.</w:t>
      </w:r>
    </w:p>
    <w:p w:rsidR="003D297B" w:rsidRPr="0071048A" w:rsidRDefault="003D297B" w:rsidP="003D297B">
      <w:pPr>
        <w:numPr>
          <w:ilvl w:val="0"/>
          <w:numId w:val="38"/>
        </w:numPr>
        <w:tabs>
          <w:tab w:val="left" w:pos="2058"/>
        </w:tabs>
        <w:contextualSpacing/>
        <w:jc w:val="both"/>
        <w:rPr>
          <w:i/>
        </w:rPr>
      </w:pPr>
      <w:r w:rsidRPr="0071048A">
        <w:rPr>
          <w:i/>
        </w:rPr>
        <w:t>Отходы</w:t>
      </w:r>
      <w:r w:rsidRPr="0071048A">
        <w:t>, образованные на территории Малышевского муниципального образования,</w:t>
      </w:r>
      <w:r w:rsidRPr="0071048A">
        <w:rPr>
          <w:i/>
        </w:rPr>
        <w:t xml:space="preserve"> предлагается транспортировать с помощью большегрузного транспорта на проектный межмуниципальный полигон ТБО, строительство которого предполагается в районе с. </w:t>
      </w:r>
      <w:proofErr w:type="spellStart"/>
      <w:r w:rsidRPr="0071048A">
        <w:rPr>
          <w:i/>
        </w:rPr>
        <w:t>Халюты</w:t>
      </w:r>
      <w:proofErr w:type="spellEnd"/>
      <w:r w:rsidRPr="0071048A">
        <w:rPr>
          <w:i/>
        </w:rPr>
        <w:t>.</w:t>
      </w:r>
    </w:p>
    <w:p w:rsidR="003D297B" w:rsidRPr="0071048A" w:rsidRDefault="003D297B" w:rsidP="003D297B">
      <w:pPr>
        <w:numPr>
          <w:ilvl w:val="0"/>
          <w:numId w:val="38"/>
        </w:numPr>
        <w:tabs>
          <w:tab w:val="left" w:pos="2058"/>
        </w:tabs>
        <w:contextualSpacing/>
        <w:jc w:val="both"/>
        <w:rPr>
          <w:i/>
        </w:rPr>
      </w:pPr>
      <w:r w:rsidRPr="0071048A">
        <w:t xml:space="preserve">Проектом предусматривается на первую очередь </w:t>
      </w:r>
      <w:r w:rsidRPr="0071048A">
        <w:rPr>
          <w:i/>
        </w:rPr>
        <w:t>закрытие и рекультивация существующих свалок ТБО</w:t>
      </w:r>
      <w:r w:rsidRPr="0071048A">
        <w:t>, ввиду их несоответствия санитарно-гигиеническим требованиям.</w:t>
      </w:r>
    </w:p>
    <w:p w:rsidR="003D297B" w:rsidRPr="0071048A" w:rsidRDefault="003D297B" w:rsidP="003D297B">
      <w:pPr>
        <w:numPr>
          <w:ilvl w:val="0"/>
          <w:numId w:val="38"/>
        </w:numPr>
        <w:tabs>
          <w:tab w:val="left" w:pos="2058"/>
        </w:tabs>
        <w:contextualSpacing/>
        <w:jc w:val="both"/>
      </w:pPr>
      <w:r w:rsidRPr="0071048A">
        <w:t xml:space="preserve">С целью снижения затрат на вывоз твёрдых бытовых отходов, вовлечения ценных компонент ТБО во вторичный оборот источников сырья, в </w:t>
      </w:r>
      <w:proofErr w:type="spellStart"/>
      <w:r w:rsidRPr="0071048A">
        <w:t>с</w:t>
      </w:r>
      <w:proofErr w:type="gramStart"/>
      <w:r w:rsidRPr="0071048A">
        <w:t>.М</w:t>
      </w:r>
      <w:proofErr w:type="gramEnd"/>
      <w:r w:rsidRPr="0071048A">
        <w:t>алышевка</w:t>
      </w:r>
      <w:proofErr w:type="spellEnd"/>
      <w:r w:rsidRPr="0071048A">
        <w:t xml:space="preserve"> рекомендуется </w:t>
      </w:r>
      <w:r w:rsidRPr="0071048A">
        <w:rPr>
          <w:i/>
        </w:rPr>
        <w:t>организация пункта приёма вторичного сырья</w:t>
      </w:r>
      <w:r w:rsidRPr="0071048A">
        <w:t xml:space="preserve">: макулатуры, чёрного и цветного металла (бутылок из-под напитков), </w:t>
      </w:r>
      <w:proofErr w:type="spellStart"/>
      <w:r w:rsidRPr="0071048A">
        <w:t>стеклобоя</w:t>
      </w:r>
      <w:proofErr w:type="spellEnd"/>
      <w:r w:rsidRPr="0071048A">
        <w:t>, и проч. В перспективе возможна организация приёма пластмасс и полиэтилена.</w:t>
      </w:r>
    </w:p>
    <w:p w:rsidR="003D297B" w:rsidRPr="0071048A" w:rsidRDefault="003D297B" w:rsidP="003D297B">
      <w:pPr>
        <w:numPr>
          <w:ilvl w:val="0"/>
          <w:numId w:val="38"/>
        </w:numPr>
        <w:tabs>
          <w:tab w:val="left" w:pos="2058"/>
        </w:tabs>
        <w:contextualSpacing/>
        <w:jc w:val="both"/>
      </w:pPr>
      <w:r w:rsidRPr="0071048A">
        <w:t xml:space="preserve">Биологические отходы, образованные на территории Малышевского МО, предлагается утилизировать с помощью </w:t>
      </w:r>
      <w:proofErr w:type="spellStart"/>
      <w:r w:rsidRPr="0071048A">
        <w:t>инсениратора</w:t>
      </w:r>
      <w:proofErr w:type="spellEnd"/>
      <w:r w:rsidRPr="0071048A">
        <w:t xml:space="preserve">, расположение которого планируется на проектном межмуниципальном полигоне в районе </w:t>
      </w:r>
      <w:proofErr w:type="spellStart"/>
      <w:r w:rsidRPr="0071048A">
        <w:t>с</w:t>
      </w:r>
      <w:proofErr w:type="gramStart"/>
      <w:r w:rsidRPr="0071048A">
        <w:t>.Х</w:t>
      </w:r>
      <w:proofErr w:type="gramEnd"/>
      <w:r w:rsidRPr="0071048A">
        <w:t>алюты</w:t>
      </w:r>
      <w:proofErr w:type="spellEnd"/>
      <w:r w:rsidRPr="0071048A">
        <w:t xml:space="preserve">. </w:t>
      </w:r>
    </w:p>
    <w:p w:rsidR="003D297B" w:rsidRPr="0071048A" w:rsidRDefault="003D297B" w:rsidP="003D297B">
      <w:pPr>
        <w:numPr>
          <w:ilvl w:val="0"/>
          <w:numId w:val="38"/>
        </w:numPr>
        <w:contextualSpacing/>
        <w:jc w:val="both"/>
      </w:pPr>
      <w:r w:rsidRPr="0071048A">
        <w:rPr>
          <w:i/>
        </w:rPr>
        <w:t>Утилизация отходов деревообработки</w:t>
      </w:r>
      <w:r w:rsidRPr="0071048A">
        <w:t xml:space="preserve">. В Малышевском МО возможна организация предприятия по переработке древесных отходов – брикетирование. </w:t>
      </w:r>
      <w:proofErr w:type="gramStart"/>
      <w:r w:rsidRPr="0071048A">
        <w:t xml:space="preserve">С помощью применения современных технологий возможно преобразование отходов (древесной щепы, опилок, обрезков, стружки и горбыля и проч.) в высококалорийное </w:t>
      </w:r>
      <w:proofErr w:type="spellStart"/>
      <w:r w:rsidRPr="0071048A">
        <w:t>биотопливо</w:t>
      </w:r>
      <w:proofErr w:type="spellEnd"/>
      <w:r w:rsidRPr="0071048A">
        <w:t xml:space="preserve"> (топливные </w:t>
      </w:r>
      <w:proofErr w:type="spellStart"/>
      <w:r w:rsidRPr="0071048A">
        <w:t>пеллеты</w:t>
      </w:r>
      <w:proofErr w:type="spellEnd"/>
      <w:r w:rsidRPr="0071048A">
        <w:t>, брикеты).</w:t>
      </w:r>
      <w:proofErr w:type="gramEnd"/>
      <w:r w:rsidRPr="0071048A">
        <w:t xml:space="preserve"> Применение </w:t>
      </w:r>
      <w:proofErr w:type="spellStart"/>
      <w:r w:rsidRPr="0071048A">
        <w:t>биотоплива</w:t>
      </w:r>
      <w:proofErr w:type="spellEnd"/>
      <w:r w:rsidRPr="0071048A">
        <w:t xml:space="preserve"> имеет обширную сферу.</w:t>
      </w:r>
    </w:p>
    <w:p w:rsidR="003D297B" w:rsidRPr="0071048A" w:rsidRDefault="003D297B" w:rsidP="003D297B">
      <w:pPr>
        <w:numPr>
          <w:ilvl w:val="0"/>
          <w:numId w:val="38"/>
        </w:numPr>
        <w:tabs>
          <w:tab w:val="left" w:pos="2058"/>
        </w:tabs>
        <w:contextualSpacing/>
        <w:jc w:val="both"/>
      </w:pPr>
      <w:r w:rsidRPr="0071048A">
        <w:t>Воспитание «экологической культуры» у населения, начиная с учащихся младшего школьного возраста, что в будущем может повлиять на улучшение экологической обстановки.</w:t>
      </w:r>
    </w:p>
    <w:p w:rsidR="003D297B" w:rsidRPr="0071048A" w:rsidRDefault="003D297B" w:rsidP="003D297B">
      <w:pPr>
        <w:ind w:firstLine="720"/>
        <w:contextualSpacing/>
        <w:jc w:val="both"/>
      </w:pPr>
      <w:r w:rsidRPr="0071048A">
        <w:t xml:space="preserve">Норматив образования твёрдых бытовых отходов от населения не установлен. В расчётах используются  ориентировочные нормы накопления твёрдых бытовых отходов, которые в соответствии со Сборником удельных показателей образования отходов производства и потребления (Москва, 1999 год), составляют </w:t>
      </w:r>
      <w:smartTag w:uri="urn:schemas-microsoft-com:office:smarttags" w:element="metricconverter">
        <w:smartTagPr>
          <w:attr w:name="ProductID" w:val="200 кг"/>
        </w:smartTagPr>
        <w:r w:rsidRPr="0071048A">
          <w:t>200 кг</w:t>
        </w:r>
      </w:smartTag>
      <w:r w:rsidRPr="0071048A">
        <w:t xml:space="preserve"> или 1м</w:t>
      </w:r>
      <w:r w:rsidRPr="0071048A">
        <w:rPr>
          <w:vertAlign w:val="superscript"/>
        </w:rPr>
        <w:t xml:space="preserve">3 </w:t>
      </w:r>
      <w:r w:rsidRPr="0071048A">
        <w:t xml:space="preserve"> на 1 жителя в год. По рекомендации Академии коммунального хозяйства им. Памфилова увеличение массы отходов в год в среднем составляет 3-5 %. В Генеральном плане принято ежегодное увеличение отходов 3 % в год. Таким образом, нормы накопления отходов на одного человека на расчётный срок составят  1,6 м</w:t>
      </w:r>
      <w:r w:rsidRPr="0071048A">
        <w:rPr>
          <w:vertAlign w:val="superscript"/>
        </w:rPr>
        <w:t>3</w:t>
      </w:r>
      <w:r w:rsidRPr="0071048A">
        <w:t>/чел в год. В расчётах образования бытовых отходов принято изъятие утильной части – 40 %, уплотнение отходов - в 4 раза.</w:t>
      </w:r>
    </w:p>
    <w:p w:rsidR="003D297B" w:rsidRPr="0071048A" w:rsidRDefault="003D297B" w:rsidP="003D297B">
      <w:pPr>
        <w:tabs>
          <w:tab w:val="left" w:pos="2700"/>
        </w:tabs>
        <w:contextualSpacing/>
      </w:pPr>
      <w:r w:rsidRPr="0071048A">
        <w:t xml:space="preserve">По результатам общественных слушаний на период первой очереди проектируется организовать свалку для  мусора для </w:t>
      </w:r>
      <w:proofErr w:type="spellStart"/>
      <w:r w:rsidRPr="0071048A">
        <w:t>д</w:t>
      </w:r>
      <w:proofErr w:type="gramStart"/>
      <w:r w:rsidRPr="0071048A">
        <w:t>.Д</w:t>
      </w:r>
      <w:proofErr w:type="gramEnd"/>
      <w:r w:rsidRPr="0071048A">
        <w:t>олганово</w:t>
      </w:r>
      <w:proofErr w:type="spellEnd"/>
      <w:r w:rsidRPr="0071048A">
        <w:t xml:space="preserve">, </w:t>
      </w:r>
      <w:proofErr w:type="spellStart"/>
      <w:r w:rsidRPr="0071048A">
        <w:t>с.Малышевка</w:t>
      </w:r>
      <w:proofErr w:type="spellEnd"/>
      <w:r w:rsidRPr="0071048A">
        <w:t xml:space="preserve">, </w:t>
      </w:r>
      <w:proofErr w:type="spellStart"/>
      <w:r w:rsidRPr="0071048A">
        <w:t>д.Бараново</w:t>
      </w:r>
      <w:proofErr w:type="spellEnd"/>
      <w:r w:rsidRPr="0071048A">
        <w:t xml:space="preserve"> предусмотреть  на  месте  старых  силосных  ям ;</w:t>
      </w:r>
    </w:p>
    <w:p w:rsidR="003D297B" w:rsidRPr="0071048A" w:rsidRDefault="003D297B" w:rsidP="003D297B">
      <w:pPr>
        <w:ind w:firstLine="720"/>
        <w:contextualSpacing/>
        <w:jc w:val="both"/>
      </w:pPr>
      <w:r w:rsidRPr="0071048A">
        <w:t>Скотомогильник  перенести  в  район  старой  фермы  на  ровную  площадку.</w:t>
      </w:r>
    </w:p>
    <w:p w:rsidR="003D297B" w:rsidRPr="0071048A" w:rsidRDefault="003D297B" w:rsidP="003D297B">
      <w:pPr>
        <w:pStyle w:val="24"/>
        <w:tabs>
          <w:tab w:val="left" w:pos="2058"/>
        </w:tabs>
        <w:spacing w:after="0" w:line="240" w:lineRule="auto"/>
        <w:ind w:left="0" w:firstLine="709"/>
        <w:contextualSpacing/>
        <w:jc w:val="both"/>
        <w:rPr>
          <w:rFonts w:ascii="Times New Roman" w:hAnsi="Times New Roman"/>
          <w:sz w:val="24"/>
          <w:szCs w:val="24"/>
        </w:rPr>
      </w:pPr>
      <w:r w:rsidRPr="0071048A">
        <w:rPr>
          <w:rFonts w:ascii="Times New Roman" w:hAnsi="Times New Roman"/>
          <w:sz w:val="24"/>
          <w:szCs w:val="24"/>
        </w:rPr>
        <w:lastRenderedPageBreak/>
        <w:t>В таблице №</w:t>
      </w:r>
      <w:r>
        <w:rPr>
          <w:rFonts w:ascii="Times New Roman" w:hAnsi="Times New Roman"/>
          <w:sz w:val="24"/>
          <w:szCs w:val="24"/>
        </w:rPr>
        <w:t xml:space="preserve"> 2</w:t>
      </w:r>
      <w:r w:rsidRPr="0071048A">
        <w:rPr>
          <w:rFonts w:ascii="Times New Roman" w:hAnsi="Times New Roman"/>
          <w:sz w:val="24"/>
          <w:szCs w:val="24"/>
        </w:rPr>
        <w:t xml:space="preserve"> приводятся ориентировочные расчёты образования твёрдых бытовых отходов на расч</w:t>
      </w:r>
      <w:r>
        <w:rPr>
          <w:rFonts w:ascii="Times New Roman" w:hAnsi="Times New Roman"/>
          <w:sz w:val="24"/>
          <w:szCs w:val="24"/>
        </w:rPr>
        <w:t>ётный срок на территории Малышев</w:t>
      </w:r>
      <w:r w:rsidRPr="0071048A">
        <w:rPr>
          <w:rFonts w:ascii="Times New Roman" w:hAnsi="Times New Roman"/>
          <w:sz w:val="24"/>
          <w:szCs w:val="24"/>
        </w:rPr>
        <w:t>ского муниципального образования.</w:t>
      </w:r>
    </w:p>
    <w:p w:rsidR="003D297B" w:rsidRPr="0071048A" w:rsidRDefault="003D297B" w:rsidP="003D297B">
      <w:pPr>
        <w:widowControl w:val="0"/>
        <w:tabs>
          <w:tab w:val="left" w:pos="2058"/>
        </w:tabs>
        <w:autoSpaceDE w:val="0"/>
        <w:autoSpaceDN w:val="0"/>
        <w:adjustRightInd w:val="0"/>
        <w:contextualSpacing/>
        <w:jc w:val="center"/>
        <w:rPr>
          <w:b/>
        </w:rPr>
      </w:pPr>
    </w:p>
    <w:p w:rsidR="003D297B" w:rsidRPr="0071048A" w:rsidRDefault="003D297B" w:rsidP="003D297B">
      <w:pPr>
        <w:widowControl w:val="0"/>
        <w:tabs>
          <w:tab w:val="left" w:pos="2058"/>
        </w:tabs>
        <w:autoSpaceDE w:val="0"/>
        <w:autoSpaceDN w:val="0"/>
        <w:adjustRightInd w:val="0"/>
        <w:contextualSpacing/>
        <w:jc w:val="center"/>
        <w:rPr>
          <w:b/>
        </w:rPr>
      </w:pPr>
      <w:r w:rsidRPr="0071048A">
        <w:rPr>
          <w:b/>
        </w:rPr>
        <w:t xml:space="preserve">Ориентировочные расчёты образования ТБО на территории </w:t>
      </w:r>
    </w:p>
    <w:p w:rsidR="003D297B" w:rsidRPr="0071048A" w:rsidRDefault="003D297B" w:rsidP="003D297B">
      <w:pPr>
        <w:widowControl w:val="0"/>
        <w:tabs>
          <w:tab w:val="left" w:pos="2058"/>
        </w:tabs>
        <w:autoSpaceDE w:val="0"/>
        <w:autoSpaceDN w:val="0"/>
        <w:adjustRightInd w:val="0"/>
        <w:contextualSpacing/>
        <w:jc w:val="center"/>
        <w:rPr>
          <w:b/>
        </w:rPr>
      </w:pPr>
      <w:r w:rsidRPr="0071048A">
        <w:rPr>
          <w:b/>
        </w:rPr>
        <w:t>Малышевского муниципального образования</w:t>
      </w:r>
    </w:p>
    <w:p w:rsidR="003D297B" w:rsidRPr="0071048A" w:rsidRDefault="003D297B" w:rsidP="003D297B">
      <w:pPr>
        <w:widowControl w:val="0"/>
        <w:tabs>
          <w:tab w:val="left" w:pos="2058"/>
        </w:tabs>
        <w:autoSpaceDE w:val="0"/>
        <w:autoSpaceDN w:val="0"/>
        <w:adjustRightInd w:val="0"/>
        <w:contextualSpacing/>
        <w:jc w:val="center"/>
        <w:rPr>
          <w:b/>
        </w:rPr>
      </w:pPr>
      <w:r w:rsidRPr="0071048A">
        <w:rPr>
          <w:b/>
        </w:rPr>
        <w:t>(</w:t>
      </w:r>
      <w:r w:rsidRPr="0071048A">
        <w:t>Сборник удельных показателей образования отходов производства и потребления, Москва, 1999год</w:t>
      </w:r>
      <w:r w:rsidRPr="0071048A">
        <w:rPr>
          <w:b/>
        </w:rPr>
        <w:t>)</w:t>
      </w:r>
    </w:p>
    <w:p w:rsidR="003D297B" w:rsidRPr="0071048A" w:rsidRDefault="003D297B" w:rsidP="003D297B">
      <w:pPr>
        <w:pStyle w:val="af1"/>
        <w:contextualSpacing/>
        <w:jc w:val="right"/>
        <w:rPr>
          <w:b w:val="0"/>
          <w:sz w:val="24"/>
          <w:szCs w:val="24"/>
        </w:rPr>
      </w:pPr>
      <w:r w:rsidRPr="0071048A">
        <w:rPr>
          <w:b w:val="0"/>
          <w:sz w:val="24"/>
          <w:szCs w:val="24"/>
        </w:rPr>
        <w:t xml:space="preserve">Таблица № </w:t>
      </w:r>
      <w:r>
        <w:rPr>
          <w:b w:val="0"/>
          <w:sz w:val="24"/>
          <w:szCs w:val="24"/>
        </w:rPr>
        <w:t>2</w:t>
      </w:r>
    </w:p>
    <w:tbl>
      <w:tblPr>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7"/>
        <w:gridCol w:w="1441"/>
        <w:gridCol w:w="1441"/>
        <w:gridCol w:w="1259"/>
        <w:gridCol w:w="1209"/>
        <w:gridCol w:w="1130"/>
        <w:gridCol w:w="1429"/>
      </w:tblGrid>
      <w:tr w:rsidR="003D297B" w:rsidRPr="0071048A" w:rsidTr="00ED3A30">
        <w:trPr>
          <w:trHeight w:val="355"/>
          <w:tblHeader/>
          <w:jc w:val="center"/>
        </w:trPr>
        <w:tc>
          <w:tcPr>
            <w:tcW w:w="1004" w:type="pct"/>
          </w:tcPr>
          <w:p w:rsidR="003D297B" w:rsidRPr="0071048A" w:rsidRDefault="003D297B" w:rsidP="00ED3A30">
            <w:pPr>
              <w:tabs>
                <w:tab w:val="left" w:pos="2058"/>
              </w:tabs>
              <w:contextualSpacing/>
              <w:jc w:val="center"/>
            </w:pPr>
            <w:r w:rsidRPr="0071048A">
              <w:t>Наименование поселения</w:t>
            </w:r>
          </w:p>
        </w:tc>
        <w:tc>
          <w:tcPr>
            <w:tcW w:w="728" w:type="pct"/>
          </w:tcPr>
          <w:p w:rsidR="003D297B" w:rsidRPr="0071048A" w:rsidRDefault="003D297B" w:rsidP="00ED3A30">
            <w:pPr>
              <w:tabs>
                <w:tab w:val="left" w:pos="2058"/>
              </w:tabs>
              <w:contextualSpacing/>
              <w:jc w:val="center"/>
            </w:pPr>
            <w:proofErr w:type="spellStart"/>
            <w:proofErr w:type="gramStart"/>
            <w:r w:rsidRPr="0071048A">
              <w:t>Числен-ность</w:t>
            </w:r>
            <w:proofErr w:type="spellEnd"/>
            <w:proofErr w:type="gramEnd"/>
            <w:r w:rsidRPr="0071048A">
              <w:t xml:space="preserve"> населения на 2032 год, чел</w:t>
            </w:r>
          </w:p>
        </w:tc>
        <w:tc>
          <w:tcPr>
            <w:tcW w:w="728" w:type="pct"/>
          </w:tcPr>
          <w:p w:rsidR="003D297B" w:rsidRPr="0071048A" w:rsidRDefault="003D297B" w:rsidP="00ED3A30">
            <w:pPr>
              <w:tabs>
                <w:tab w:val="left" w:pos="2058"/>
              </w:tabs>
              <w:contextualSpacing/>
              <w:jc w:val="center"/>
            </w:pPr>
            <w:r w:rsidRPr="0071048A">
              <w:t>Проектный норматив образование ТБО, м</w:t>
            </w:r>
            <w:r w:rsidRPr="0071048A">
              <w:rPr>
                <w:vertAlign w:val="superscript"/>
              </w:rPr>
              <w:t>3</w:t>
            </w:r>
            <w:r w:rsidRPr="0071048A">
              <w:t>/чел. в год</w:t>
            </w:r>
          </w:p>
        </w:tc>
        <w:tc>
          <w:tcPr>
            <w:tcW w:w="636" w:type="pct"/>
          </w:tcPr>
          <w:p w:rsidR="003D297B" w:rsidRPr="0071048A" w:rsidRDefault="003D297B" w:rsidP="00ED3A30">
            <w:pPr>
              <w:widowControl w:val="0"/>
              <w:tabs>
                <w:tab w:val="left" w:pos="2058"/>
              </w:tabs>
              <w:autoSpaceDE w:val="0"/>
              <w:autoSpaceDN w:val="0"/>
              <w:adjustRightInd w:val="0"/>
              <w:contextualSpacing/>
              <w:jc w:val="center"/>
            </w:pPr>
            <w:r w:rsidRPr="0071048A">
              <w:t>Проектное</w:t>
            </w:r>
          </w:p>
          <w:p w:rsidR="003D297B" w:rsidRPr="0071048A" w:rsidRDefault="003D297B" w:rsidP="00ED3A30">
            <w:pPr>
              <w:widowControl w:val="0"/>
              <w:tabs>
                <w:tab w:val="left" w:pos="2058"/>
              </w:tabs>
              <w:autoSpaceDE w:val="0"/>
              <w:autoSpaceDN w:val="0"/>
              <w:adjustRightInd w:val="0"/>
              <w:contextualSpacing/>
              <w:jc w:val="center"/>
            </w:pPr>
            <w:r w:rsidRPr="0071048A">
              <w:t>кол-во ТБО,   м</w:t>
            </w:r>
            <w:r w:rsidRPr="0071048A">
              <w:rPr>
                <w:vertAlign w:val="superscript"/>
              </w:rPr>
              <w:t>3</w:t>
            </w:r>
          </w:p>
        </w:tc>
        <w:tc>
          <w:tcPr>
            <w:tcW w:w="611" w:type="pct"/>
          </w:tcPr>
          <w:p w:rsidR="003D297B" w:rsidRPr="0071048A" w:rsidRDefault="003D297B" w:rsidP="00ED3A30">
            <w:pPr>
              <w:tabs>
                <w:tab w:val="left" w:pos="2058"/>
              </w:tabs>
              <w:contextualSpacing/>
              <w:jc w:val="center"/>
            </w:pPr>
            <w:r w:rsidRPr="0071048A">
              <w:t>Отбор утильной части ТБО (40%),  м</w:t>
            </w:r>
            <w:r w:rsidRPr="0071048A">
              <w:rPr>
                <w:vertAlign w:val="superscript"/>
              </w:rPr>
              <w:t>3</w:t>
            </w:r>
          </w:p>
        </w:tc>
        <w:tc>
          <w:tcPr>
            <w:tcW w:w="571" w:type="pct"/>
          </w:tcPr>
          <w:p w:rsidR="003D297B" w:rsidRPr="0071048A" w:rsidRDefault="003D297B" w:rsidP="00ED3A30">
            <w:pPr>
              <w:tabs>
                <w:tab w:val="left" w:pos="2058"/>
              </w:tabs>
              <w:contextualSpacing/>
              <w:jc w:val="center"/>
            </w:pPr>
            <w:r w:rsidRPr="0071048A">
              <w:t xml:space="preserve">Кол-во отходов на </w:t>
            </w:r>
            <w:proofErr w:type="spellStart"/>
            <w:proofErr w:type="gramStart"/>
            <w:r w:rsidRPr="0071048A">
              <w:t>захороне-ние</w:t>
            </w:r>
            <w:proofErr w:type="spellEnd"/>
            <w:proofErr w:type="gramEnd"/>
            <w:r w:rsidRPr="0071048A">
              <w:t>, м</w:t>
            </w:r>
            <w:r w:rsidRPr="0071048A">
              <w:rPr>
                <w:vertAlign w:val="superscript"/>
              </w:rPr>
              <w:t>3</w:t>
            </w:r>
          </w:p>
        </w:tc>
        <w:tc>
          <w:tcPr>
            <w:tcW w:w="722" w:type="pct"/>
          </w:tcPr>
          <w:p w:rsidR="003D297B" w:rsidRPr="0071048A" w:rsidRDefault="003D297B" w:rsidP="00ED3A30">
            <w:pPr>
              <w:tabs>
                <w:tab w:val="left" w:pos="2058"/>
              </w:tabs>
              <w:ind w:hanging="149"/>
              <w:contextualSpacing/>
              <w:jc w:val="center"/>
            </w:pPr>
            <w:r w:rsidRPr="0071048A">
              <w:t xml:space="preserve">Кол-во на захоронение в </w:t>
            </w:r>
            <w:proofErr w:type="spellStart"/>
            <w:proofErr w:type="gramStart"/>
            <w:r w:rsidRPr="0071048A">
              <w:t>уплотнён-ном</w:t>
            </w:r>
            <w:proofErr w:type="spellEnd"/>
            <w:proofErr w:type="gramEnd"/>
            <w:r w:rsidRPr="0071048A">
              <w:t xml:space="preserve"> виде, м</w:t>
            </w:r>
            <w:r w:rsidRPr="0071048A">
              <w:rPr>
                <w:vertAlign w:val="superscript"/>
              </w:rPr>
              <w:t>3</w:t>
            </w:r>
          </w:p>
        </w:tc>
      </w:tr>
      <w:tr w:rsidR="003D297B" w:rsidRPr="0071048A" w:rsidTr="00ED3A30">
        <w:trPr>
          <w:trHeight w:val="746"/>
          <w:jc w:val="center"/>
        </w:trPr>
        <w:tc>
          <w:tcPr>
            <w:tcW w:w="1004" w:type="pct"/>
            <w:vAlign w:val="center"/>
          </w:tcPr>
          <w:p w:rsidR="003D297B" w:rsidRPr="0071048A" w:rsidRDefault="003D297B" w:rsidP="00ED3A30">
            <w:pPr>
              <w:tabs>
                <w:tab w:val="left" w:pos="2058"/>
              </w:tabs>
              <w:contextualSpacing/>
              <w:rPr>
                <w:b/>
              </w:rPr>
            </w:pPr>
            <w:r w:rsidRPr="0071048A">
              <w:rPr>
                <w:b/>
              </w:rPr>
              <w:t>Малышевское муниципальное образование</w:t>
            </w:r>
          </w:p>
        </w:tc>
        <w:tc>
          <w:tcPr>
            <w:tcW w:w="728" w:type="pct"/>
            <w:vAlign w:val="center"/>
          </w:tcPr>
          <w:p w:rsidR="003D297B" w:rsidRPr="0071048A" w:rsidRDefault="003D297B" w:rsidP="00ED3A30">
            <w:pPr>
              <w:ind w:left="-23"/>
              <w:contextualSpacing/>
              <w:jc w:val="center"/>
              <w:rPr>
                <w:b/>
              </w:rPr>
            </w:pPr>
            <w:r w:rsidRPr="0071048A">
              <w:rPr>
                <w:b/>
              </w:rPr>
              <w:t>1040</w:t>
            </w:r>
          </w:p>
        </w:tc>
        <w:tc>
          <w:tcPr>
            <w:tcW w:w="728" w:type="pct"/>
            <w:vAlign w:val="center"/>
          </w:tcPr>
          <w:p w:rsidR="003D297B" w:rsidRPr="0071048A" w:rsidRDefault="003D297B" w:rsidP="00ED3A30">
            <w:pPr>
              <w:tabs>
                <w:tab w:val="left" w:pos="2058"/>
              </w:tabs>
              <w:contextualSpacing/>
              <w:jc w:val="center"/>
              <w:rPr>
                <w:b/>
                <w:bCs/>
              </w:rPr>
            </w:pPr>
            <w:r w:rsidRPr="0071048A">
              <w:rPr>
                <w:b/>
                <w:bCs/>
              </w:rPr>
              <w:t>1,6</w:t>
            </w:r>
          </w:p>
        </w:tc>
        <w:tc>
          <w:tcPr>
            <w:tcW w:w="636" w:type="pct"/>
            <w:vAlign w:val="center"/>
          </w:tcPr>
          <w:p w:rsidR="003D297B" w:rsidRPr="0071048A" w:rsidRDefault="003D297B" w:rsidP="00ED3A30">
            <w:pPr>
              <w:tabs>
                <w:tab w:val="left" w:pos="2058"/>
              </w:tabs>
              <w:contextualSpacing/>
              <w:jc w:val="center"/>
              <w:rPr>
                <w:b/>
              </w:rPr>
            </w:pPr>
            <w:r w:rsidRPr="0071048A">
              <w:rPr>
                <w:b/>
              </w:rPr>
              <w:t>1664</w:t>
            </w:r>
          </w:p>
        </w:tc>
        <w:tc>
          <w:tcPr>
            <w:tcW w:w="611" w:type="pct"/>
            <w:vAlign w:val="center"/>
          </w:tcPr>
          <w:p w:rsidR="003D297B" w:rsidRPr="0071048A" w:rsidRDefault="003D297B" w:rsidP="00ED3A30">
            <w:pPr>
              <w:tabs>
                <w:tab w:val="left" w:pos="2058"/>
              </w:tabs>
              <w:contextualSpacing/>
              <w:jc w:val="center"/>
              <w:rPr>
                <w:b/>
              </w:rPr>
            </w:pPr>
            <w:r w:rsidRPr="0071048A">
              <w:rPr>
                <w:b/>
              </w:rPr>
              <w:t>666</w:t>
            </w:r>
          </w:p>
        </w:tc>
        <w:tc>
          <w:tcPr>
            <w:tcW w:w="571" w:type="pct"/>
            <w:vAlign w:val="center"/>
          </w:tcPr>
          <w:p w:rsidR="003D297B" w:rsidRPr="0071048A" w:rsidRDefault="003D297B" w:rsidP="00ED3A30">
            <w:pPr>
              <w:tabs>
                <w:tab w:val="left" w:pos="2058"/>
              </w:tabs>
              <w:contextualSpacing/>
              <w:jc w:val="center"/>
              <w:rPr>
                <w:b/>
              </w:rPr>
            </w:pPr>
            <w:r w:rsidRPr="0071048A">
              <w:rPr>
                <w:b/>
              </w:rPr>
              <w:t>998</w:t>
            </w:r>
          </w:p>
        </w:tc>
        <w:tc>
          <w:tcPr>
            <w:tcW w:w="722" w:type="pct"/>
            <w:vAlign w:val="center"/>
          </w:tcPr>
          <w:p w:rsidR="003D297B" w:rsidRPr="0071048A" w:rsidRDefault="003D297B" w:rsidP="00ED3A30">
            <w:pPr>
              <w:tabs>
                <w:tab w:val="left" w:pos="2058"/>
              </w:tabs>
              <w:contextualSpacing/>
              <w:jc w:val="center"/>
              <w:rPr>
                <w:b/>
              </w:rPr>
            </w:pPr>
            <w:r w:rsidRPr="0071048A">
              <w:rPr>
                <w:b/>
              </w:rPr>
              <w:t>250</w:t>
            </w:r>
          </w:p>
        </w:tc>
      </w:tr>
      <w:tr w:rsidR="003D297B" w:rsidRPr="0071048A" w:rsidTr="00ED3A30">
        <w:trPr>
          <w:trHeight w:val="746"/>
          <w:jc w:val="center"/>
        </w:trPr>
        <w:tc>
          <w:tcPr>
            <w:tcW w:w="1004" w:type="pct"/>
            <w:vAlign w:val="center"/>
          </w:tcPr>
          <w:p w:rsidR="003D297B" w:rsidRPr="0071048A" w:rsidRDefault="003D297B" w:rsidP="00ED3A30">
            <w:pPr>
              <w:contextualSpacing/>
            </w:pPr>
            <w:proofErr w:type="spellStart"/>
            <w:r w:rsidRPr="0071048A">
              <w:t>с</w:t>
            </w:r>
            <w:proofErr w:type="gramStart"/>
            <w:r w:rsidRPr="0071048A">
              <w:t>.М</w:t>
            </w:r>
            <w:proofErr w:type="gramEnd"/>
            <w:r w:rsidRPr="0071048A">
              <w:t>алышевка</w:t>
            </w:r>
            <w:proofErr w:type="spellEnd"/>
          </w:p>
        </w:tc>
        <w:tc>
          <w:tcPr>
            <w:tcW w:w="728" w:type="pct"/>
            <w:vAlign w:val="center"/>
          </w:tcPr>
          <w:p w:rsidR="003D297B" w:rsidRPr="0071048A" w:rsidRDefault="003D297B" w:rsidP="00ED3A30">
            <w:pPr>
              <w:spacing w:before="40" w:after="40"/>
              <w:contextualSpacing/>
              <w:jc w:val="center"/>
            </w:pPr>
            <w:r w:rsidRPr="0071048A">
              <w:t>840</w:t>
            </w:r>
          </w:p>
        </w:tc>
        <w:tc>
          <w:tcPr>
            <w:tcW w:w="728" w:type="pct"/>
            <w:vAlign w:val="center"/>
          </w:tcPr>
          <w:p w:rsidR="003D297B" w:rsidRPr="0071048A" w:rsidRDefault="003D297B" w:rsidP="00ED3A30">
            <w:pPr>
              <w:tabs>
                <w:tab w:val="left" w:pos="2058"/>
              </w:tabs>
              <w:contextualSpacing/>
              <w:jc w:val="center"/>
              <w:rPr>
                <w:bCs/>
              </w:rPr>
            </w:pPr>
            <w:r w:rsidRPr="0071048A">
              <w:rPr>
                <w:bCs/>
              </w:rPr>
              <w:t>1,6</w:t>
            </w:r>
          </w:p>
        </w:tc>
        <w:tc>
          <w:tcPr>
            <w:tcW w:w="636" w:type="pct"/>
            <w:vAlign w:val="center"/>
          </w:tcPr>
          <w:p w:rsidR="003D297B" w:rsidRPr="0071048A" w:rsidRDefault="003D297B" w:rsidP="00ED3A30">
            <w:pPr>
              <w:tabs>
                <w:tab w:val="left" w:pos="2058"/>
              </w:tabs>
              <w:contextualSpacing/>
              <w:jc w:val="center"/>
            </w:pPr>
            <w:r w:rsidRPr="0071048A">
              <w:t>1344</w:t>
            </w:r>
          </w:p>
        </w:tc>
        <w:tc>
          <w:tcPr>
            <w:tcW w:w="611" w:type="pct"/>
            <w:vAlign w:val="center"/>
          </w:tcPr>
          <w:p w:rsidR="003D297B" w:rsidRPr="0071048A" w:rsidRDefault="003D297B" w:rsidP="00ED3A30">
            <w:pPr>
              <w:tabs>
                <w:tab w:val="left" w:pos="2058"/>
              </w:tabs>
              <w:contextualSpacing/>
              <w:jc w:val="center"/>
            </w:pPr>
            <w:r w:rsidRPr="0071048A">
              <w:t>538</w:t>
            </w:r>
          </w:p>
        </w:tc>
        <w:tc>
          <w:tcPr>
            <w:tcW w:w="571" w:type="pct"/>
            <w:vAlign w:val="center"/>
          </w:tcPr>
          <w:p w:rsidR="003D297B" w:rsidRPr="0071048A" w:rsidRDefault="003D297B" w:rsidP="00ED3A30">
            <w:pPr>
              <w:tabs>
                <w:tab w:val="left" w:pos="2058"/>
              </w:tabs>
              <w:contextualSpacing/>
              <w:jc w:val="center"/>
            </w:pPr>
            <w:r w:rsidRPr="0071048A">
              <w:t>806</w:t>
            </w:r>
          </w:p>
        </w:tc>
        <w:tc>
          <w:tcPr>
            <w:tcW w:w="722" w:type="pct"/>
            <w:vAlign w:val="center"/>
          </w:tcPr>
          <w:p w:rsidR="003D297B" w:rsidRPr="0071048A" w:rsidRDefault="003D297B" w:rsidP="00ED3A30">
            <w:pPr>
              <w:tabs>
                <w:tab w:val="left" w:pos="2058"/>
              </w:tabs>
              <w:contextualSpacing/>
              <w:jc w:val="center"/>
            </w:pPr>
            <w:r w:rsidRPr="0071048A">
              <w:t>202</w:t>
            </w:r>
          </w:p>
        </w:tc>
      </w:tr>
      <w:tr w:rsidR="003D297B" w:rsidRPr="0071048A" w:rsidTr="00ED3A30">
        <w:trPr>
          <w:trHeight w:val="746"/>
          <w:jc w:val="center"/>
        </w:trPr>
        <w:tc>
          <w:tcPr>
            <w:tcW w:w="1004" w:type="pct"/>
            <w:vAlign w:val="center"/>
          </w:tcPr>
          <w:p w:rsidR="003D297B" w:rsidRPr="0071048A" w:rsidRDefault="003D297B" w:rsidP="00ED3A30">
            <w:pPr>
              <w:contextualSpacing/>
            </w:pPr>
            <w:r w:rsidRPr="0071048A">
              <w:t>д</w:t>
            </w:r>
            <w:proofErr w:type="gramStart"/>
            <w:r w:rsidRPr="0071048A">
              <w:t>.Б</w:t>
            </w:r>
            <w:proofErr w:type="gramEnd"/>
            <w:r w:rsidRPr="0071048A">
              <w:t>аранова</w:t>
            </w:r>
          </w:p>
        </w:tc>
        <w:tc>
          <w:tcPr>
            <w:tcW w:w="728" w:type="pct"/>
            <w:vAlign w:val="center"/>
          </w:tcPr>
          <w:p w:rsidR="003D297B" w:rsidRPr="0071048A" w:rsidRDefault="003D297B" w:rsidP="00ED3A30">
            <w:pPr>
              <w:spacing w:before="40" w:after="40"/>
              <w:contextualSpacing/>
              <w:jc w:val="center"/>
            </w:pPr>
            <w:r w:rsidRPr="0071048A">
              <w:t>100</w:t>
            </w:r>
          </w:p>
        </w:tc>
        <w:tc>
          <w:tcPr>
            <w:tcW w:w="728" w:type="pct"/>
            <w:vAlign w:val="center"/>
          </w:tcPr>
          <w:p w:rsidR="003D297B" w:rsidRPr="0071048A" w:rsidRDefault="003D297B" w:rsidP="00ED3A30">
            <w:pPr>
              <w:tabs>
                <w:tab w:val="left" w:pos="2058"/>
              </w:tabs>
              <w:contextualSpacing/>
              <w:jc w:val="center"/>
              <w:rPr>
                <w:bCs/>
              </w:rPr>
            </w:pPr>
            <w:r w:rsidRPr="0071048A">
              <w:rPr>
                <w:bCs/>
              </w:rPr>
              <w:t>1,6</w:t>
            </w:r>
          </w:p>
        </w:tc>
        <w:tc>
          <w:tcPr>
            <w:tcW w:w="636" w:type="pct"/>
            <w:vAlign w:val="center"/>
          </w:tcPr>
          <w:p w:rsidR="003D297B" w:rsidRPr="0071048A" w:rsidRDefault="003D297B" w:rsidP="00ED3A30">
            <w:pPr>
              <w:tabs>
                <w:tab w:val="left" w:pos="2058"/>
              </w:tabs>
              <w:contextualSpacing/>
              <w:jc w:val="center"/>
            </w:pPr>
            <w:r w:rsidRPr="0071048A">
              <w:t>160</w:t>
            </w:r>
          </w:p>
        </w:tc>
        <w:tc>
          <w:tcPr>
            <w:tcW w:w="611" w:type="pct"/>
            <w:vAlign w:val="center"/>
          </w:tcPr>
          <w:p w:rsidR="003D297B" w:rsidRPr="0071048A" w:rsidRDefault="003D297B" w:rsidP="00ED3A30">
            <w:pPr>
              <w:tabs>
                <w:tab w:val="left" w:pos="2058"/>
              </w:tabs>
              <w:contextualSpacing/>
              <w:jc w:val="center"/>
            </w:pPr>
            <w:r w:rsidRPr="0071048A">
              <w:t>64</w:t>
            </w:r>
          </w:p>
        </w:tc>
        <w:tc>
          <w:tcPr>
            <w:tcW w:w="571" w:type="pct"/>
            <w:vAlign w:val="center"/>
          </w:tcPr>
          <w:p w:rsidR="003D297B" w:rsidRPr="0071048A" w:rsidRDefault="003D297B" w:rsidP="00ED3A30">
            <w:pPr>
              <w:tabs>
                <w:tab w:val="left" w:pos="2058"/>
              </w:tabs>
              <w:contextualSpacing/>
              <w:jc w:val="center"/>
            </w:pPr>
            <w:r w:rsidRPr="0071048A">
              <w:t>96</w:t>
            </w:r>
          </w:p>
        </w:tc>
        <w:tc>
          <w:tcPr>
            <w:tcW w:w="722" w:type="pct"/>
            <w:vAlign w:val="center"/>
          </w:tcPr>
          <w:p w:rsidR="003D297B" w:rsidRPr="0071048A" w:rsidRDefault="003D297B" w:rsidP="00ED3A30">
            <w:pPr>
              <w:tabs>
                <w:tab w:val="left" w:pos="2058"/>
              </w:tabs>
              <w:contextualSpacing/>
              <w:jc w:val="center"/>
            </w:pPr>
            <w:r w:rsidRPr="0071048A">
              <w:t>24</w:t>
            </w:r>
          </w:p>
        </w:tc>
      </w:tr>
      <w:tr w:rsidR="003D297B" w:rsidRPr="0071048A" w:rsidTr="00ED3A30">
        <w:trPr>
          <w:trHeight w:val="746"/>
          <w:jc w:val="center"/>
        </w:trPr>
        <w:tc>
          <w:tcPr>
            <w:tcW w:w="1004" w:type="pct"/>
            <w:vAlign w:val="center"/>
          </w:tcPr>
          <w:p w:rsidR="003D297B" w:rsidRPr="0071048A" w:rsidRDefault="003D297B" w:rsidP="00ED3A30">
            <w:pPr>
              <w:contextualSpacing/>
            </w:pPr>
            <w:r w:rsidRPr="0071048A">
              <w:t>д</w:t>
            </w:r>
            <w:proofErr w:type="gramStart"/>
            <w:r w:rsidRPr="0071048A">
              <w:t>.Д</w:t>
            </w:r>
            <w:proofErr w:type="gramEnd"/>
            <w:r w:rsidRPr="0071048A">
              <w:t>олганова</w:t>
            </w:r>
          </w:p>
        </w:tc>
        <w:tc>
          <w:tcPr>
            <w:tcW w:w="728" w:type="pct"/>
            <w:vAlign w:val="center"/>
          </w:tcPr>
          <w:p w:rsidR="003D297B" w:rsidRPr="0071048A" w:rsidRDefault="003D297B" w:rsidP="00ED3A30">
            <w:pPr>
              <w:spacing w:before="40" w:after="40"/>
              <w:contextualSpacing/>
              <w:jc w:val="center"/>
            </w:pPr>
            <w:r w:rsidRPr="0071048A">
              <w:t>100</w:t>
            </w:r>
          </w:p>
        </w:tc>
        <w:tc>
          <w:tcPr>
            <w:tcW w:w="728" w:type="pct"/>
            <w:vAlign w:val="center"/>
          </w:tcPr>
          <w:p w:rsidR="003D297B" w:rsidRPr="0071048A" w:rsidRDefault="003D297B" w:rsidP="00ED3A30">
            <w:pPr>
              <w:tabs>
                <w:tab w:val="left" w:pos="2058"/>
              </w:tabs>
              <w:contextualSpacing/>
              <w:jc w:val="center"/>
              <w:rPr>
                <w:bCs/>
              </w:rPr>
            </w:pPr>
            <w:r w:rsidRPr="0071048A">
              <w:rPr>
                <w:bCs/>
              </w:rPr>
              <w:t>1,6</w:t>
            </w:r>
          </w:p>
        </w:tc>
        <w:tc>
          <w:tcPr>
            <w:tcW w:w="636" w:type="pct"/>
            <w:vAlign w:val="center"/>
          </w:tcPr>
          <w:p w:rsidR="003D297B" w:rsidRPr="0071048A" w:rsidRDefault="003D297B" w:rsidP="00ED3A30">
            <w:pPr>
              <w:tabs>
                <w:tab w:val="left" w:pos="2058"/>
              </w:tabs>
              <w:contextualSpacing/>
              <w:jc w:val="center"/>
            </w:pPr>
            <w:r w:rsidRPr="0071048A">
              <w:t>160</w:t>
            </w:r>
          </w:p>
        </w:tc>
        <w:tc>
          <w:tcPr>
            <w:tcW w:w="611" w:type="pct"/>
            <w:vAlign w:val="center"/>
          </w:tcPr>
          <w:p w:rsidR="003D297B" w:rsidRPr="0071048A" w:rsidRDefault="003D297B" w:rsidP="00ED3A30">
            <w:pPr>
              <w:tabs>
                <w:tab w:val="left" w:pos="2058"/>
              </w:tabs>
              <w:contextualSpacing/>
              <w:jc w:val="center"/>
            </w:pPr>
            <w:r w:rsidRPr="0071048A">
              <w:t>64</w:t>
            </w:r>
          </w:p>
        </w:tc>
        <w:tc>
          <w:tcPr>
            <w:tcW w:w="571" w:type="pct"/>
            <w:vAlign w:val="center"/>
          </w:tcPr>
          <w:p w:rsidR="003D297B" w:rsidRPr="0071048A" w:rsidRDefault="003D297B" w:rsidP="00ED3A30">
            <w:pPr>
              <w:tabs>
                <w:tab w:val="left" w:pos="2058"/>
              </w:tabs>
              <w:contextualSpacing/>
              <w:jc w:val="center"/>
            </w:pPr>
            <w:r w:rsidRPr="0071048A">
              <w:t>96</w:t>
            </w:r>
          </w:p>
        </w:tc>
        <w:tc>
          <w:tcPr>
            <w:tcW w:w="722" w:type="pct"/>
            <w:vAlign w:val="center"/>
          </w:tcPr>
          <w:p w:rsidR="003D297B" w:rsidRPr="0071048A" w:rsidRDefault="003D297B" w:rsidP="00ED3A30">
            <w:pPr>
              <w:tabs>
                <w:tab w:val="left" w:pos="2058"/>
              </w:tabs>
              <w:contextualSpacing/>
              <w:jc w:val="center"/>
            </w:pPr>
            <w:r w:rsidRPr="0071048A">
              <w:t>24</w:t>
            </w:r>
          </w:p>
        </w:tc>
      </w:tr>
    </w:tbl>
    <w:p w:rsidR="003D297B" w:rsidRPr="0071048A" w:rsidRDefault="003D297B" w:rsidP="003D297B">
      <w:pPr>
        <w:pStyle w:val="31"/>
        <w:tabs>
          <w:tab w:val="left" w:pos="2058"/>
        </w:tabs>
        <w:spacing w:after="0"/>
        <w:ind w:left="0"/>
        <w:contextualSpacing/>
        <w:jc w:val="both"/>
        <w:rPr>
          <w:sz w:val="24"/>
          <w:szCs w:val="24"/>
        </w:rPr>
      </w:pPr>
    </w:p>
    <w:p w:rsidR="003D297B" w:rsidRPr="0071048A" w:rsidRDefault="003D297B" w:rsidP="003D297B">
      <w:pPr>
        <w:tabs>
          <w:tab w:val="left" w:pos="2058"/>
        </w:tabs>
        <w:ind w:firstLine="720"/>
        <w:contextualSpacing/>
        <w:jc w:val="both"/>
      </w:pPr>
      <w:r w:rsidRPr="0071048A">
        <w:t xml:space="preserve">Без применения современных технологий на расчетный срок в Малышевском МО ожидается образование порядка </w:t>
      </w:r>
      <w:smartTag w:uri="urn:schemas-microsoft-com:office:smarttags" w:element="metricconverter">
        <w:smartTagPr>
          <w:attr w:name="ProductID" w:val="1664 м3"/>
        </w:smartTagPr>
        <w:r w:rsidRPr="0071048A">
          <w:t>1664 м</w:t>
        </w:r>
        <w:r w:rsidRPr="0071048A">
          <w:rPr>
            <w:vertAlign w:val="superscript"/>
          </w:rPr>
          <w:t>3</w:t>
        </w:r>
      </w:smartTag>
      <w:r w:rsidRPr="0071048A">
        <w:rPr>
          <w:vertAlign w:val="superscript"/>
        </w:rPr>
        <w:t xml:space="preserve"> </w:t>
      </w:r>
      <w:r w:rsidRPr="0071048A">
        <w:t xml:space="preserve">твёрдых бытовых отходов в год. Количество </w:t>
      </w:r>
      <w:proofErr w:type="spellStart"/>
      <w:r w:rsidRPr="0071048A">
        <w:t>неутилизируемых</w:t>
      </w:r>
      <w:proofErr w:type="spellEnd"/>
      <w:r w:rsidRPr="0071048A">
        <w:t xml:space="preserve"> отходов на расчетный срок, с учетом изъятия 40 % утильной фракции составит  </w:t>
      </w:r>
      <w:smartTag w:uri="urn:schemas-microsoft-com:office:smarttags" w:element="metricconverter">
        <w:smartTagPr>
          <w:attr w:name="ProductID" w:val="998 м3"/>
        </w:smartTagPr>
        <w:r w:rsidRPr="0071048A">
          <w:t>998 м</w:t>
        </w:r>
        <w:r w:rsidRPr="0071048A">
          <w:rPr>
            <w:vertAlign w:val="superscript"/>
          </w:rPr>
          <w:t>3</w:t>
        </w:r>
      </w:smartTag>
      <w:r w:rsidRPr="0071048A">
        <w:t xml:space="preserve">. При уплотнении отходов в 4 раза объём </w:t>
      </w:r>
      <w:proofErr w:type="spellStart"/>
      <w:r w:rsidRPr="0071048A">
        <w:t>захораниваемых</w:t>
      </w:r>
      <w:proofErr w:type="spellEnd"/>
      <w:r w:rsidRPr="0071048A">
        <w:t xml:space="preserve"> отходов может быть снижен до </w:t>
      </w:r>
      <w:smartTag w:uri="urn:schemas-microsoft-com:office:smarttags" w:element="metricconverter">
        <w:smartTagPr>
          <w:attr w:name="ProductID" w:val="250 м3"/>
        </w:smartTagPr>
        <w:r w:rsidRPr="0071048A">
          <w:t>250 м</w:t>
        </w:r>
        <w:r w:rsidRPr="0071048A">
          <w:rPr>
            <w:vertAlign w:val="superscript"/>
          </w:rPr>
          <w:t>3</w:t>
        </w:r>
      </w:smartTag>
      <w:r w:rsidRPr="0071048A">
        <w:t xml:space="preserve">. Утильная часть отходов составит  </w:t>
      </w:r>
      <w:smartTag w:uri="urn:schemas-microsoft-com:office:smarttags" w:element="metricconverter">
        <w:smartTagPr>
          <w:attr w:name="ProductID" w:val="666 м3"/>
        </w:smartTagPr>
        <w:r w:rsidRPr="0071048A">
          <w:t>666 м</w:t>
        </w:r>
        <w:r w:rsidRPr="0071048A">
          <w:rPr>
            <w:vertAlign w:val="superscript"/>
          </w:rPr>
          <w:t>3</w:t>
        </w:r>
      </w:smartTag>
      <w:r w:rsidRPr="0071048A">
        <w:t>.</w:t>
      </w:r>
    </w:p>
    <w:p w:rsidR="003D297B" w:rsidRPr="00024FAB" w:rsidRDefault="003D297B" w:rsidP="003D297B">
      <w:pPr>
        <w:pStyle w:val="3"/>
        <w:spacing w:before="0" w:after="0"/>
        <w:ind w:left="0" w:firstLine="708"/>
        <w:jc w:val="center"/>
      </w:pPr>
      <w:bookmarkStart w:id="13" w:name="_Toc339623134"/>
      <w:bookmarkStart w:id="14" w:name="_Toc323569798"/>
      <w:r w:rsidRPr="000B79AF">
        <w:rPr>
          <w:b/>
          <w:sz w:val="24"/>
          <w:szCs w:val="24"/>
        </w:rPr>
        <w:t>Мероприятия по благоустройству и озеленению</w:t>
      </w:r>
      <w:bookmarkEnd w:id="13"/>
      <w:bookmarkEnd w:id="14"/>
    </w:p>
    <w:p w:rsidR="003D297B" w:rsidRPr="00024FAB" w:rsidRDefault="003D297B" w:rsidP="003D297B">
      <w:pPr>
        <w:autoSpaceDE w:val="0"/>
        <w:autoSpaceDN w:val="0"/>
        <w:adjustRightInd w:val="0"/>
        <w:ind w:firstLine="708"/>
        <w:jc w:val="both"/>
      </w:pPr>
      <w:r w:rsidRPr="00024FAB">
        <w:t xml:space="preserve">Создание и эксплуатация элементов благоустройства и озеленения обеспечивают требования охраны здоровья человека, исторической и природной среды, создают технические возможности беспрепятственного передвижения </w:t>
      </w:r>
      <w:proofErr w:type="spellStart"/>
      <w:r w:rsidRPr="00024FAB">
        <w:t>маломобильных</w:t>
      </w:r>
      <w:proofErr w:type="spellEnd"/>
      <w:r w:rsidRPr="00024FAB">
        <w:t xml:space="preserve"> групп населения по территории муниципального образования.</w:t>
      </w:r>
    </w:p>
    <w:p w:rsidR="003D297B" w:rsidRPr="00024FAB" w:rsidRDefault="003D297B" w:rsidP="003D297B">
      <w:pPr>
        <w:autoSpaceDE w:val="0"/>
        <w:autoSpaceDN w:val="0"/>
        <w:adjustRightInd w:val="0"/>
        <w:ind w:firstLine="708"/>
        <w:jc w:val="both"/>
      </w:pPr>
      <w:proofErr w:type="gramStart"/>
      <w:r w:rsidRPr="00024FAB">
        <w:t>Общие параметры и минимальное сочетание элементов благоустройства и озеленения для создания безопасной, удобной и привлекательной среды территории муниципального образования рекомендуется устанавливать в соответствии с 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и другими нормативными документами.</w:t>
      </w:r>
      <w:proofErr w:type="gramEnd"/>
    </w:p>
    <w:p w:rsidR="003D297B" w:rsidRPr="00024FAB" w:rsidRDefault="003D297B" w:rsidP="003D297B">
      <w:pPr>
        <w:pStyle w:val="a2"/>
        <w:spacing w:before="0" w:after="0"/>
        <w:ind w:firstLine="708"/>
      </w:pPr>
      <w:r w:rsidRPr="00024FAB">
        <w:t>При строительстве общественно-деловой и жилой застройки решениями генерального плана предлагается произвести благоустройство территории:</w:t>
      </w:r>
    </w:p>
    <w:p w:rsidR="003D297B" w:rsidRPr="00024FAB" w:rsidRDefault="003D297B" w:rsidP="003D297B">
      <w:pPr>
        <w:pStyle w:val="a0"/>
        <w:spacing w:after="0"/>
        <w:ind w:left="0" w:firstLine="708"/>
      </w:pPr>
      <w:r w:rsidRPr="00024FAB">
        <w:t>устройство газонов, цветников, посадку зеленых оград;</w:t>
      </w:r>
    </w:p>
    <w:p w:rsidR="003D297B" w:rsidRPr="00024FAB" w:rsidRDefault="003D297B" w:rsidP="003D297B">
      <w:pPr>
        <w:pStyle w:val="a0"/>
        <w:spacing w:after="0"/>
        <w:ind w:left="0" w:firstLine="708"/>
      </w:pPr>
      <w:r w:rsidRPr="00024FAB">
        <w:t>оборудование территории малыми архитектурными формами – беседками, навесами, площадками для игр детей и отдыха взрослого населения, павильонами для ожидания автотранспорта;</w:t>
      </w:r>
    </w:p>
    <w:p w:rsidR="003D297B" w:rsidRPr="00024FAB" w:rsidRDefault="003D297B" w:rsidP="003D297B">
      <w:pPr>
        <w:pStyle w:val="a0"/>
        <w:spacing w:after="0"/>
        <w:ind w:left="0" w:firstLine="708"/>
      </w:pPr>
      <w:r w:rsidRPr="00024FAB">
        <w:t>устройство внутриквартальных проездов, тротуаров, пешеходных дорожек;</w:t>
      </w:r>
    </w:p>
    <w:p w:rsidR="003D297B" w:rsidRPr="00024FAB" w:rsidRDefault="003D297B" w:rsidP="003D297B">
      <w:pPr>
        <w:pStyle w:val="a0"/>
        <w:spacing w:after="0"/>
        <w:ind w:left="0" w:firstLine="708"/>
      </w:pPr>
      <w:r w:rsidRPr="00024FAB">
        <w:lastRenderedPageBreak/>
        <w:t xml:space="preserve">ремонт существующих покрытий </w:t>
      </w:r>
      <w:proofErr w:type="spellStart"/>
      <w:r w:rsidRPr="00024FAB">
        <w:t>внутридворовых</w:t>
      </w:r>
      <w:proofErr w:type="spellEnd"/>
      <w:r w:rsidRPr="00024FAB">
        <w:t xml:space="preserve"> проездов и дорожек;</w:t>
      </w:r>
    </w:p>
    <w:p w:rsidR="003D297B" w:rsidRPr="00024FAB" w:rsidRDefault="003D297B" w:rsidP="003D297B">
      <w:pPr>
        <w:pStyle w:val="a0"/>
        <w:spacing w:after="0"/>
        <w:ind w:left="0" w:firstLine="708"/>
      </w:pPr>
      <w:r w:rsidRPr="00024FAB">
        <w:t>освещение территории;</w:t>
      </w:r>
    </w:p>
    <w:p w:rsidR="003D297B" w:rsidRPr="00024FAB" w:rsidRDefault="003D297B" w:rsidP="003D297B">
      <w:pPr>
        <w:pStyle w:val="a0"/>
        <w:spacing w:after="0"/>
        <w:ind w:left="0" w:firstLine="708"/>
      </w:pPr>
      <w:r w:rsidRPr="00024FAB">
        <w:t>обустройство мест сбора мусора.</w:t>
      </w:r>
    </w:p>
    <w:p w:rsidR="003D297B" w:rsidRPr="00024FAB" w:rsidRDefault="003D297B" w:rsidP="003D297B">
      <w:pPr>
        <w:autoSpaceDE w:val="0"/>
        <w:autoSpaceDN w:val="0"/>
        <w:adjustRightInd w:val="0"/>
        <w:ind w:firstLine="708"/>
        <w:jc w:val="both"/>
      </w:pPr>
      <w:r w:rsidRPr="00024FAB">
        <w:t xml:space="preserve">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hyperlink r:id="rId5" w:history="1">
        <w:r w:rsidRPr="00024FAB">
          <w:t>приложением 6</w:t>
        </w:r>
      </w:hyperlink>
      <w:r w:rsidRPr="00024FAB">
        <w:t xml:space="preserve"> к «Методическим рекомендациям по разработке норм и правил по благоустройству территорий муниципальных образований» и другими нормативными документами.</w:t>
      </w:r>
    </w:p>
    <w:p w:rsidR="003D297B" w:rsidRPr="00044724" w:rsidRDefault="003D297B" w:rsidP="003D297B">
      <w:pPr>
        <w:pStyle w:val="a2"/>
        <w:spacing w:before="0" w:after="0"/>
        <w:ind w:firstLine="708"/>
      </w:pPr>
      <w:r w:rsidRPr="00044724">
        <w:t>Главными направлениями озеленения территории сельского поселения являются: создание системы зеленых насаждений, сохранение естественной древесно-кустарниковой растительности.</w:t>
      </w:r>
    </w:p>
    <w:p w:rsidR="003D297B" w:rsidRPr="00044724" w:rsidRDefault="003D297B" w:rsidP="003D297B">
      <w:pPr>
        <w:pStyle w:val="a2"/>
        <w:spacing w:before="0" w:after="0"/>
        <w:ind w:firstLine="708"/>
      </w:pPr>
      <w:r w:rsidRPr="00044724">
        <w:t xml:space="preserve">Создание системы зеленых насаждений на селитебной территории является необходимым, так как она улучшает микроклимат, температурно-влажностный режим, очищает воздух от пыли, газов, является </w:t>
      </w:r>
      <w:proofErr w:type="spellStart"/>
      <w:r w:rsidRPr="00044724">
        <w:t>шумозащитой</w:t>
      </w:r>
      <w:proofErr w:type="spellEnd"/>
      <w:r w:rsidRPr="00044724">
        <w:t xml:space="preserve"> жилых и производственных территорий.</w:t>
      </w:r>
    </w:p>
    <w:p w:rsidR="003D297B" w:rsidRPr="00044724" w:rsidRDefault="003D297B" w:rsidP="003D297B">
      <w:pPr>
        <w:pStyle w:val="a2"/>
        <w:spacing w:before="0" w:after="0"/>
        <w:ind w:firstLine="708"/>
      </w:pPr>
      <w:r w:rsidRPr="00044724">
        <w:t>Для создания системы зеленых насаждений предусмотрены следующие мероприятия по озеленению территории:</w:t>
      </w:r>
    </w:p>
    <w:p w:rsidR="003D297B" w:rsidRPr="00044724" w:rsidRDefault="003D297B" w:rsidP="003D297B">
      <w:pPr>
        <w:pStyle w:val="a0"/>
        <w:spacing w:after="0"/>
        <w:ind w:left="0" w:firstLine="708"/>
      </w:pPr>
      <w:r w:rsidRPr="00044724">
        <w:t>сохранение естественной древесно-кустарниковой растительности;</w:t>
      </w:r>
    </w:p>
    <w:p w:rsidR="003D297B" w:rsidRPr="00044724" w:rsidRDefault="003D297B" w:rsidP="003D297B">
      <w:pPr>
        <w:pStyle w:val="a0"/>
        <w:spacing w:after="0"/>
        <w:ind w:left="0" w:firstLine="708"/>
      </w:pPr>
      <w:r w:rsidRPr="00044724">
        <w:t>целенаправленное формирование крупных насаждений, устойчивых к влиянию антропогенных и техногенных факторов;</w:t>
      </w:r>
    </w:p>
    <w:p w:rsidR="003D297B" w:rsidRPr="00044724" w:rsidRDefault="003D297B" w:rsidP="003D297B">
      <w:pPr>
        <w:pStyle w:val="a2"/>
        <w:spacing w:before="0" w:after="0"/>
        <w:ind w:firstLine="708"/>
      </w:pPr>
      <w:r w:rsidRPr="00044724">
        <w:t>На расчетный срок:</w:t>
      </w:r>
    </w:p>
    <w:p w:rsidR="003D297B" w:rsidRPr="00044724" w:rsidRDefault="003D297B" w:rsidP="003D297B">
      <w:pPr>
        <w:pStyle w:val="a0"/>
        <w:spacing w:after="0"/>
        <w:ind w:left="0" w:firstLine="708"/>
      </w:pPr>
      <w:r w:rsidRPr="00044724">
        <w:t>восстановление растительного покрова в местах сильной деградации зеленых насаждений;</w:t>
      </w:r>
    </w:p>
    <w:p w:rsidR="003D297B" w:rsidRPr="00044724" w:rsidRDefault="003D297B" w:rsidP="003D297B">
      <w:pPr>
        <w:pStyle w:val="a0"/>
        <w:spacing w:after="0"/>
        <w:ind w:left="0" w:firstLine="708"/>
      </w:pPr>
      <w:r w:rsidRPr="00044724">
        <w:t xml:space="preserve">проектирование зеленых полос из </w:t>
      </w:r>
      <w:proofErr w:type="spellStart"/>
      <w:r w:rsidRPr="00044724">
        <w:t>пылезадерживающих</w:t>
      </w:r>
      <w:proofErr w:type="spellEnd"/>
      <w:r w:rsidRPr="00044724">
        <w:t xml:space="preserve"> пород деревьев вдоль автомобильной дороги;</w:t>
      </w:r>
    </w:p>
    <w:p w:rsidR="003D297B" w:rsidRPr="00044724" w:rsidRDefault="003D297B" w:rsidP="003D297B">
      <w:pPr>
        <w:pStyle w:val="a0"/>
        <w:spacing w:after="0"/>
        <w:ind w:left="0" w:firstLine="708"/>
      </w:pPr>
      <w:r w:rsidRPr="00044724">
        <w:t>посадка газонов на площадях, не занятых дорожным покрытием, для предотвращения образования пылящих поверхностей.</w:t>
      </w:r>
    </w:p>
    <w:p w:rsidR="003D297B" w:rsidRPr="00044724" w:rsidRDefault="003D297B" w:rsidP="003D297B">
      <w:pPr>
        <w:pStyle w:val="a2"/>
        <w:spacing w:before="0" w:after="0"/>
        <w:ind w:firstLine="708"/>
      </w:pPr>
      <w:r w:rsidRPr="00044724">
        <w:t xml:space="preserve"> Система зеленых насаждений населенных пунктов включает:</w:t>
      </w:r>
    </w:p>
    <w:p w:rsidR="003D297B" w:rsidRPr="00044724" w:rsidRDefault="003D297B" w:rsidP="003D297B">
      <w:pPr>
        <w:pStyle w:val="a0"/>
        <w:spacing w:after="0"/>
        <w:ind w:left="0" w:firstLine="708"/>
      </w:pPr>
      <w:r w:rsidRPr="00044724">
        <w:t xml:space="preserve"> озелененные территории общего пользования; </w:t>
      </w:r>
      <w:r w:rsidRPr="00044724">
        <w:tab/>
      </w:r>
    </w:p>
    <w:p w:rsidR="003D297B" w:rsidRPr="00044724" w:rsidRDefault="003D297B" w:rsidP="003D297B">
      <w:pPr>
        <w:pStyle w:val="a0"/>
        <w:spacing w:after="0"/>
        <w:ind w:left="0" w:firstLine="708"/>
      </w:pPr>
      <w:r w:rsidRPr="00044724">
        <w:t>озелененные территории ограниченного пользования (зеленые насаждения на участках жилых массивов, учреждений здравоохранения, промышленных предприятий, пришкольных участков, детских садов);</w:t>
      </w:r>
    </w:p>
    <w:p w:rsidR="003D297B" w:rsidRPr="00044724" w:rsidRDefault="003D297B" w:rsidP="003D297B">
      <w:pPr>
        <w:pStyle w:val="a0"/>
        <w:spacing w:after="0"/>
        <w:ind w:left="0" w:firstLine="708"/>
      </w:pPr>
      <w:r w:rsidRPr="00044724">
        <w:t>озелененные территории специального назначения (озеленение санитарно-защитных, территорий вдоль дорог).</w:t>
      </w:r>
    </w:p>
    <w:p w:rsidR="003D297B" w:rsidRPr="00044724" w:rsidRDefault="003D297B" w:rsidP="003D297B">
      <w:pPr>
        <w:pStyle w:val="a2"/>
        <w:spacing w:before="0" w:after="0"/>
        <w:ind w:firstLine="708"/>
      </w:pPr>
      <w:r w:rsidRPr="00044724">
        <w:t>В целях создания непрерывной системы зеленых насаждений предлагается все малые зеленые устройства соединить газонами и цветниками, которые следует создавать на всех свободных от покрытий участках. Ассортимент деревьев и кустарников определяется с учетом условий их произрастания, функционального назначения зоны и с целью улучшения декоративной направленности.</w:t>
      </w:r>
    </w:p>
    <w:p w:rsidR="003D297B" w:rsidRPr="00044724" w:rsidRDefault="003D297B" w:rsidP="003D297B">
      <w:pPr>
        <w:pStyle w:val="a2"/>
        <w:spacing w:before="0" w:after="0"/>
        <w:ind w:firstLine="708"/>
      </w:pPr>
      <w:r w:rsidRPr="00044724">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w:t>
      </w:r>
      <w:proofErr w:type="spellStart"/>
      <w:r w:rsidRPr="00044724">
        <w:t>СНиП</w:t>
      </w:r>
      <w:proofErr w:type="spellEnd"/>
      <w:r w:rsidRPr="00044724">
        <w:t xml:space="preserve"> 2.07.01-89* площадь озелененных территорий общего пользования для сельских поселений должна быть 12 кв. м/чел. </w:t>
      </w:r>
    </w:p>
    <w:p w:rsidR="003D297B" w:rsidRPr="00044724" w:rsidRDefault="003D297B" w:rsidP="003D297B">
      <w:pPr>
        <w:pStyle w:val="a2"/>
        <w:spacing w:before="0" w:after="0"/>
        <w:ind w:firstLine="708"/>
      </w:pPr>
      <w:r w:rsidRPr="00044724">
        <w:t>В соответствии с "Методическими рекомендациями по разработке норм и правил по благоустройству территорий муниципальных образований", утвержденные приказом Министерства регионального развития Российской Федерации от 27.12.2011 № 613 физическим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3D297B" w:rsidRPr="00044724" w:rsidRDefault="003D297B" w:rsidP="003D297B">
      <w:pPr>
        <w:ind w:firstLine="708"/>
        <w:jc w:val="both"/>
        <w:rPr>
          <w:b/>
        </w:rPr>
      </w:pPr>
      <w:r w:rsidRPr="00044724">
        <w:lastRenderedPageBreak/>
        <w:t>Озеленение территорий перспективной застройки и новых транспортных магистралей, создание лесопарков из естественных насаждений деревьев и кустарников хвойных и лиственных пород осуществляется по планам благоустройства и озеленения, входящим в состав проектной документации на строительство объектов, а также по отдельным проектам ландшафтного строительства.</w:t>
      </w:r>
    </w:p>
    <w:p w:rsidR="003D297B" w:rsidRDefault="003D297B" w:rsidP="003D297B">
      <w:pPr>
        <w:ind w:firstLine="708"/>
        <w:jc w:val="center"/>
        <w:rPr>
          <w:b/>
        </w:rPr>
      </w:pPr>
    </w:p>
    <w:p w:rsidR="003D297B" w:rsidRDefault="003D297B" w:rsidP="003D297B">
      <w:pPr>
        <w:ind w:firstLine="708"/>
        <w:jc w:val="center"/>
        <w:rPr>
          <w:b/>
        </w:rPr>
      </w:pPr>
      <w:r w:rsidRPr="000B79AF">
        <w:rPr>
          <w:b/>
        </w:rPr>
        <w:t>Современное состояние  системы санитарной очистки и уборки</w:t>
      </w:r>
    </w:p>
    <w:p w:rsidR="003D297B" w:rsidRPr="00044724" w:rsidRDefault="003D297B" w:rsidP="003D297B">
      <w:pPr>
        <w:ind w:firstLine="708"/>
        <w:jc w:val="both"/>
      </w:pPr>
      <w:r w:rsidRPr="00044724">
        <w:t>Одним из приоритетных направлений природоохранной политики является обеспечение защиты окружающей среды от опасного воздействия отходов, образующихся в процессе производственной деятельности предприятий (организаций), и твердых бытовых отходов (ТБО) от населения.</w:t>
      </w:r>
    </w:p>
    <w:p w:rsidR="003D297B" w:rsidRPr="00267974" w:rsidRDefault="003D297B" w:rsidP="003D297B">
      <w:r w:rsidRPr="00267974">
        <w:t xml:space="preserve">На территории </w:t>
      </w:r>
      <w:r>
        <w:t>Малышев</w:t>
      </w:r>
      <w:r w:rsidRPr="00267974">
        <w:t>ского муниципального образования нет санкционированных свалок, для организации сбора и складирования бытовых отходов и мусора выделен земельный участок под размещ</w:t>
      </w:r>
      <w:r>
        <w:t>ение площадки для временного хранения ТБО</w:t>
      </w:r>
      <w:r w:rsidRPr="00267974">
        <w:t xml:space="preserve">, расположенный по адресу: </w:t>
      </w:r>
      <w:proofErr w:type="gramStart"/>
      <w:r w:rsidRPr="00267974">
        <w:t>Иркутская</w:t>
      </w:r>
      <w:proofErr w:type="gramEnd"/>
      <w:r w:rsidRPr="00267974">
        <w:t xml:space="preserve"> об</w:t>
      </w:r>
      <w:r>
        <w:t xml:space="preserve">л., </w:t>
      </w:r>
      <w:proofErr w:type="spellStart"/>
      <w:r>
        <w:t>Усть-Удинский</w:t>
      </w:r>
      <w:proofErr w:type="spellEnd"/>
      <w:r>
        <w:t xml:space="preserve"> </w:t>
      </w:r>
      <w:proofErr w:type="spellStart"/>
      <w:r>
        <w:t>р-он</w:t>
      </w:r>
      <w:proofErr w:type="spellEnd"/>
      <w:r>
        <w:t>, в 800</w:t>
      </w:r>
      <w:r w:rsidRPr="00267974">
        <w:t xml:space="preserve"> м. </w:t>
      </w:r>
      <w:r>
        <w:t xml:space="preserve">севернее с. </w:t>
      </w:r>
      <w:proofErr w:type="spellStart"/>
      <w:r>
        <w:t>Малышевка</w:t>
      </w:r>
      <w:proofErr w:type="spellEnd"/>
      <w:r>
        <w:t>.</w:t>
      </w:r>
    </w:p>
    <w:p w:rsidR="003D297B" w:rsidRDefault="003D297B" w:rsidP="003D297B">
      <w:pPr>
        <w:pStyle w:val="a0"/>
        <w:numPr>
          <w:ilvl w:val="0"/>
          <w:numId w:val="0"/>
        </w:numPr>
        <w:spacing w:after="0"/>
      </w:pPr>
      <w:r w:rsidRPr="00836A12">
        <w:t>По периметру территория пре</w:t>
      </w:r>
      <w:r>
        <w:t>дставляет собой площадь с несколькими котлованами (бывшие силосные ямы). Котлованы выложены бетонными плитами. Подъездная дорога к месту временного хранения ТБО имеется</w:t>
      </w:r>
      <w:r w:rsidRPr="00836A12">
        <w:t>.</w:t>
      </w:r>
    </w:p>
    <w:p w:rsidR="003D297B" w:rsidRPr="00754AEF" w:rsidRDefault="003D297B" w:rsidP="003D297B">
      <w:pPr>
        <w:pStyle w:val="a0"/>
        <w:numPr>
          <w:ilvl w:val="0"/>
          <w:numId w:val="0"/>
        </w:numPr>
        <w:spacing w:after="0"/>
        <w:ind w:firstLine="708"/>
      </w:pPr>
      <w:r>
        <w:t>На площади</w:t>
      </w:r>
      <w:r w:rsidRPr="00154537">
        <w:t xml:space="preserve"> осуществляется накопление и хранение ТБО, а не их переработка и  послойное уплотнение для целей утилизации</w:t>
      </w:r>
      <w:r w:rsidRPr="0048249D">
        <w:t xml:space="preserve">. Сбор </w:t>
      </w:r>
      <w:r>
        <w:t xml:space="preserve">и вывоз </w:t>
      </w:r>
      <w:r w:rsidRPr="0048249D">
        <w:t>мусора, хлама и отходов с жилого с</w:t>
      </w:r>
      <w:r>
        <w:t>ектора осуществляет автомашина ГАЗ-53 (самосвал)</w:t>
      </w:r>
      <w:r w:rsidRPr="00754AEF">
        <w:t xml:space="preserve"> (тип погру</w:t>
      </w:r>
      <w:r>
        <w:t>зки – ручной, объем загрузки – 3,5</w:t>
      </w:r>
      <w:r w:rsidRPr="00754AEF">
        <w:t xml:space="preserve"> м</w:t>
      </w:r>
      <w:r w:rsidRPr="00754AEF">
        <w:rPr>
          <w:vertAlign w:val="superscript"/>
        </w:rPr>
        <w:t>3</w:t>
      </w:r>
      <w:r w:rsidRPr="00754AEF">
        <w:t>)</w:t>
      </w:r>
      <w:r>
        <w:t xml:space="preserve"> </w:t>
      </w:r>
      <w:r w:rsidRPr="00754AEF">
        <w:t>по установленны</w:t>
      </w:r>
      <w:r w:rsidRPr="0048249D">
        <w:t xml:space="preserve">м графикам, по заявкам </w:t>
      </w:r>
      <w:r>
        <w:t>населения</w:t>
      </w:r>
      <w:r w:rsidRPr="00754AEF">
        <w:t>. При большом объеме ТБО муниципалитет привлекает автотранспорт и погрузочные средства предприятий и частных лиц.</w:t>
      </w:r>
    </w:p>
    <w:p w:rsidR="003D297B" w:rsidRPr="00E6715B" w:rsidRDefault="003D297B" w:rsidP="003D297B">
      <w:pPr>
        <w:pStyle w:val="a0"/>
        <w:numPr>
          <w:ilvl w:val="0"/>
          <w:numId w:val="0"/>
        </w:numPr>
        <w:spacing w:after="0"/>
        <w:ind w:firstLine="708"/>
      </w:pPr>
      <w:r w:rsidRPr="00754AEF">
        <w:t xml:space="preserve">Уборка улиц </w:t>
      </w:r>
      <w:r>
        <w:t xml:space="preserve">от снега </w:t>
      </w:r>
      <w:r w:rsidRPr="00754AEF">
        <w:t>в зимнее время в поселениях территории муниципального образования производи</w:t>
      </w:r>
      <w:r>
        <w:t xml:space="preserve">тся механизированным способом. Для проведения очистки </w:t>
      </w:r>
      <w:r w:rsidRPr="00754AEF">
        <w:t xml:space="preserve">дорожного </w:t>
      </w:r>
      <w:r w:rsidRPr="0099165E">
        <w:t>пок</w:t>
      </w:r>
      <w:r w:rsidRPr="00754AEF">
        <w:t xml:space="preserve">рытия от снега </w:t>
      </w:r>
      <w:r>
        <w:t>заключается договор с дорожной службой</w:t>
      </w:r>
      <w:r w:rsidRPr="00754AEF">
        <w:t>.</w:t>
      </w:r>
    </w:p>
    <w:p w:rsidR="003D297B" w:rsidRDefault="003D297B" w:rsidP="003D297B">
      <w:pPr>
        <w:pStyle w:val="a0"/>
        <w:numPr>
          <w:ilvl w:val="0"/>
          <w:numId w:val="0"/>
        </w:numPr>
        <w:spacing w:after="0"/>
        <w:ind w:firstLine="708"/>
      </w:pPr>
      <w:r>
        <w:t>Снег с территории административных зданий и торговых объектов убирается собственниками данных объектов. Уборка снега от дворов и частных домовладений осуществляется собственниками т пользователями жилых помещений.</w:t>
      </w:r>
    </w:p>
    <w:p w:rsidR="003D297B" w:rsidRPr="0099165E" w:rsidRDefault="003D297B" w:rsidP="003D297B">
      <w:pPr>
        <w:pStyle w:val="a0"/>
        <w:numPr>
          <w:ilvl w:val="0"/>
          <w:numId w:val="0"/>
        </w:numPr>
        <w:spacing w:after="0"/>
        <w:ind w:firstLine="708"/>
      </w:pPr>
      <w:r w:rsidRPr="0099165E">
        <w:t>В связи с тем, что на территории</w:t>
      </w:r>
      <w:r>
        <w:t xml:space="preserve"> поселения  дороги </w:t>
      </w:r>
      <w:r w:rsidRPr="0099165E">
        <w:t>5</w:t>
      </w:r>
      <w:r>
        <w:t xml:space="preserve"> </w:t>
      </w:r>
      <w:r w:rsidRPr="0099165E">
        <w:t>категории в летний период проезжая част</w:t>
      </w:r>
      <w:r>
        <w:t xml:space="preserve">ь  грейдируется автогрейдерам </w:t>
      </w:r>
      <w:r w:rsidRPr="0099165E">
        <w:t xml:space="preserve"> </w:t>
      </w:r>
      <w:r>
        <w:t>в</w:t>
      </w:r>
      <w:r w:rsidRPr="0099165E">
        <w:t xml:space="preserve"> зависимости от их состояния и погодных условий, а также выполняется текущий ремонт, путем отсыпки ПГС.</w:t>
      </w:r>
    </w:p>
    <w:p w:rsidR="003D297B" w:rsidRPr="001D0D7C" w:rsidRDefault="003D297B" w:rsidP="003D297B">
      <w:pPr>
        <w:pStyle w:val="a0"/>
        <w:numPr>
          <w:ilvl w:val="0"/>
          <w:numId w:val="0"/>
        </w:numPr>
        <w:spacing w:after="0"/>
        <w:ind w:firstLine="708"/>
        <w:rPr>
          <w:color w:val="1F497D"/>
        </w:rPr>
      </w:pPr>
    </w:p>
    <w:p w:rsidR="003D297B" w:rsidRDefault="003D297B" w:rsidP="003D297B">
      <w:pPr>
        <w:ind w:firstLine="708"/>
        <w:jc w:val="center"/>
        <w:rPr>
          <w:b/>
        </w:rPr>
      </w:pPr>
      <w:r w:rsidRPr="000B79AF">
        <w:rPr>
          <w:b/>
        </w:rPr>
        <w:t>Сбор твердых бытовых отходов на территории</w:t>
      </w:r>
    </w:p>
    <w:p w:rsidR="003D297B" w:rsidRPr="000B79AF" w:rsidRDefault="003D297B" w:rsidP="003D297B">
      <w:pPr>
        <w:ind w:firstLine="708"/>
        <w:jc w:val="center"/>
        <w:rPr>
          <w:b/>
        </w:rPr>
      </w:pPr>
      <w:r>
        <w:rPr>
          <w:b/>
        </w:rPr>
        <w:t>Малышевского</w:t>
      </w:r>
      <w:r w:rsidRPr="000B79AF">
        <w:rPr>
          <w:b/>
        </w:rPr>
        <w:t xml:space="preserve"> муниципального образования</w:t>
      </w:r>
    </w:p>
    <w:p w:rsidR="003D297B" w:rsidRPr="00D60E58" w:rsidRDefault="003D297B" w:rsidP="003D297B">
      <w:pPr>
        <w:pStyle w:val="aa"/>
        <w:shd w:val="clear" w:color="auto" w:fill="FFFFFF"/>
        <w:spacing w:before="0" w:beforeAutospacing="0" w:after="0" w:afterAutospacing="0"/>
        <w:ind w:firstLine="708"/>
        <w:jc w:val="both"/>
      </w:pPr>
      <w:r w:rsidRPr="00060DA2">
        <w:t xml:space="preserve">Отходы разделяют на отходы производства и отходы потребления. </w:t>
      </w:r>
      <w:r>
        <w:t xml:space="preserve">На территории Малышевского муниципального образования </w:t>
      </w:r>
      <w:r w:rsidRPr="00820352">
        <w:t>образуются как отходы</w:t>
      </w:r>
      <w:r>
        <w:t xml:space="preserve"> </w:t>
      </w:r>
      <w:r w:rsidRPr="00820352">
        <w:t>производства, образуемые в результате переработки древесины (опилки, горбыль, отработанные смазочные материалы) так и отходы потребления, образовывающиеся в результате жизнедеятельности населения. К отходам потребления можно отнести мусор от уборки жилых и административных помещений, образовавшийся в результате проведения ремонтных работ строительный мусор</w:t>
      </w:r>
      <w:r>
        <w:t xml:space="preserve">, </w:t>
      </w:r>
      <w:r w:rsidRPr="00D60E58">
        <w:t>продукция, которая утратила свои потребительские свойства – это предметы обихода, различные виды  упаковочной тары (полиэтилен, ПЭТ бутылки, стекло и т.д.), отработанные автомобильные покрышки, автомобильные аккумуляторы, мебель, бытовая техника.</w:t>
      </w:r>
    </w:p>
    <w:p w:rsidR="003D297B" w:rsidRPr="00D60E58" w:rsidRDefault="003D297B" w:rsidP="003D297B">
      <w:pPr>
        <w:pStyle w:val="aa"/>
        <w:shd w:val="clear" w:color="auto" w:fill="FFFFFF"/>
        <w:spacing w:before="0" w:beforeAutospacing="0" w:after="0" w:afterAutospacing="0"/>
        <w:ind w:firstLine="708"/>
        <w:jc w:val="both"/>
      </w:pPr>
      <w:r w:rsidRPr="00D60E58">
        <w:t>Нормативы накопления ТБО постоянно меняются, в зависимости от местных условий и в значительной мере отражают уровень жизни, покупательской способности и снабжения населения.</w:t>
      </w:r>
    </w:p>
    <w:p w:rsidR="003D297B" w:rsidRPr="00D10AFF" w:rsidRDefault="003D297B" w:rsidP="003D297B">
      <w:pPr>
        <w:pStyle w:val="a0"/>
        <w:numPr>
          <w:ilvl w:val="0"/>
          <w:numId w:val="0"/>
        </w:numPr>
        <w:ind w:firstLine="708"/>
      </w:pPr>
      <w:r w:rsidRPr="00D10AFF">
        <w:t xml:space="preserve">Согласно </w:t>
      </w:r>
      <w:proofErr w:type="spellStart"/>
      <w:r w:rsidRPr="00D10AFF">
        <w:t>СанПиН</w:t>
      </w:r>
      <w:proofErr w:type="spellEnd"/>
      <w:r w:rsidRPr="00D10AFF">
        <w:t xml:space="preserve"> 42-128-4690-88 для сбора ТБО следует применять в благоустроенном жилищном фонде стандартные металлические контейнеры. В </w:t>
      </w:r>
      <w:r w:rsidRPr="00D10AFF">
        <w:lastRenderedPageBreak/>
        <w:t xml:space="preserve">домовладениях не имеющих канализации, допускается применять деревянные или металлические сборники. Площадки для установки контейнеров должны быть удалены от жилых домов, детских учреждений, спортивных площадок  и от мест отдыха населения на расстоянии не менее 20м, но не более 100м. металлические сборники отходов в летний период необходимо </w:t>
      </w:r>
      <w:proofErr w:type="spellStart"/>
      <w:r w:rsidRPr="00D10AFF">
        <w:t>промывать,деревянные</w:t>
      </w:r>
      <w:proofErr w:type="spellEnd"/>
      <w:r w:rsidRPr="00D10AFF">
        <w:t xml:space="preserve"> сборники дезинфицировать.</w:t>
      </w:r>
    </w:p>
    <w:p w:rsidR="003D297B" w:rsidRDefault="003D297B" w:rsidP="003D297B">
      <w:pPr>
        <w:pStyle w:val="a0"/>
        <w:numPr>
          <w:ilvl w:val="0"/>
          <w:numId w:val="0"/>
        </w:numPr>
        <w:ind w:firstLine="708"/>
      </w:pPr>
      <w:r w:rsidRPr="00437731">
        <w:t>Сбор  крупногабаритных  отходов: старая мебель, велосипеды, остатки от текущего ремонта  жилых помещений – должны собираться на специально отведенные площадки и по заявкам вывозиться  грузовым транспортом.</w:t>
      </w:r>
    </w:p>
    <w:p w:rsidR="003D297B" w:rsidRDefault="003D297B" w:rsidP="003D297B">
      <w:pPr>
        <w:pStyle w:val="a0"/>
        <w:numPr>
          <w:ilvl w:val="0"/>
          <w:numId w:val="0"/>
        </w:numPr>
        <w:ind w:firstLine="708"/>
      </w:pPr>
      <w:r>
        <w:t>Собственники, владельцы, пользователи и арендаторы жилых домов обязаны:</w:t>
      </w:r>
    </w:p>
    <w:p w:rsidR="003D297B" w:rsidRDefault="003D297B" w:rsidP="003D297B">
      <w:pPr>
        <w:pStyle w:val="a0"/>
        <w:numPr>
          <w:ilvl w:val="0"/>
          <w:numId w:val="0"/>
        </w:numPr>
        <w:ind w:firstLine="708"/>
      </w:pPr>
      <w:r>
        <w:t>- содержать в чистоте свои участки, палисадники, придомовые территории на расстоянии 2</w:t>
      </w:r>
      <w:smartTag w:uri="urn:schemas-microsoft-com:office:smarttags" w:element="metricconverter">
        <w:smartTagPr>
          <w:attr w:name="ProductID" w:val="5 метров"/>
        </w:smartTagPr>
        <w:r>
          <w:t>5 метров</w:t>
        </w:r>
      </w:smartTag>
      <w:r>
        <w:t xml:space="preserve"> по всему периметру земельного участка, выезды на проезжую часть дороги;</w:t>
      </w:r>
    </w:p>
    <w:p w:rsidR="003D297B" w:rsidRDefault="003D297B" w:rsidP="003D297B">
      <w:pPr>
        <w:pStyle w:val="a0"/>
        <w:numPr>
          <w:ilvl w:val="0"/>
          <w:numId w:val="0"/>
        </w:numPr>
        <w:ind w:firstLine="708"/>
      </w:pPr>
      <w:r>
        <w:t>- своевременно удалять отходы, содержимое выгребных ям, грязь и снег своими силами и средствами;</w:t>
      </w:r>
    </w:p>
    <w:p w:rsidR="003D297B" w:rsidRPr="00437731" w:rsidRDefault="003D297B" w:rsidP="003D297B">
      <w:pPr>
        <w:pStyle w:val="a0"/>
        <w:numPr>
          <w:ilvl w:val="0"/>
          <w:numId w:val="0"/>
        </w:numPr>
        <w:ind w:firstLine="709"/>
      </w:pPr>
      <w:r>
        <w:t>- не допускать сжигания, захоронения в земле и выбрасывания на улицу отходов, трупов животных, пищевых отбросов и фекальных нечистот.</w:t>
      </w:r>
    </w:p>
    <w:p w:rsidR="003D297B" w:rsidRPr="009A2D8A" w:rsidRDefault="003D297B" w:rsidP="003D297B">
      <w:pPr>
        <w:ind w:firstLine="708"/>
        <w:jc w:val="both"/>
      </w:pPr>
      <w:r w:rsidRPr="009A2D8A">
        <w:t>Исходя из утвержденных нормативов накопления твердых бытовых отходов, рассчитан среднегодовой объем образующихся твердых бытовых отходов.</w:t>
      </w:r>
    </w:p>
    <w:p w:rsidR="003D297B" w:rsidRPr="009A2D8A" w:rsidRDefault="003D297B" w:rsidP="003D297B">
      <w:pPr>
        <w:ind w:firstLine="708"/>
        <w:jc w:val="both"/>
      </w:pPr>
      <w:r w:rsidRPr="009A2D8A">
        <w:t xml:space="preserve"> Расчетные данные представлены в таблице</w:t>
      </w:r>
      <w:r>
        <w:t xml:space="preserve"> 3</w:t>
      </w:r>
      <w:r w:rsidRPr="009A2D8A">
        <w:t xml:space="preserve">. </w:t>
      </w:r>
    </w:p>
    <w:p w:rsidR="003D297B" w:rsidRPr="00D53D39" w:rsidRDefault="003D297B" w:rsidP="003D297B">
      <w:pPr>
        <w:ind w:firstLine="708"/>
        <w:jc w:val="right"/>
      </w:pPr>
      <w:r>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4368"/>
        <w:gridCol w:w="1562"/>
        <w:gridCol w:w="2942"/>
      </w:tblGrid>
      <w:tr w:rsidR="003D297B" w:rsidRPr="00B32E2F" w:rsidTr="00ED3A30">
        <w:trPr>
          <w:jc w:val="center"/>
        </w:trPr>
        <w:tc>
          <w:tcPr>
            <w:tcW w:w="365" w:type="pct"/>
          </w:tcPr>
          <w:p w:rsidR="003D297B" w:rsidRPr="00B32E2F" w:rsidRDefault="003D297B" w:rsidP="00ED3A30">
            <w:pPr>
              <w:ind w:firstLine="708"/>
              <w:jc w:val="center"/>
              <w:rPr>
                <w:lang w:eastAsia="en-US"/>
              </w:rPr>
            </w:pPr>
            <w:r w:rsidRPr="00B32E2F">
              <w:rPr>
                <w:b/>
                <w:lang w:eastAsia="en-US"/>
              </w:rPr>
              <w:t xml:space="preserve">№№ </w:t>
            </w:r>
            <w:r w:rsidRPr="00B32E2F">
              <w:rPr>
                <w:b/>
                <w:lang w:eastAsia="en-US"/>
              </w:rPr>
              <w:br/>
            </w:r>
            <w:proofErr w:type="spellStart"/>
            <w:proofErr w:type="gramStart"/>
            <w:r w:rsidRPr="00B32E2F">
              <w:rPr>
                <w:b/>
                <w:lang w:eastAsia="en-US"/>
              </w:rPr>
              <w:t>п</w:t>
            </w:r>
            <w:proofErr w:type="spellEnd"/>
            <w:proofErr w:type="gramEnd"/>
            <w:r w:rsidRPr="00B32E2F">
              <w:rPr>
                <w:b/>
                <w:lang w:eastAsia="en-US"/>
              </w:rPr>
              <w:t>/</w:t>
            </w:r>
            <w:proofErr w:type="spellStart"/>
            <w:r w:rsidRPr="00B32E2F">
              <w:rPr>
                <w:b/>
                <w:lang w:eastAsia="en-US"/>
              </w:rPr>
              <w:t>п</w:t>
            </w:r>
            <w:proofErr w:type="spellEnd"/>
          </w:p>
        </w:tc>
        <w:tc>
          <w:tcPr>
            <w:tcW w:w="2282" w:type="pct"/>
          </w:tcPr>
          <w:p w:rsidR="003D297B" w:rsidRPr="00B32E2F" w:rsidRDefault="003D297B" w:rsidP="00ED3A30">
            <w:pPr>
              <w:ind w:firstLine="708"/>
              <w:jc w:val="both"/>
              <w:rPr>
                <w:lang w:eastAsia="en-US"/>
              </w:rPr>
            </w:pPr>
            <w:r w:rsidRPr="00B32E2F">
              <w:rPr>
                <w:b/>
                <w:lang w:eastAsia="en-US"/>
              </w:rPr>
              <w:t>Источник образования отходов</w:t>
            </w:r>
          </w:p>
        </w:tc>
        <w:tc>
          <w:tcPr>
            <w:tcW w:w="816" w:type="pct"/>
          </w:tcPr>
          <w:p w:rsidR="003D297B" w:rsidRPr="00B32E2F" w:rsidRDefault="003D297B" w:rsidP="00ED3A30">
            <w:pPr>
              <w:jc w:val="both"/>
              <w:rPr>
                <w:b/>
                <w:lang w:eastAsia="en-US"/>
              </w:rPr>
            </w:pPr>
            <w:r w:rsidRPr="00B32E2F">
              <w:rPr>
                <w:b/>
                <w:lang w:eastAsia="en-US"/>
              </w:rPr>
              <w:t>Норматив накопления</w:t>
            </w:r>
          </w:p>
        </w:tc>
        <w:tc>
          <w:tcPr>
            <w:tcW w:w="1537" w:type="pct"/>
          </w:tcPr>
          <w:p w:rsidR="003D297B" w:rsidRPr="00B32E2F" w:rsidRDefault="003D297B" w:rsidP="00ED3A30">
            <w:pPr>
              <w:jc w:val="center"/>
              <w:rPr>
                <w:b/>
                <w:bCs/>
                <w:lang w:eastAsia="en-US"/>
              </w:rPr>
            </w:pPr>
            <w:r w:rsidRPr="00B32E2F">
              <w:rPr>
                <w:b/>
                <w:bCs/>
                <w:lang w:eastAsia="en-US"/>
              </w:rPr>
              <w:t>Среднегодовая норма образования накопления отходов (м</w:t>
            </w:r>
            <w:r w:rsidRPr="00B32E2F">
              <w:rPr>
                <w:b/>
                <w:bCs/>
                <w:vertAlign w:val="superscript"/>
                <w:lang w:eastAsia="en-US"/>
              </w:rPr>
              <w:t>3</w:t>
            </w:r>
            <w:r w:rsidRPr="00B32E2F">
              <w:rPr>
                <w:b/>
                <w:bCs/>
                <w:lang w:eastAsia="en-US"/>
              </w:rPr>
              <w:t>)</w:t>
            </w:r>
          </w:p>
        </w:tc>
      </w:tr>
      <w:tr w:rsidR="003D297B" w:rsidRPr="00B32E2F" w:rsidTr="00ED3A30">
        <w:trPr>
          <w:trHeight w:val="503"/>
          <w:jc w:val="center"/>
        </w:trPr>
        <w:tc>
          <w:tcPr>
            <w:tcW w:w="365" w:type="pct"/>
          </w:tcPr>
          <w:p w:rsidR="003D297B" w:rsidRPr="00B32E2F" w:rsidRDefault="003D297B" w:rsidP="00ED3A30">
            <w:pPr>
              <w:ind w:firstLine="708"/>
              <w:jc w:val="both"/>
              <w:rPr>
                <w:bCs/>
                <w:lang w:eastAsia="en-US"/>
              </w:rPr>
            </w:pPr>
            <w:r w:rsidRPr="00B32E2F">
              <w:rPr>
                <w:bCs/>
                <w:lang w:eastAsia="en-US"/>
              </w:rPr>
              <w:t>11</w:t>
            </w:r>
          </w:p>
        </w:tc>
        <w:tc>
          <w:tcPr>
            <w:tcW w:w="2282" w:type="pct"/>
          </w:tcPr>
          <w:p w:rsidR="003D297B" w:rsidRPr="00B32E2F" w:rsidRDefault="003D297B" w:rsidP="00ED3A30">
            <w:pPr>
              <w:rPr>
                <w:bCs/>
                <w:lang w:eastAsia="en-US"/>
              </w:rPr>
            </w:pPr>
            <w:r>
              <w:rPr>
                <w:bCs/>
                <w:lang w:eastAsia="en-US"/>
              </w:rPr>
              <w:t>Администрация Малышевского</w:t>
            </w:r>
            <w:r w:rsidRPr="00B32E2F">
              <w:rPr>
                <w:bCs/>
                <w:lang w:eastAsia="en-US"/>
              </w:rPr>
              <w:t xml:space="preserve"> МО</w:t>
            </w:r>
          </w:p>
        </w:tc>
        <w:tc>
          <w:tcPr>
            <w:tcW w:w="816" w:type="pct"/>
            <w:vAlign w:val="center"/>
          </w:tcPr>
          <w:p w:rsidR="003D297B" w:rsidRPr="00B32E2F" w:rsidRDefault="003D297B" w:rsidP="00ED3A30">
            <w:pPr>
              <w:jc w:val="center"/>
              <w:rPr>
                <w:bCs/>
                <w:lang w:eastAsia="en-US"/>
              </w:rPr>
            </w:pPr>
            <w:r w:rsidRPr="00B32E2F">
              <w:rPr>
                <w:bCs/>
                <w:lang w:eastAsia="en-US"/>
              </w:rPr>
              <w:t>0,3м</w:t>
            </w:r>
            <w:r w:rsidRPr="00B32E2F">
              <w:rPr>
                <w:bCs/>
                <w:vertAlign w:val="superscript"/>
                <w:lang w:eastAsia="en-US"/>
              </w:rPr>
              <w:t>3</w:t>
            </w:r>
            <w:r w:rsidRPr="00B32E2F">
              <w:rPr>
                <w:bCs/>
                <w:lang w:eastAsia="en-US"/>
              </w:rPr>
              <w:t>/чел</w:t>
            </w:r>
          </w:p>
        </w:tc>
        <w:tc>
          <w:tcPr>
            <w:tcW w:w="1537" w:type="pct"/>
            <w:vAlign w:val="center"/>
          </w:tcPr>
          <w:p w:rsidR="003D297B" w:rsidRPr="00B32E2F" w:rsidRDefault="003D297B" w:rsidP="00ED3A30">
            <w:pPr>
              <w:jc w:val="center"/>
              <w:rPr>
                <w:bCs/>
                <w:lang w:eastAsia="en-US"/>
              </w:rPr>
            </w:pPr>
            <w:r>
              <w:rPr>
                <w:bCs/>
                <w:lang w:eastAsia="en-US"/>
              </w:rPr>
              <w:t>4,5</w:t>
            </w:r>
          </w:p>
        </w:tc>
      </w:tr>
      <w:tr w:rsidR="003D297B" w:rsidRPr="00B32E2F" w:rsidTr="00ED3A30">
        <w:trPr>
          <w:jc w:val="center"/>
        </w:trPr>
        <w:tc>
          <w:tcPr>
            <w:tcW w:w="365" w:type="pct"/>
          </w:tcPr>
          <w:p w:rsidR="003D297B" w:rsidRPr="00B32E2F" w:rsidRDefault="003D297B" w:rsidP="00ED3A30">
            <w:pPr>
              <w:ind w:firstLine="708"/>
              <w:jc w:val="both"/>
              <w:rPr>
                <w:bCs/>
                <w:lang w:eastAsia="en-US"/>
              </w:rPr>
            </w:pPr>
            <w:r w:rsidRPr="00B32E2F">
              <w:rPr>
                <w:bCs/>
                <w:lang w:eastAsia="en-US"/>
              </w:rPr>
              <w:t>1</w:t>
            </w:r>
          </w:p>
        </w:tc>
        <w:tc>
          <w:tcPr>
            <w:tcW w:w="2282" w:type="pct"/>
          </w:tcPr>
          <w:p w:rsidR="003D297B" w:rsidRPr="00B32E2F" w:rsidRDefault="003D297B" w:rsidP="00ED3A30">
            <w:pPr>
              <w:jc w:val="both"/>
              <w:rPr>
                <w:bCs/>
                <w:lang w:eastAsia="en-US"/>
              </w:rPr>
            </w:pPr>
            <w:r w:rsidRPr="00B32E2F">
              <w:t>Школа и детский сад</w:t>
            </w:r>
          </w:p>
        </w:tc>
        <w:tc>
          <w:tcPr>
            <w:tcW w:w="816" w:type="pct"/>
            <w:vAlign w:val="center"/>
          </w:tcPr>
          <w:p w:rsidR="003D297B" w:rsidRPr="00B32E2F" w:rsidRDefault="003D297B" w:rsidP="00ED3A30">
            <w:pPr>
              <w:jc w:val="center"/>
              <w:rPr>
                <w:bCs/>
                <w:lang w:eastAsia="en-US"/>
              </w:rPr>
            </w:pPr>
            <w:r w:rsidRPr="00B32E2F">
              <w:rPr>
                <w:bCs/>
                <w:lang w:eastAsia="en-US"/>
              </w:rPr>
              <w:t>0,12м</w:t>
            </w:r>
            <w:r w:rsidRPr="00B32E2F">
              <w:rPr>
                <w:bCs/>
                <w:vertAlign w:val="superscript"/>
                <w:lang w:eastAsia="en-US"/>
              </w:rPr>
              <w:t>3</w:t>
            </w:r>
            <w:r w:rsidRPr="00B32E2F">
              <w:rPr>
                <w:bCs/>
                <w:lang w:eastAsia="en-US"/>
              </w:rPr>
              <w:t>/чел</w:t>
            </w:r>
          </w:p>
        </w:tc>
        <w:tc>
          <w:tcPr>
            <w:tcW w:w="1537" w:type="pct"/>
            <w:vAlign w:val="center"/>
          </w:tcPr>
          <w:p w:rsidR="003D297B" w:rsidRPr="00B32E2F" w:rsidRDefault="003D297B" w:rsidP="00ED3A30">
            <w:pPr>
              <w:jc w:val="center"/>
              <w:rPr>
                <w:bCs/>
                <w:lang w:eastAsia="en-US"/>
              </w:rPr>
            </w:pPr>
            <w:r w:rsidRPr="00B32E2F">
              <w:rPr>
                <w:bCs/>
                <w:lang w:eastAsia="en-US"/>
              </w:rPr>
              <w:t>2</w:t>
            </w:r>
            <w:r>
              <w:rPr>
                <w:bCs/>
                <w:lang w:eastAsia="en-US"/>
              </w:rPr>
              <w:t>4</w:t>
            </w:r>
          </w:p>
        </w:tc>
      </w:tr>
      <w:tr w:rsidR="003D297B" w:rsidRPr="00B32E2F" w:rsidTr="00ED3A30">
        <w:trPr>
          <w:jc w:val="center"/>
        </w:trPr>
        <w:tc>
          <w:tcPr>
            <w:tcW w:w="365" w:type="pct"/>
          </w:tcPr>
          <w:p w:rsidR="003D297B" w:rsidRPr="00B32E2F" w:rsidRDefault="003D297B" w:rsidP="00ED3A30">
            <w:pPr>
              <w:ind w:firstLine="708"/>
              <w:jc w:val="both"/>
              <w:rPr>
                <w:bCs/>
                <w:lang w:eastAsia="en-US"/>
              </w:rPr>
            </w:pPr>
            <w:r>
              <w:rPr>
                <w:bCs/>
                <w:lang w:eastAsia="en-US"/>
              </w:rPr>
              <w:t>13</w:t>
            </w:r>
          </w:p>
        </w:tc>
        <w:tc>
          <w:tcPr>
            <w:tcW w:w="2282" w:type="pct"/>
          </w:tcPr>
          <w:p w:rsidR="003D297B" w:rsidRPr="00B32E2F" w:rsidRDefault="003D297B" w:rsidP="00ED3A30">
            <w:pPr>
              <w:rPr>
                <w:bCs/>
                <w:lang w:eastAsia="en-US"/>
              </w:rPr>
            </w:pPr>
            <w:r>
              <w:rPr>
                <w:bCs/>
                <w:lang w:eastAsia="en-US"/>
              </w:rPr>
              <w:t>Малышевский</w:t>
            </w:r>
            <w:r w:rsidRPr="00B32E2F">
              <w:rPr>
                <w:bCs/>
                <w:lang w:eastAsia="en-US"/>
              </w:rPr>
              <w:t xml:space="preserve"> дом культуры</w:t>
            </w:r>
          </w:p>
        </w:tc>
        <w:tc>
          <w:tcPr>
            <w:tcW w:w="816" w:type="pct"/>
            <w:vAlign w:val="center"/>
          </w:tcPr>
          <w:p w:rsidR="003D297B" w:rsidRPr="00B32E2F" w:rsidRDefault="003D297B" w:rsidP="00ED3A30">
            <w:pPr>
              <w:jc w:val="center"/>
              <w:rPr>
                <w:bCs/>
                <w:lang w:eastAsia="en-US"/>
              </w:rPr>
            </w:pPr>
            <w:r w:rsidRPr="00B32E2F">
              <w:rPr>
                <w:bCs/>
                <w:lang w:eastAsia="en-US"/>
              </w:rPr>
              <w:t>0,2м</w:t>
            </w:r>
            <w:r w:rsidRPr="00B32E2F">
              <w:rPr>
                <w:bCs/>
                <w:vertAlign w:val="superscript"/>
                <w:lang w:eastAsia="en-US"/>
              </w:rPr>
              <w:t>3</w:t>
            </w:r>
            <w:r w:rsidRPr="00B32E2F">
              <w:rPr>
                <w:bCs/>
                <w:lang w:eastAsia="en-US"/>
              </w:rPr>
              <w:t>/мест</w:t>
            </w:r>
          </w:p>
        </w:tc>
        <w:tc>
          <w:tcPr>
            <w:tcW w:w="1537" w:type="pct"/>
            <w:vAlign w:val="center"/>
          </w:tcPr>
          <w:p w:rsidR="003D297B" w:rsidRPr="00B32E2F" w:rsidRDefault="003D297B" w:rsidP="00ED3A30">
            <w:pPr>
              <w:jc w:val="center"/>
              <w:rPr>
                <w:bCs/>
                <w:lang w:eastAsia="en-US"/>
              </w:rPr>
            </w:pPr>
            <w:r w:rsidRPr="00B32E2F">
              <w:rPr>
                <w:bCs/>
                <w:lang w:eastAsia="en-US"/>
              </w:rPr>
              <w:t>30</w:t>
            </w:r>
          </w:p>
        </w:tc>
      </w:tr>
      <w:tr w:rsidR="003D297B" w:rsidRPr="00B32E2F" w:rsidTr="00ED3A30">
        <w:trPr>
          <w:jc w:val="center"/>
        </w:trPr>
        <w:tc>
          <w:tcPr>
            <w:tcW w:w="365" w:type="pct"/>
          </w:tcPr>
          <w:p w:rsidR="003D297B" w:rsidRPr="00B32E2F" w:rsidRDefault="003D297B" w:rsidP="00ED3A30">
            <w:pPr>
              <w:ind w:firstLine="708"/>
              <w:jc w:val="both"/>
              <w:rPr>
                <w:bCs/>
                <w:lang w:eastAsia="en-US"/>
              </w:rPr>
            </w:pPr>
          </w:p>
        </w:tc>
        <w:tc>
          <w:tcPr>
            <w:tcW w:w="2282" w:type="pct"/>
          </w:tcPr>
          <w:p w:rsidR="003D297B" w:rsidRPr="00B32E2F" w:rsidRDefault="003D297B" w:rsidP="00ED3A30">
            <w:pPr>
              <w:rPr>
                <w:bCs/>
                <w:lang w:eastAsia="en-US"/>
              </w:rPr>
            </w:pPr>
            <w:r>
              <w:rPr>
                <w:bCs/>
                <w:lang w:eastAsia="en-US"/>
              </w:rPr>
              <w:t>Малышевская библиотека</w:t>
            </w:r>
          </w:p>
        </w:tc>
        <w:tc>
          <w:tcPr>
            <w:tcW w:w="816" w:type="pct"/>
            <w:vAlign w:val="center"/>
          </w:tcPr>
          <w:p w:rsidR="003D297B" w:rsidRPr="00B32E2F" w:rsidRDefault="003D297B" w:rsidP="00ED3A30">
            <w:pPr>
              <w:jc w:val="center"/>
              <w:rPr>
                <w:bCs/>
                <w:lang w:eastAsia="en-US"/>
              </w:rPr>
            </w:pPr>
          </w:p>
        </w:tc>
        <w:tc>
          <w:tcPr>
            <w:tcW w:w="1537" w:type="pct"/>
            <w:vAlign w:val="center"/>
          </w:tcPr>
          <w:p w:rsidR="003D297B" w:rsidRPr="00B32E2F" w:rsidRDefault="003D297B" w:rsidP="00ED3A30">
            <w:pPr>
              <w:ind w:firstLine="708"/>
              <w:rPr>
                <w:bCs/>
                <w:lang w:eastAsia="en-US"/>
              </w:rPr>
            </w:pPr>
            <w:r>
              <w:rPr>
                <w:bCs/>
                <w:lang w:eastAsia="en-US"/>
              </w:rPr>
              <w:t xml:space="preserve">          4</w:t>
            </w:r>
          </w:p>
        </w:tc>
      </w:tr>
      <w:tr w:rsidR="003D297B" w:rsidRPr="00B32E2F" w:rsidTr="00ED3A30">
        <w:trPr>
          <w:jc w:val="center"/>
        </w:trPr>
        <w:tc>
          <w:tcPr>
            <w:tcW w:w="365" w:type="pct"/>
          </w:tcPr>
          <w:p w:rsidR="003D297B" w:rsidRPr="00B32E2F" w:rsidRDefault="003D297B" w:rsidP="00ED3A30">
            <w:pPr>
              <w:ind w:firstLine="708"/>
              <w:jc w:val="both"/>
              <w:rPr>
                <w:bCs/>
                <w:lang w:eastAsia="en-US"/>
              </w:rPr>
            </w:pPr>
          </w:p>
        </w:tc>
        <w:tc>
          <w:tcPr>
            <w:tcW w:w="2282" w:type="pct"/>
          </w:tcPr>
          <w:p w:rsidR="003D297B" w:rsidRPr="00B32E2F" w:rsidRDefault="003D297B" w:rsidP="00ED3A30">
            <w:pPr>
              <w:rPr>
                <w:bCs/>
                <w:lang w:eastAsia="en-US"/>
              </w:rPr>
            </w:pPr>
          </w:p>
        </w:tc>
        <w:tc>
          <w:tcPr>
            <w:tcW w:w="816" w:type="pct"/>
            <w:vAlign w:val="center"/>
          </w:tcPr>
          <w:p w:rsidR="003D297B" w:rsidRPr="00B32E2F" w:rsidRDefault="003D297B" w:rsidP="00ED3A30">
            <w:pPr>
              <w:jc w:val="center"/>
              <w:rPr>
                <w:bCs/>
                <w:lang w:eastAsia="en-US"/>
              </w:rPr>
            </w:pPr>
          </w:p>
        </w:tc>
        <w:tc>
          <w:tcPr>
            <w:tcW w:w="1537" w:type="pct"/>
            <w:vAlign w:val="center"/>
          </w:tcPr>
          <w:p w:rsidR="003D297B" w:rsidRPr="00B32E2F" w:rsidRDefault="003D297B" w:rsidP="00ED3A30">
            <w:pPr>
              <w:jc w:val="center"/>
              <w:rPr>
                <w:bCs/>
                <w:lang w:eastAsia="en-US"/>
              </w:rPr>
            </w:pPr>
          </w:p>
        </w:tc>
      </w:tr>
      <w:tr w:rsidR="003D297B" w:rsidRPr="00B32E2F" w:rsidTr="00ED3A30">
        <w:trPr>
          <w:jc w:val="center"/>
        </w:trPr>
        <w:tc>
          <w:tcPr>
            <w:tcW w:w="365" w:type="pct"/>
          </w:tcPr>
          <w:p w:rsidR="003D297B" w:rsidRPr="00B32E2F" w:rsidRDefault="003D297B" w:rsidP="00ED3A30">
            <w:pPr>
              <w:ind w:firstLine="708"/>
              <w:jc w:val="both"/>
              <w:rPr>
                <w:bCs/>
                <w:lang w:eastAsia="en-US"/>
              </w:rPr>
            </w:pPr>
            <w:r w:rsidRPr="00B32E2F">
              <w:rPr>
                <w:bCs/>
                <w:lang w:eastAsia="en-US"/>
              </w:rPr>
              <w:t>14</w:t>
            </w:r>
          </w:p>
        </w:tc>
        <w:tc>
          <w:tcPr>
            <w:tcW w:w="2282" w:type="pct"/>
          </w:tcPr>
          <w:p w:rsidR="003D297B" w:rsidRPr="00B32E2F" w:rsidRDefault="003D297B" w:rsidP="00ED3A30">
            <w:pPr>
              <w:rPr>
                <w:bCs/>
                <w:lang w:eastAsia="en-US"/>
              </w:rPr>
            </w:pPr>
            <w:r w:rsidRPr="00B32E2F">
              <w:rPr>
                <w:bCs/>
                <w:lang w:eastAsia="en-US"/>
              </w:rPr>
              <w:t>Учреждения и предприятия</w:t>
            </w:r>
          </w:p>
        </w:tc>
        <w:tc>
          <w:tcPr>
            <w:tcW w:w="816" w:type="pct"/>
            <w:vAlign w:val="center"/>
          </w:tcPr>
          <w:p w:rsidR="003D297B" w:rsidRPr="00B32E2F" w:rsidRDefault="003D297B" w:rsidP="00ED3A30">
            <w:pPr>
              <w:jc w:val="center"/>
              <w:rPr>
                <w:bCs/>
                <w:lang w:eastAsia="en-US"/>
              </w:rPr>
            </w:pPr>
            <w:r w:rsidRPr="00B32E2F">
              <w:rPr>
                <w:bCs/>
                <w:lang w:eastAsia="en-US"/>
              </w:rPr>
              <w:t>0,2м</w:t>
            </w:r>
            <w:r w:rsidRPr="00B32E2F">
              <w:rPr>
                <w:bCs/>
                <w:vertAlign w:val="superscript"/>
                <w:lang w:eastAsia="en-US"/>
              </w:rPr>
              <w:t>3</w:t>
            </w:r>
            <w:r w:rsidRPr="00B32E2F">
              <w:rPr>
                <w:bCs/>
                <w:lang w:eastAsia="en-US"/>
              </w:rPr>
              <w:t>/чел</w:t>
            </w:r>
          </w:p>
        </w:tc>
        <w:tc>
          <w:tcPr>
            <w:tcW w:w="1537" w:type="pct"/>
            <w:vAlign w:val="center"/>
          </w:tcPr>
          <w:p w:rsidR="003D297B" w:rsidRPr="00B32E2F" w:rsidRDefault="003D297B" w:rsidP="00ED3A30">
            <w:pPr>
              <w:jc w:val="center"/>
              <w:rPr>
                <w:bCs/>
                <w:lang w:eastAsia="en-US"/>
              </w:rPr>
            </w:pPr>
            <w:r w:rsidRPr="00B32E2F">
              <w:rPr>
                <w:bCs/>
                <w:lang w:eastAsia="en-US"/>
              </w:rPr>
              <w:t>9</w:t>
            </w:r>
          </w:p>
        </w:tc>
      </w:tr>
      <w:tr w:rsidR="003D297B" w:rsidRPr="00B32E2F" w:rsidTr="00ED3A30">
        <w:trPr>
          <w:jc w:val="center"/>
        </w:trPr>
        <w:tc>
          <w:tcPr>
            <w:tcW w:w="365" w:type="pct"/>
          </w:tcPr>
          <w:p w:rsidR="003D297B" w:rsidRPr="00B32E2F" w:rsidRDefault="003D297B" w:rsidP="00ED3A30">
            <w:pPr>
              <w:ind w:firstLine="708"/>
              <w:jc w:val="both"/>
              <w:rPr>
                <w:bCs/>
                <w:lang w:eastAsia="en-US"/>
              </w:rPr>
            </w:pPr>
            <w:r>
              <w:rPr>
                <w:bCs/>
                <w:lang w:eastAsia="en-US"/>
              </w:rPr>
              <w:t>15</w:t>
            </w:r>
          </w:p>
        </w:tc>
        <w:tc>
          <w:tcPr>
            <w:tcW w:w="2282" w:type="pct"/>
          </w:tcPr>
          <w:p w:rsidR="003D297B" w:rsidRPr="00B32E2F" w:rsidRDefault="003D297B" w:rsidP="00ED3A30">
            <w:pPr>
              <w:rPr>
                <w:bCs/>
                <w:lang w:eastAsia="en-US"/>
              </w:rPr>
            </w:pPr>
            <w:r w:rsidRPr="00B32E2F">
              <w:rPr>
                <w:bCs/>
                <w:lang w:eastAsia="en-US"/>
              </w:rPr>
              <w:t>Торговые объекты</w:t>
            </w:r>
          </w:p>
        </w:tc>
        <w:tc>
          <w:tcPr>
            <w:tcW w:w="816" w:type="pct"/>
            <w:vAlign w:val="center"/>
          </w:tcPr>
          <w:p w:rsidR="003D297B" w:rsidRPr="00B32E2F" w:rsidRDefault="003D297B" w:rsidP="00ED3A30">
            <w:pPr>
              <w:jc w:val="center"/>
              <w:rPr>
                <w:bCs/>
                <w:lang w:eastAsia="en-US"/>
              </w:rPr>
            </w:pPr>
            <w:r w:rsidRPr="00B32E2F">
              <w:rPr>
                <w:bCs/>
                <w:lang w:eastAsia="en-US"/>
              </w:rPr>
              <w:t>1,5м</w:t>
            </w:r>
            <w:r w:rsidRPr="00B32E2F">
              <w:rPr>
                <w:bCs/>
                <w:vertAlign w:val="superscript"/>
                <w:lang w:eastAsia="en-US"/>
              </w:rPr>
              <w:t>3</w:t>
            </w:r>
            <w:r w:rsidRPr="00B32E2F">
              <w:rPr>
                <w:bCs/>
                <w:lang w:eastAsia="en-US"/>
              </w:rPr>
              <w:t>/1м</w:t>
            </w:r>
            <w:r w:rsidRPr="00B32E2F">
              <w:rPr>
                <w:bCs/>
                <w:vertAlign w:val="superscript"/>
                <w:lang w:eastAsia="en-US"/>
              </w:rPr>
              <w:t xml:space="preserve">2 </w:t>
            </w:r>
            <w:r w:rsidRPr="00B32E2F">
              <w:rPr>
                <w:bCs/>
                <w:lang w:eastAsia="en-US"/>
              </w:rPr>
              <w:t>торговой площади</w:t>
            </w:r>
          </w:p>
        </w:tc>
        <w:tc>
          <w:tcPr>
            <w:tcW w:w="1537" w:type="pct"/>
            <w:vAlign w:val="center"/>
          </w:tcPr>
          <w:p w:rsidR="003D297B" w:rsidRPr="00B32E2F" w:rsidRDefault="003D297B" w:rsidP="00ED3A30">
            <w:pPr>
              <w:jc w:val="center"/>
              <w:rPr>
                <w:bCs/>
                <w:lang w:eastAsia="en-US"/>
              </w:rPr>
            </w:pPr>
            <w:r>
              <w:rPr>
                <w:bCs/>
                <w:lang w:eastAsia="en-US"/>
              </w:rPr>
              <w:t>350</w:t>
            </w:r>
          </w:p>
        </w:tc>
      </w:tr>
      <w:tr w:rsidR="003D297B" w:rsidRPr="00B32E2F" w:rsidTr="00ED3A30">
        <w:trPr>
          <w:jc w:val="center"/>
        </w:trPr>
        <w:tc>
          <w:tcPr>
            <w:tcW w:w="365" w:type="pct"/>
          </w:tcPr>
          <w:p w:rsidR="003D297B" w:rsidRPr="00B32E2F" w:rsidRDefault="003D297B" w:rsidP="00ED3A30">
            <w:pPr>
              <w:ind w:firstLine="708"/>
              <w:jc w:val="both"/>
              <w:rPr>
                <w:bCs/>
                <w:color w:val="1F497D"/>
                <w:lang w:eastAsia="en-US"/>
              </w:rPr>
            </w:pPr>
            <w:r w:rsidRPr="00B32E2F">
              <w:rPr>
                <w:bCs/>
                <w:color w:val="1F497D"/>
                <w:lang w:eastAsia="en-US"/>
              </w:rPr>
              <w:t>9</w:t>
            </w:r>
          </w:p>
        </w:tc>
        <w:tc>
          <w:tcPr>
            <w:tcW w:w="2282" w:type="pct"/>
          </w:tcPr>
          <w:p w:rsidR="003D297B" w:rsidRPr="00B32E2F" w:rsidRDefault="003D297B" w:rsidP="00ED3A30">
            <w:pPr>
              <w:rPr>
                <w:bCs/>
                <w:lang w:eastAsia="en-US"/>
              </w:rPr>
            </w:pPr>
            <w:r w:rsidRPr="00B32E2F">
              <w:rPr>
                <w:bCs/>
                <w:lang w:eastAsia="en-US"/>
              </w:rPr>
              <w:t>Накопление ТБО у населения</w:t>
            </w:r>
          </w:p>
        </w:tc>
        <w:tc>
          <w:tcPr>
            <w:tcW w:w="816" w:type="pct"/>
            <w:vAlign w:val="center"/>
          </w:tcPr>
          <w:p w:rsidR="003D297B" w:rsidRPr="00B32E2F" w:rsidRDefault="003D297B" w:rsidP="00ED3A30">
            <w:pPr>
              <w:jc w:val="center"/>
              <w:rPr>
                <w:bCs/>
                <w:lang w:eastAsia="en-US"/>
              </w:rPr>
            </w:pPr>
            <w:r w:rsidRPr="00B32E2F">
              <w:rPr>
                <w:bCs/>
                <w:lang w:eastAsia="en-US"/>
              </w:rPr>
              <w:t>1м</w:t>
            </w:r>
            <w:r w:rsidRPr="00B32E2F">
              <w:rPr>
                <w:bCs/>
                <w:vertAlign w:val="superscript"/>
                <w:lang w:eastAsia="en-US"/>
              </w:rPr>
              <w:t xml:space="preserve">3 </w:t>
            </w:r>
            <w:r w:rsidRPr="00B32E2F">
              <w:rPr>
                <w:bCs/>
                <w:lang w:eastAsia="en-US"/>
              </w:rPr>
              <w:t>/чел</w:t>
            </w:r>
          </w:p>
        </w:tc>
        <w:tc>
          <w:tcPr>
            <w:tcW w:w="1537" w:type="pct"/>
            <w:vAlign w:val="center"/>
          </w:tcPr>
          <w:p w:rsidR="003D297B" w:rsidRPr="00B32E2F" w:rsidRDefault="003D297B" w:rsidP="00ED3A30">
            <w:pPr>
              <w:jc w:val="center"/>
              <w:rPr>
                <w:bCs/>
                <w:lang w:eastAsia="en-US"/>
              </w:rPr>
            </w:pPr>
            <w:r>
              <w:rPr>
                <w:bCs/>
                <w:lang w:eastAsia="en-US"/>
              </w:rPr>
              <w:t>1043</w:t>
            </w:r>
          </w:p>
        </w:tc>
      </w:tr>
      <w:tr w:rsidR="003D297B" w:rsidRPr="00B32E2F" w:rsidTr="00ED3A30">
        <w:trPr>
          <w:jc w:val="center"/>
        </w:trPr>
        <w:tc>
          <w:tcPr>
            <w:tcW w:w="365" w:type="pct"/>
          </w:tcPr>
          <w:p w:rsidR="003D297B" w:rsidRPr="00B32E2F" w:rsidRDefault="003D297B" w:rsidP="00ED3A30">
            <w:pPr>
              <w:ind w:firstLine="708"/>
              <w:jc w:val="both"/>
              <w:rPr>
                <w:bCs/>
                <w:color w:val="1F497D"/>
                <w:lang w:eastAsia="en-US"/>
              </w:rPr>
            </w:pPr>
          </w:p>
        </w:tc>
        <w:tc>
          <w:tcPr>
            <w:tcW w:w="3098" w:type="pct"/>
            <w:gridSpan w:val="2"/>
          </w:tcPr>
          <w:p w:rsidR="003D297B" w:rsidRPr="00B32E2F" w:rsidRDefault="003D297B" w:rsidP="00ED3A30">
            <w:pPr>
              <w:rPr>
                <w:bCs/>
                <w:lang w:eastAsia="en-US"/>
              </w:rPr>
            </w:pPr>
            <w:r w:rsidRPr="00B32E2F">
              <w:rPr>
                <w:bCs/>
                <w:lang w:eastAsia="en-US"/>
              </w:rPr>
              <w:t>Итого по муниципальному образованию</w:t>
            </w:r>
          </w:p>
        </w:tc>
        <w:tc>
          <w:tcPr>
            <w:tcW w:w="1537" w:type="pct"/>
          </w:tcPr>
          <w:p w:rsidR="003D297B" w:rsidRPr="00B32E2F" w:rsidRDefault="003D297B" w:rsidP="00ED3A30">
            <w:pPr>
              <w:jc w:val="center"/>
              <w:rPr>
                <w:bCs/>
                <w:lang w:eastAsia="en-US"/>
              </w:rPr>
            </w:pPr>
            <w:r>
              <w:rPr>
                <w:bCs/>
                <w:lang w:eastAsia="en-US"/>
              </w:rPr>
              <w:t>1464,5</w:t>
            </w:r>
          </w:p>
        </w:tc>
      </w:tr>
    </w:tbl>
    <w:p w:rsidR="003D297B" w:rsidRPr="001D0D7C" w:rsidRDefault="003D297B" w:rsidP="003D297B">
      <w:pPr>
        <w:pStyle w:val="a2"/>
        <w:spacing w:before="0" w:after="0"/>
        <w:ind w:firstLine="708"/>
        <w:rPr>
          <w:color w:val="1F497D"/>
        </w:rPr>
      </w:pPr>
    </w:p>
    <w:p w:rsidR="003D297B" w:rsidRPr="00555BA2" w:rsidRDefault="003D297B" w:rsidP="003D297B">
      <w:pPr>
        <w:pStyle w:val="a0"/>
        <w:numPr>
          <w:ilvl w:val="0"/>
          <w:numId w:val="0"/>
        </w:numPr>
        <w:ind w:firstLine="708"/>
      </w:pPr>
      <w:r w:rsidRPr="00555BA2">
        <w:t>Схема установки контейнеров по частному сектору пока не разработана, т.к. специфика застройки территории не предусматривала организацию сбора ТБО в контейнеры. Сбор и вывоз ТБО от населения производится по заявкам населения, либо вывозится личным транспортом.</w:t>
      </w:r>
    </w:p>
    <w:p w:rsidR="003D297B" w:rsidRPr="001D0D7C" w:rsidRDefault="003D297B" w:rsidP="003D297B">
      <w:pPr>
        <w:ind w:firstLine="708"/>
        <w:jc w:val="both"/>
        <w:rPr>
          <w:color w:val="1F497D"/>
        </w:rPr>
      </w:pPr>
    </w:p>
    <w:p w:rsidR="003D297B" w:rsidRPr="000B79AF" w:rsidRDefault="003D297B" w:rsidP="003D297B">
      <w:pPr>
        <w:pStyle w:val="a0"/>
        <w:numPr>
          <w:ilvl w:val="0"/>
          <w:numId w:val="0"/>
        </w:numPr>
        <w:spacing w:after="0"/>
        <w:ind w:firstLine="708"/>
        <w:jc w:val="center"/>
        <w:rPr>
          <w:b/>
        </w:rPr>
      </w:pPr>
      <w:r w:rsidRPr="000B79AF">
        <w:rPr>
          <w:b/>
        </w:rPr>
        <w:t>Жидкие бытовые отходы.</w:t>
      </w:r>
    </w:p>
    <w:p w:rsidR="003D297B" w:rsidRPr="00F91401" w:rsidRDefault="003D297B" w:rsidP="003D297B">
      <w:pPr>
        <w:pStyle w:val="a2"/>
        <w:spacing w:before="0" w:after="0"/>
        <w:ind w:firstLine="708"/>
      </w:pPr>
      <w:r w:rsidRPr="00555BA2">
        <w:t xml:space="preserve">На территории </w:t>
      </w:r>
      <w:r>
        <w:t>Малышевского</w:t>
      </w:r>
      <w:r w:rsidRPr="00555BA2">
        <w:t xml:space="preserve"> муниципального образования централизованная система водоотведения  отсутствует. В населенных пунктах о</w:t>
      </w:r>
      <w:r w:rsidRPr="00555BA2">
        <w:rPr>
          <w:rFonts w:eastAsia="Calibri"/>
        </w:rPr>
        <w:t xml:space="preserve">твод сточных вод </w:t>
      </w:r>
      <w:r w:rsidRPr="00F91401">
        <w:rPr>
          <w:rFonts w:eastAsia="Calibri"/>
        </w:rPr>
        <w:t>осуществляется в выгребные ямы, надворные туалеты с последующим сбросом на рельеф.</w:t>
      </w:r>
    </w:p>
    <w:p w:rsidR="003D297B" w:rsidRPr="00F91401" w:rsidRDefault="003D297B" w:rsidP="003D297B">
      <w:pPr>
        <w:pStyle w:val="a2"/>
        <w:spacing w:before="0" w:after="0"/>
        <w:ind w:firstLine="708"/>
        <w:rPr>
          <w:rFonts w:eastAsia="Calibri"/>
        </w:rPr>
      </w:pPr>
      <w:r w:rsidRPr="00F91401">
        <w:rPr>
          <w:rFonts w:eastAsia="Calibri"/>
        </w:rPr>
        <w:t>С целью повышения качественного уровня проживания населения и улучшения экологической обстановки на территории</w:t>
      </w:r>
      <w:r>
        <w:rPr>
          <w:rFonts w:eastAsia="Calibri"/>
        </w:rPr>
        <w:t xml:space="preserve"> населенных пунктов Малышевского</w:t>
      </w:r>
      <w:r w:rsidRPr="00F91401">
        <w:t xml:space="preserve"> муниципального образования </w:t>
      </w:r>
      <w:r w:rsidRPr="00F91401">
        <w:rPr>
          <w:rFonts w:eastAsia="Calibri"/>
        </w:rPr>
        <w:t xml:space="preserve">необходимо предусмотреть строительство канализационных </w:t>
      </w:r>
      <w:r w:rsidRPr="00F91401">
        <w:rPr>
          <w:rFonts w:eastAsia="Calibri"/>
        </w:rPr>
        <w:lastRenderedPageBreak/>
        <w:t>очистных сооружений, а также организацию сбора и транспортировки сточных вод  для их очистки и утилизации.</w:t>
      </w:r>
    </w:p>
    <w:p w:rsidR="003D297B" w:rsidRDefault="003D297B" w:rsidP="003D297B">
      <w:pPr>
        <w:ind w:firstLine="708"/>
        <w:jc w:val="center"/>
        <w:rPr>
          <w:b/>
        </w:rPr>
      </w:pPr>
    </w:p>
    <w:p w:rsidR="003D297B" w:rsidRPr="000B79AF" w:rsidRDefault="003D297B" w:rsidP="003D297B">
      <w:pPr>
        <w:ind w:firstLine="708"/>
        <w:jc w:val="center"/>
        <w:rPr>
          <w:b/>
        </w:rPr>
      </w:pPr>
      <w:r w:rsidRPr="000B79AF">
        <w:rPr>
          <w:b/>
        </w:rPr>
        <w:t xml:space="preserve">Содержание и уборка </w:t>
      </w:r>
      <w:proofErr w:type="gramStart"/>
      <w:r w:rsidRPr="000B79AF">
        <w:rPr>
          <w:b/>
        </w:rPr>
        <w:t>придомовых</w:t>
      </w:r>
      <w:proofErr w:type="gramEnd"/>
      <w:r w:rsidRPr="000B79AF">
        <w:rPr>
          <w:b/>
        </w:rPr>
        <w:t xml:space="preserve"> и обособленных территории</w:t>
      </w:r>
    </w:p>
    <w:p w:rsidR="003D297B" w:rsidRPr="00A0332F" w:rsidRDefault="003D297B" w:rsidP="003D297B">
      <w:pPr>
        <w:ind w:firstLine="705"/>
        <w:jc w:val="both"/>
      </w:pPr>
      <w:r w:rsidRPr="00A0332F">
        <w:t>Объектами очистки являются территории домовладений, проезды, объекты культурного бытового назначения, территории учреждений и организаций.</w:t>
      </w:r>
    </w:p>
    <w:p w:rsidR="003D297B" w:rsidRPr="001D0D7C" w:rsidRDefault="003D297B" w:rsidP="003D297B">
      <w:pPr>
        <w:ind w:firstLine="705"/>
        <w:jc w:val="both"/>
        <w:rPr>
          <w:color w:val="1F497D"/>
        </w:rPr>
      </w:pPr>
      <w:r w:rsidRPr="00AA62FE">
        <w:t xml:space="preserve">Общая протяженность дорог </w:t>
      </w:r>
      <w:r>
        <w:t xml:space="preserve">Малышевского муниципального образования составляет 24,3 </w:t>
      </w:r>
      <w:r w:rsidRPr="00AA62FE">
        <w:t xml:space="preserve">км, </w:t>
      </w:r>
      <w:r>
        <w:t xml:space="preserve">в основном грунтовые из них всего 4 км с </w:t>
      </w:r>
      <w:r w:rsidRPr="00AA62FE">
        <w:t>гравийн</w:t>
      </w:r>
      <w:r>
        <w:t>ым покрытием</w:t>
      </w:r>
      <w:r w:rsidRPr="00AA62FE">
        <w:t xml:space="preserve">. </w:t>
      </w:r>
    </w:p>
    <w:p w:rsidR="003D297B" w:rsidRDefault="003D297B" w:rsidP="003D297B">
      <w:pPr>
        <w:ind w:firstLine="708"/>
        <w:jc w:val="both"/>
        <w:rPr>
          <w:color w:val="1F497D"/>
        </w:rPr>
      </w:pPr>
      <w:r w:rsidRPr="001D0D7C">
        <w:rPr>
          <w:color w:val="1F497D"/>
        </w:rPr>
        <w:tab/>
      </w:r>
      <w:r w:rsidRPr="00A0332F">
        <w:t>Уборка улиц, кюветов, съездов, площадок, территорий прилегающих к объектам и домовладениям, в летний период времени осуществляется юридическими и физическими лицами, в ведении или собственности которых находятся данные территории.</w:t>
      </w:r>
      <w:r>
        <w:t xml:space="preserve"> </w:t>
      </w:r>
      <w:r w:rsidRPr="002503B0">
        <w:t>Незакрепленные территории, требующие уборки, обслуживаются силами администрации муниципального образования с привлечением лиц, направленных для выполнения общественных работ уполномоченными службами.</w:t>
      </w:r>
      <w:r>
        <w:t xml:space="preserve"> </w:t>
      </w:r>
      <w:r w:rsidRPr="0035495D">
        <w:t>У входа в административные здания, объекты социальной сферы, магазины установлены урны. Собственники</w:t>
      </w:r>
      <w:r>
        <w:t xml:space="preserve"> </w:t>
      </w:r>
      <w:r w:rsidRPr="0035495D">
        <w:t>объектов торговли обеспечивают содержание территории прилегающей к объектам</w:t>
      </w:r>
      <w:r>
        <w:t xml:space="preserve"> не менее 25</w:t>
      </w:r>
      <w:r w:rsidRPr="0035495D">
        <w:t xml:space="preserve"> метров по периметру объекта.</w:t>
      </w:r>
    </w:p>
    <w:p w:rsidR="003D297B" w:rsidRPr="006D231A" w:rsidRDefault="003D297B" w:rsidP="003D297B">
      <w:pPr>
        <w:ind w:firstLine="708"/>
        <w:jc w:val="both"/>
      </w:pPr>
      <w:r w:rsidRPr="006D231A">
        <w:t>Выпас сельскохозяйственных животных осуществляется в специально отведенных администрацией муниципального образования местах.</w:t>
      </w:r>
    </w:p>
    <w:p w:rsidR="003D297B" w:rsidRPr="00A5400C" w:rsidRDefault="003D297B" w:rsidP="003D297B">
      <w:pPr>
        <w:ind w:firstLine="708"/>
        <w:jc w:val="both"/>
      </w:pPr>
      <w:r w:rsidRPr="00A5400C">
        <w:t xml:space="preserve">В целях решения вопросов по уборке и содержанию в чистоте мест общего пользования, благоустройства и озеленения территории </w:t>
      </w:r>
      <w:r>
        <w:t>населенных пунктов Малышев</w:t>
      </w:r>
      <w:r w:rsidRPr="00A5400C">
        <w:t xml:space="preserve">ского муниципального образования Решением Думы  </w:t>
      </w:r>
      <w:r>
        <w:t>Малышев</w:t>
      </w:r>
      <w:r w:rsidRPr="00A5400C">
        <w:t xml:space="preserve">ского </w:t>
      </w:r>
      <w:r>
        <w:t>муниципального образования от 31</w:t>
      </w:r>
      <w:r w:rsidRPr="00A5400C">
        <w:t>.10</w:t>
      </w:r>
      <w:r>
        <w:t>.</w:t>
      </w:r>
      <w:r w:rsidRPr="00A5400C">
        <w:t>2017 года утверждены «Правила благоустройства территории</w:t>
      </w:r>
      <w:r>
        <w:t xml:space="preserve"> Малышев</w:t>
      </w:r>
      <w:r w:rsidRPr="00A5400C">
        <w:t>ского муниципального образования».</w:t>
      </w:r>
    </w:p>
    <w:p w:rsidR="003D297B" w:rsidRDefault="003D297B" w:rsidP="003D297B">
      <w:pPr>
        <w:pStyle w:val="a0"/>
        <w:numPr>
          <w:ilvl w:val="0"/>
          <w:numId w:val="0"/>
        </w:numPr>
        <w:ind w:firstLine="708"/>
        <w:jc w:val="center"/>
        <w:rPr>
          <w:b/>
        </w:rPr>
      </w:pPr>
    </w:p>
    <w:p w:rsidR="003D297B" w:rsidRPr="007B1249" w:rsidRDefault="003D297B" w:rsidP="003D297B">
      <w:pPr>
        <w:pStyle w:val="a0"/>
        <w:numPr>
          <w:ilvl w:val="0"/>
          <w:numId w:val="0"/>
        </w:numPr>
        <w:ind w:firstLine="708"/>
        <w:jc w:val="center"/>
        <w:rPr>
          <w:b/>
        </w:rPr>
      </w:pPr>
      <w:r w:rsidRPr="007B1249">
        <w:rPr>
          <w:b/>
        </w:rPr>
        <w:t>Основные проблемы и недостатки системы санитарной очистки</w:t>
      </w:r>
      <w:r>
        <w:rPr>
          <w:b/>
        </w:rPr>
        <w:t xml:space="preserve"> территории Малышевского</w:t>
      </w:r>
      <w:r w:rsidRPr="007B1249">
        <w:rPr>
          <w:b/>
        </w:rPr>
        <w:t xml:space="preserve"> муниципального образования</w:t>
      </w:r>
    </w:p>
    <w:p w:rsidR="003D297B" w:rsidRPr="004441F7" w:rsidRDefault="003D297B" w:rsidP="003D297B">
      <w:pPr>
        <w:pStyle w:val="a0"/>
        <w:numPr>
          <w:ilvl w:val="0"/>
          <w:numId w:val="0"/>
        </w:numPr>
        <w:ind w:firstLine="708"/>
        <w:rPr>
          <w:b/>
        </w:rPr>
      </w:pPr>
      <w:r w:rsidRPr="004441F7">
        <w:t>Вывоз бытовых от</w:t>
      </w:r>
      <w:r>
        <w:t>ходов на территории Малышевского</w:t>
      </w:r>
      <w:r w:rsidRPr="004441F7">
        <w:t xml:space="preserve"> муниципального образования осуществляется на санкционированную свалку, которая включена в генеральный план развития территории и не обустроена в соответствии с санитарными нормами. Но расположена на площадке с плотным покрытием и на значительном расстоянии от населенных пунктов. Это приводит все же к проникновению загрязняющих веществ в почву.</w:t>
      </w:r>
    </w:p>
    <w:p w:rsidR="003D297B" w:rsidRPr="004441F7" w:rsidRDefault="003D297B" w:rsidP="003D297B">
      <w:pPr>
        <w:pStyle w:val="a0"/>
        <w:numPr>
          <w:ilvl w:val="0"/>
          <w:numId w:val="0"/>
        </w:numPr>
        <w:ind w:firstLine="708"/>
        <w:rPr>
          <w:b/>
        </w:rPr>
      </w:pPr>
      <w:r w:rsidRPr="001B734F">
        <w:t xml:space="preserve">У части населения отсутствует культура обращения с бытовыми отходами в результате чего часть населения не вывозит ТБО, строительный мусор и другие отходы на </w:t>
      </w:r>
      <w:r>
        <w:t>место временного хранения ТБО</w:t>
      </w:r>
      <w:r w:rsidRPr="004441F7">
        <w:t>, а выбрасывает его вдоль дорог, на пустырях и близлежащих лесных массивах, устраивая не санкционированные навалы мусора.</w:t>
      </w:r>
    </w:p>
    <w:p w:rsidR="003D297B" w:rsidRPr="0054140C" w:rsidRDefault="003D297B" w:rsidP="003D297B">
      <w:pPr>
        <w:pStyle w:val="a0"/>
        <w:numPr>
          <w:ilvl w:val="0"/>
          <w:numId w:val="0"/>
        </w:numPr>
        <w:ind w:firstLine="708"/>
        <w:rPr>
          <w:b/>
        </w:rPr>
      </w:pPr>
      <w:r w:rsidRPr="0054140C">
        <w:t xml:space="preserve">Отсутствует разработанная система снижения объема отходов, </w:t>
      </w:r>
      <w:r>
        <w:t xml:space="preserve">сортировка </w:t>
      </w:r>
      <w:r w:rsidRPr="0054140C">
        <w:t>поступающих на утилизацию</w:t>
      </w:r>
      <w:r>
        <w:t xml:space="preserve"> отходов</w:t>
      </w:r>
      <w:r w:rsidRPr="0054140C">
        <w:t xml:space="preserve"> (раздельный сбор, сортировка, вторичное использование).</w:t>
      </w:r>
    </w:p>
    <w:p w:rsidR="003D297B" w:rsidRPr="004441F7" w:rsidRDefault="003D297B" w:rsidP="003D297B">
      <w:pPr>
        <w:pStyle w:val="a0"/>
        <w:numPr>
          <w:ilvl w:val="0"/>
          <w:numId w:val="0"/>
        </w:numPr>
        <w:ind w:firstLine="708"/>
        <w:rPr>
          <w:b/>
        </w:rPr>
      </w:pPr>
      <w:r w:rsidRPr="004441F7">
        <w:t>До конца не ликвидированы стихийные свалки на территории поселений и в прилегающих лесных массивах.</w:t>
      </w:r>
    </w:p>
    <w:p w:rsidR="003D297B" w:rsidRPr="004441F7" w:rsidRDefault="003D297B" w:rsidP="003D297B">
      <w:pPr>
        <w:pStyle w:val="a0"/>
        <w:numPr>
          <w:ilvl w:val="0"/>
          <w:numId w:val="0"/>
        </w:numPr>
        <w:ind w:firstLine="708"/>
      </w:pPr>
      <w:r w:rsidRPr="004441F7">
        <w:t>Не все площадки сбора мусора обустроены согласно требований санитарных норм.</w:t>
      </w:r>
    </w:p>
    <w:p w:rsidR="003D297B" w:rsidRDefault="003D297B" w:rsidP="003D297B">
      <w:pPr>
        <w:pStyle w:val="a0"/>
        <w:numPr>
          <w:ilvl w:val="0"/>
          <w:numId w:val="0"/>
        </w:numPr>
        <w:ind w:firstLine="708"/>
        <w:rPr>
          <w:b/>
        </w:rPr>
      </w:pPr>
    </w:p>
    <w:p w:rsidR="003D297B" w:rsidRPr="000B79AF" w:rsidRDefault="003D297B" w:rsidP="003D297B">
      <w:pPr>
        <w:pStyle w:val="a0"/>
        <w:numPr>
          <w:ilvl w:val="0"/>
          <w:numId w:val="0"/>
        </w:numPr>
        <w:ind w:firstLine="708"/>
        <w:jc w:val="center"/>
        <w:rPr>
          <w:b/>
        </w:rPr>
      </w:pPr>
      <w:r w:rsidRPr="000B79AF">
        <w:rPr>
          <w:b/>
        </w:rPr>
        <w:t>Пути решения проблем в сфере санитарной очистки</w:t>
      </w:r>
    </w:p>
    <w:p w:rsidR="003D297B" w:rsidRPr="000B4701" w:rsidRDefault="003D297B" w:rsidP="003D297B">
      <w:pPr>
        <w:pStyle w:val="a0"/>
        <w:numPr>
          <w:ilvl w:val="0"/>
          <w:numId w:val="0"/>
        </w:numPr>
        <w:ind w:firstLine="708"/>
        <w:rPr>
          <w:b/>
        </w:rPr>
      </w:pPr>
      <w:r w:rsidRPr="000B4701">
        <w:t>Ликвидация не санкционированных свалок ТБО расположенных в границах жилой застройки и прилегающих лесных массивах, в связи с несоответствием санитарным требованиям с последующим проведением  рекультивации земель;</w:t>
      </w:r>
    </w:p>
    <w:p w:rsidR="003D297B" w:rsidRPr="00651499" w:rsidRDefault="003D297B" w:rsidP="003D297B">
      <w:pPr>
        <w:pStyle w:val="a0"/>
        <w:numPr>
          <w:ilvl w:val="0"/>
          <w:numId w:val="0"/>
        </w:numPr>
        <w:ind w:firstLine="708"/>
        <w:rPr>
          <w:b/>
        </w:rPr>
      </w:pPr>
      <w:r w:rsidRPr="00651499">
        <w:t>организация планово-регулярной системы очистки населенных пунктов поселения, своевременного сбора и вывоза отходов на санкционированный полигон ТБО;</w:t>
      </w:r>
    </w:p>
    <w:p w:rsidR="003D297B" w:rsidRPr="00651499" w:rsidRDefault="003D297B" w:rsidP="003D297B">
      <w:pPr>
        <w:pStyle w:val="a0"/>
        <w:numPr>
          <w:ilvl w:val="0"/>
          <w:numId w:val="0"/>
        </w:numPr>
        <w:ind w:firstLine="708"/>
        <w:rPr>
          <w:b/>
        </w:rPr>
      </w:pPr>
      <w:r w:rsidRPr="00651499">
        <w:lastRenderedPageBreak/>
        <w:t>сбор, транспортировка и обезвреживание всех видов отходов;</w:t>
      </w:r>
    </w:p>
    <w:p w:rsidR="003D297B" w:rsidRPr="00651499" w:rsidRDefault="003D297B" w:rsidP="003D297B">
      <w:pPr>
        <w:pStyle w:val="a0"/>
        <w:numPr>
          <w:ilvl w:val="0"/>
          <w:numId w:val="0"/>
        </w:numPr>
        <w:ind w:firstLine="708"/>
        <w:rPr>
          <w:b/>
        </w:rPr>
      </w:pPr>
      <w:r w:rsidRPr="00651499">
        <w:t>организация плановой уборки территорий от мусора, снега;</w:t>
      </w:r>
    </w:p>
    <w:p w:rsidR="003D297B" w:rsidRPr="00651499" w:rsidRDefault="003D297B" w:rsidP="003D297B">
      <w:pPr>
        <w:pStyle w:val="a0"/>
        <w:numPr>
          <w:ilvl w:val="0"/>
          <w:numId w:val="0"/>
        </w:numPr>
        <w:ind w:firstLine="708"/>
        <w:rPr>
          <w:b/>
        </w:rPr>
      </w:pPr>
      <w:r w:rsidRPr="00651499">
        <w:t>организация раздельного сбора отходов и удаление вторичного сырья;</w:t>
      </w:r>
    </w:p>
    <w:p w:rsidR="003D297B" w:rsidRPr="00651499" w:rsidRDefault="003D297B" w:rsidP="003D297B">
      <w:pPr>
        <w:pStyle w:val="a0"/>
        <w:numPr>
          <w:ilvl w:val="0"/>
          <w:numId w:val="0"/>
        </w:numPr>
        <w:ind w:firstLine="708"/>
      </w:pPr>
      <w:r w:rsidRPr="00651499">
        <w:t xml:space="preserve">организация оборудования контейнерных площадок для селективного сбора отходов согласно требований санитарных норм и увеличение их количества; </w:t>
      </w:r>
    </w:p>
    <w:p w:rsidR="003D297B" w:rsidRPr="006A09DB" w:rsidRDefault="003D297B" w:rsidP="003D297B">
      <w:pPr>
        <w:pStyle w:val="a0"/>
        <w:numPr>
          <w:ilvl w:val="0"/>
          <w:numId w:val="0"/>
        </w:numPr>
        <w:ind w:firstLine="708"/>
      </w:pPr>
      <w:r w:rsidRPr="006A09DB">
        <w:t>профилактическая работа с населением, организациями и учреждениями по вопросу недопустимости образования стихийных свалок мусора и промышленных отходов, о необходимости содержания в надлежавшем состоянии своих территорий;</w:t>
      </w:r>
    </w:p>
    <w:p w:rsidR="003D297B" w:rsidRPr="006A09DB" w:rsidRDefault="003D297B" w:rsidP="003D297B">
      <w:pPr>
        <w:pStyle w:val="a0"/>
        <w:numPr>
          <w:ilvl w:val="0"/>
          <w:numId w:val="0"/>
        </w:numPr>
        <w:ind w:firstLine="708"/>
        <w:rPr>
          <w:b/>
        </w:rPr>
      </w:pPr>
      <w:r w:rsidRPr="006A09DB">
        <w:t>распространение среди населения экологических знаний с использований средст</w:t>
      </w:r>
      <w:r>
        <w:t>в</w:t>
      </w:r>
      <w:r w:rsidRPr="006A09DB">
        <w:t xml:space="preserve"> массовой информации, наглядной агитации, раздаточных материалов.</w:t>
      </w:r>
    </w:p>
    <w:p w:rsidR="003D297B" w:rsidRPr="006D231A" w:rsidRDefault="003D297B" w:rsidP="003D297B">
      <w:pPr>
        <w:ind w:firstLine="708"/>
        <w:jc w:val="both"/>
      </w:pPr>
      <w:r w:rsidRPr="006D231A">
        <w:t>Решение этих задач позволит обеспечить</w:t>
      </w:r>
      <w:r>
        <w:t xml:space="preserve"> </w:t>
      </w:r>
      <w:r w:rsidRPr="006D231A">
        <w:t xml:space="preserve">функционирование системы сбора, вывоза и утилизации отходов, что </w:t>
      </w:r>
      <w:r>
        <w:t>в свою очередь пов</w:t>
      </w:r>
      <w:r w:rsidRPr="006D231A">
        <w:t>л</w:t>
      </w:r>
      <w:r>
        <w:t>и</w:t>
      </w:r>
      <w:r w:rsidRPr="006D231A">
        <w:t xml:space="preserve">яет на качество окружающей среды и экологической безопасности на территории </w:t>
      </w:r>
      <w:r>
        <w:t>Малышевского</w:t>
      </w:r>
      <w:r w:rsidRPr="006D231A">
        <w:t xml:space="preserve"> муниципального образования.</w:t>
      </w:r>
    </w:p>
    <w:p w:rsidR="003D297B" w:rsidRPr="006D231A" w:rsidRDefault="003D297B" w:rsidP="003D297B">
      <w:pPr>
        <w:ind w:firstLine="708"/>
        <w:jc w:val="both"/>
      </w:pPr>
      <w:r w:rsidRPr="006D231A">
        <w:t xml:space="preserve">Экологическая обстановка в  </w:t>
      </w:r>
      <w:r>
        <w:t>Малышевском</w:t>
      </w:r>
      <w:r w:rsidRPr="006D231A">
        <w:t xml:space="preserve"> муниципальном образовании в настоящее время относительно благополучная и стабильная.</w:t>
      </w:r>
    </w:p>
    <w:p w:rsidR="003D297B" w:rsidRDefault="003D297B" w:rsidP="003D297B">
      <w:pPr>
        <w:ind w:firstLine="709"/>
        <w:jc w:val="both"/>
        <w:rPr>
          <w:color w:val="000000"/>
        </w:rPr>
      </w:pPr>
    </w:p>
    <w:p w:rsidR="003D297B" w:rsidRDefault="003D297B" w:rsidP="003D297B">
      <w:pPr>
        <w:ind w:firstLine="709"/>
        <w:jc w:val="both"/>
        <w:rPr>
          <w:color w:val="000000"/>
        </w:rPr>
      </w:pPr>
    </w:p>
    <w:p w:rsidR="003D297B" w:rsidRDefault="003D297B" w:rsidP="003D297B">
      <w:pPr>
        <w:ind w:firstLine="709"/>
        <w:jc w:val="both"/>
        <w:rPr>
          <w:color w:val="000000"/>
        </w:rPr>
      </w:pPr>
    </w:p>
    <w:p w:rsidR="003D297B" w:rsidRDefault="003D297B" w:rsidP="003D297B">
      <w:pPr>
        <w:ind w:firstLine="709"/>
        <w:jc w:val="both"/>
        <w:rPr>
          <w:color w:val="000000"/>
        </w:rPr>
      </w:pPr>
    </w:p>
    <w:p w:rsidR="003D297B" w:rsidRDefault="003D297B" w:rsidP="003D297B">
      <w:pPr>
        <w:ind w:firstLine="709"/>
        <w:jc w:val="both"/>
        <w:rPr>
          <w:color w:val="000000"/>
        </w:rPr>
      </w:pPr>
    </w:p>
    <w:p w:rsidR="003D297B" w:rsidRDefault="003D297B" w:rsidP="003D297B">
      <w:pPr>
        <w:ind w:firstLine="709"/>
        <w:jc w:val="both"/>
        <w:rPr>
          <w:color w:val="000000"/>
        </w:rPr>
      </w:pPr>
    </w:p>
    <w:p w:rsidR="003D297B" w:rsidRDefault="003D297B" w:rsidP="003D297B">
      <w:pPr>
        <w:ind w:firstLine="709"/>
        <w:jc w:val="both"/>
        <w:rPr>
          <w:color w:val="000000"/>
        </w:rPr>
      </w:pPr>
    </w:p>
    <w:p w:rsidR="003D297B" w:rsidRPr="00887A34" w:rsidRDefault="003D297B" w:rsidP="003D297B"/>
    <w:p w:rsidR="003D297B" w:rsidRPr="00A201A0" w:rsidRDefault="003D297B" w:rsidP="003D297B">
      <w:r w:rsidRPr="00A201A0">
        <w:t xml:space="preserve">Глава администрации </w:t>
      </w:r>
      <w:r>
        <w:t>Малышевского</w:t>
      </w:r>
    </w:p>
    <w:p w:rsidR="003D297B" w:rsidRDefault="003D297B" w:rsidP="003D297B">
      <w:r>
        <w:t>м</w:t>
      </w:r>
      <w:r w:rsidRPr="00A201A0">
        <w:t xml:space="preserve">униципального образования                                                     </w:t>
      </w:r>
      <w:r>
        <w:t xml:space="preserve">     Н.В. Салтыкова</w:t>
      </w:r>
    </w:p>
    <w:p w:rsidR="003D297B" w:rsidRDefault="003D297B" w:rsidP="00D95630">
      <w:pPr>
        <w:jc w:val="both"/>
      </w:pPr>
    </w:p>
    <w:sectPr w:rsidR="003D297B" w:rsidSect="005F2A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9859B8"/>
    <w:lvl w:ilvl="0">
      <w:start w:val="1"/>
      <w:numFmt w:val="decimal"/>
      <w:lvlText w:val="%1."/>
      <w:lvlJc w:val="left"/>
      <w:pPr>
        <w:tabs>
          <w:tab w:val="num" w:pos="1492"/>
        </w:tabs>
        <w:ind w:left="1492" w:hanging="360"/>
      </w:pPr>
    </w:lvl>
  </w:abstractNum>
  <w:abstractNum w:abstractNumId="1">
    <w:nsid w:val="FFFFFF7D"/>
    <w:multiLevelType w:val="singleLevel"/>
    <w:tmpl w:val="44A279FE"/>
    <w:lvl w:ilvl="0">
      <w:start w:val="1"/>
      <w:numFmt w:val="decimal"/>
      <w:lvlText w:val="%1."/>
      <w:lvlJc w:val="left"/>
      <w:pPr>
        <w:tabs>
          <w:tab w:val="num" w:pos="1209"/>
        </w:tabs>
        <w:ind w:left="1209" w:hanging="360"/>
      </w:pPr>
    </w:lvl>
  </w:abstractNum>
  <w:abstractNum w:abstractNumId="2">
    <w:nsid w:val="FFFFFF7E"/>
    <w:multiLevelType w:val="singleLevel"/>
    <w:tmpl w:val="D2AE0662"/>
    <w:lvl w:ilvl="0">
      <w:start w:val="1"/>
      <w:numFmt w:val="decimal"/>
      <w:lvlText w:val="%1."/>
      <w:lvlJc w:val="left"/>
      <w:pPr>
        <w:tabs>
          <w:tab w:val="num" w:pos="926"/>
        </w:tabs>
        <w:ind w:left="926" w:hanging="360"/>
      </w:pPr>
    </w:lvl>
  </w:abstractNum>
  <w:abstractNum w:abstractNumId="3">
    <w:nsid w:val="FFFFFF7F"/>
    <w:multiLevelType w:val="singleLevel"/>
    <w:tmpl w:val="2DD829A4"/>
    <w:lvl w:ilvl="0">
      <w:start w:val="1"/>
      <w:numFmt w:val="decimal"/>
      <w:lvlText w:val="%1."/>
      <w:lvlJc w:val="left"/>
      <w:pPr>
        <w:tabs>
          <w:tab w:val="num" w:pos="643"/>
        </w:tabs>
        <w:ind w:left="643" w:hanging="360"/>
      </w:pPr>
    </w:lvl>
  </w:abstractNum>
  <w:abstractNum w:abstractNumId="4">
    <w:nsid w:val="FFFFFF80"/>
    <w:multiLevelType w:val="singleLevel"/>
    <w:tmpl w:val="FEA473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4247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4E9B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5A03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2C9AC6"/>
    <w:lvl w:ilvl="0">
      <w:start w:val="1"/>
      <w:numFmt w:val="decimal"/>
      <w:lvlText w:val="%1."/>
      <w:lvlJc w:val="left"/>
      <w:pPr>
        <w:tabs>
          <w:tab w:val="num" w:pos="360"/>
        </w:tabs>
        <w:ind w:left="360" w:hanging="360"/>
      </w:pPr>
    </w:lvl>
  </w:abstractNum>
  <w:abstractNum w:abstractNumId="9">
    <w:nsid w:val="FFFFFF89"/>
    <w:multiLevelType w:val="singleLevel"/>
    <w:tmpl w:val="BDF26CE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3C46FAB"/>
    <w:multiLevelType w:val="hybridMultilevel"/>
    <w:tmpl w:val="7FB82200"/>
    <w:lvl w:ilvl="0" w:tplc="60BA1E62">
      <w:start w:val="1"/>
      <w:numFmt w:val="bullet"/>
      <w:lvlText w:val="-"/>
      <w:lvlJc w:val="left"/>
      <w:pPr>
        <w:ind w:left="1428" w:hanging="360"/>
      </w:pPr>
      <w:rPr>
        <w:rFonts w:ascii="Times New Roman" w:eastAsia="Times New Roman" w:hAnsi="Times New Roman" w:cs="Times New Roman" w:hint="default"/>
        <w:b w:val="0"/>
        <w:i w:val="0"/>
        <w:u w:val="no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4721254"/>
    <w:multiLevelType w:val="hybridMultilevel"/>
    <w:tmpl w:val="AE5229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71E062D"/>
    <w:multiLevelType w:val="hybridMultilevel"/>
    <w:tmpl w:val="42C86670"/>
    <w:lvl w:ilvl="0" w:tplc="370415B2">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491F0D"/>
    <w:multiLevelType w:val="hybridMultilevel"/>
    <w:tmpl w:val="4B80F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ED10095"/>
    <w:multiLevelType w:val="hybridMultilevel"/>
    <w:tmpl w:val="011039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9C46EE1"/>
    <w:multiLevelType w:val="hybridMultilevel"/>
    <w:tmpl w:val="DAFC9D34"/>
    <w:lvl w:ilvl="0" w:tplc="370415B2">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4849B4"/>
    <w:multiLevelType w:val="hybridMultilevel"/>
    <w:tmpl w:val="69AC652C"/>
    <w:lvl w:ilvl="0" w:tplc="1E643122">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C557F61"/>
    <w:multiLevelType w:val="hybridMultilevel"/>
    <w:tmpl w:val="82020AA2"/>
    <w:lvl w:ilvl="0" w:tplc="1DDA9506">
      <w:start w:val="1"/>
      <w:numFmt w:val="decimal"/>
      <w:pStyle w:val="a"/>
      <w:lvlText w:val="%1"/>
      <w:lvlJc w:val="left"/>
      <w:pPr>
        <w:tabs>
          <w:tab w:val="num" w:pos="992"/>
        </w:tabs>
        <w:ind w:left="652"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31E27850"/>
    <w:multiLevelType w:val="hybridMultilevel"/>
    <w:tmpl w:val="CBA2BD88"/>
    <w:lvl w:ilvl="0" w:tplc="82489C0E">
      <w:start w:val="3"/>
      <w:numFmt w:val="decimal"/>
      <w:lvlText w:val="%1."/>
      <w:lvlJc w:val="left"/>
      <w:pPr>
        <w:ind w:left="2370" w:hanging="360"/>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95710BC"/>
    <w:multiLevelType w:val="hybridMultilevel"/>
    <w:tmpl w:val="93385A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AB6343"/>
    <w:multiLevelType w:val="hybridMultilevel"/>
    <w:tmpl w:val="8144AA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3F67478"/>
    <w:multiLevelType w:val="hybridMultilevel"/>
    <w:tmpl w:val="BE0A0B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5D25C8"/>
    <w:multiLevelType w:val="hybridMultilevel"/>
    <w:tmpl w:val="980C6F74"/>
    <w:lvl w:ilvl="0" w:tplc="60BA1E62">
      <w:start w:val="1"/>
      <w:numFmt w:val="bullet"/>
      <w:lvlText w:val="-"/>
      <w:lvlJc w:val="left"/>
      <w:pPr>
        <w:ind w:left="1287" w:hanging="360"/>
      </w:pPr>
      <w:rPr>
        <w:rFonts w:ascii="Times New Roman" w:eastAsia="Times New Roman" w:hAnsi="Times New Roman" w:cs="Times New Roman" w:hint="default"/>
        <w:b w:val="0"/>
        <w:i w:val="0"/>
        <w:u w:val="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D34F25"/>
    <w:multiLevelType w:val="hybridMultilevel"/>
    <w:tmpl w:val="08AAD03E"/>
    <w:lvl w:ilvl="0" w:tplc="8634E56E">
      <w:start w:val="1"/>
      <w:numFmt w:val="decimal"/>
      <w:lvlText w:val="%1."/>
      <w:lvlJc w:val="left"/>
      <w:pPr>
        <w:tabs>
          <w:tab w:val="num" w:pos="720"/>
        </w:tabs>
        <w:ind w:left="720" w:hanging="360"/>
      </w:pPr>
      <w:rPr>
        <w:rFonts w:ascii="Times New Roman" w:eastAsia="Times New Roman" w:hAnsi="Times New Roman"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6C641B4"/>
    <w:multiLevelType w:val="hybridMultilevel"/>
    <w:tmpl w:val="ACACE094"/>
    <w:lvl w:ilvl="0" w:tplc="370415B2">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B92B81"/>
    <w:multiLevelType w:val="hybridMultilevel"/>
    <w:tmpl w:val="40C4F3F0"/>
    <w:lvl w:ilvl="0" w:tplc="370415B2">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CB5DDF"/>
    <w:multiLevelType w:val="hybridMultilevel"/>
    <w:tmpl w:val="F58A40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F5083F"/>
    <w:multiLevelType w:val="hybridMultilevel"/>
    <w:tmpl w:val="0A944D1E"/>
    <w:lvl w:ilvl="0" w:tplc="60922BB6">
      <w:start w:val="1"/>
      <w:numFmt w:val="bullet"/>
      <w:lvlText w:val=""/>
      <w:lvlJc w:val="left"/>
      <w:pPr>
        <w:tabs>
          <w:tab w:val="num" w:pos="720"/>
        </w:tabs>
        <w:ind w:left="720" w:hanging="363"/>
      </w:pPr>
      <w:rPr>
        <w:rFonts w:ascii="Symbol" w:hAnsi="Symbol" w:hint="default"/>
      </w:rPr>
    </w:lvl>
    <w:lvl w:ilvl="1" w:tplc="04190019">
      <w:start w:val="1"/>
      <w:numFmt w:val="bullet"/>
      <w:lvlText w:val="-"/>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1">
    <w:nsid w:val="5A983011"/>
    <w:multiLevelType w:val="hybridMultilevel"/>
    <w:tmpl w:val="80723B92"/>
    <w:lvl w:ilvl="0" w:tplc="370415B2">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C306D3"/>
    <w:multiLevelType w:val="hybridMultilevel"/>
    <w:tmpl w:val="B7B64E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36D237D"/>
    <w:multiLevelType w:val="multilevel"/>
    <w:tmpl w:val="FFFA9CC8"/>
    <w:lvl w:ilvl="0">
      <w:start w:val="1"/>
      <w:numFmt w:val="bullet"/>
      <w:pStyle w:val="a0"/>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7A97AAA"/>
    <w:multiLevelType w:val="hybridMultilevel"/>
    <w:tmpl w:val="35428E42"/>
    <w:lvl w:ilvl="0" w:tplc="60BA1E62">
      <w:start w:val="1"/>
      <w:numFmt w:val="bullet"/>
      <w:lvlText w:val="-"/>
      <w:lvlJc w:val="left"/>
      <w:pPr>
        <w:ind w:left="720" w:hanging="360"/>
      </w:pPr>
      <w:rPr>
        <w:rFonts w:ascii="Times New Roman" w:eastAsia="Times New Roman" w:hAnsi="Times New Roman" w:cs="Times New Roman" w:hint="default"/>
        <w:b w:val="0"/>
        <w:i w:val="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193B3F"/>
    <w:multiLevelType w:val="hybridMultilevel"/>
    <w:tmpl w:val="0FC69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1A63885"/>
    <w:multiLevelType w:val="hybridMultilevel"/>
    <w:tmpl w:val="26D4FFE0"/>
    <w:lvl w:ilvl="0" w:tplc="60BA1E62">
      <w:start w:val="1"/>
      <w:numFmt w:val="bullet"/>
      <w:lvlText w:val="-"/>
      <w:lvlJc w:val="left"/>
      <w:pPr>
        <w:ind w:left="1485" w:hanging="360"/>
      </w:pPr>
      <w:rPr>
        <w:rFonts w:ascii="Times New Roman" w:eastAsia="Times New Roman" w:hAnsi="Times New Roman" w:cs="Times New Roman" w:hint="default"/>
        <w:b w:val="0"/>
        <w:i w:val="0"/>
        <w:u w:val="none"/>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7">
    <w:nsid w:val="7F3F70C2"/>
    <w:multiLevelType w:val="hybridMultilevel"/>
    <w:tmpl w:val="44BA1602"/>
    <w:lvl w:ilvl="0" w:tplc="370415B2">
      <w:start w:val="1"/>
      <w:numFmt w:val="bullet"/>
      <w:lvlText w:val="-"/>
      <w:lvlJc w:val="left"/>
      <w:pPr>
        <w:ind w:left="1344" w:hanging="360"/>
      </w:pPr>
      <w:rPr>
        <w:rFonts w:ascii="Stencil" w:hAnsi="Stenci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19"/>
  </w:num>
  <w:num w:numId="2">
    <w:abstractNumId w:val="22"/>
  </w:num>
  <w:num w:numId="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1"/>
  </w:num>
  <w:num w:numId="6">
    <w:abstractNumId w:val="20"/>
  </w:num>
  <w:num w:numId="7">
    <w:abstractNumId w:val="23"/>
  </w:num>
  <w:num w:numId="8">
    <w:abstractNumId w:val="2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1"/>
  </w:num>
  <w:num w:numId="12">
    <w:abstractNumId w:val="27"/>
  </w:num>
  <w:num w:numId="13">
    <w:abstractNumId w:val="18"/>
  </w:num>
  <w:num w:numId="14">
    <w:abstractNumId w:val="15"/>
  </w:num>
  <w:num w:numId="15">
    <w:abstractNumId w:val="28"/>
  </w:num>
  <w:num w:numId="16">
    <w:abstractNumId w:val="37"/>
  </w:num>
  <w:num w:numId="17">
    <w:abstractNumId w:val="13"/>
  </w:num>
  <w:num w:numId="18">
    <w:abstractNumId w:val="36"/>
  </w:num>
  <w:num w:numId="19">
    <w:abstractNumId w:val="3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9"/>
  </w:num>
  <w:num w:numId="31">
    <w:abstractNumId w:val="30"/>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2"/>
  </w:num>
  <w:num w:numId="35">
    <w:abstractNumId w:val="16"/>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80DCF"/>
    <w:rsid w:val="00070954"/>
    <w:rsid w:val="00114AE2"/>
    <w:rsid w:val="00152486"/>
    <w:rsid w:val="001D1762"/>
    <w:rsid w:val="0032440C"/>
    <w:rsid w:val="003412BF"/>
    <w:rsid w:val="00347F1D"/>
    <w:rsid w:val="003724DF"/>
    <w:rsid w:val="003B6AA8"/>
    <w:rsid w:val="003D297B"/>
    <w:rsid w:val="004B1A97"/>
    <w:rsid w:val="004D303A"/>
    <w:rsid w:val="005F2AE6"/>
    <w:rsid w:val="00606D63"/>
    <w:rsid w:val="00642F93"/>
    <w:rsid w:val="007D0105"/>
    <w:rsid w:val="00924534"/>
    <w:rsid w:val="00B52D7A"/>
    <w:rsid w:val="00B63BBE"/>
    <w:rsid w:val="00BB42D7"/>
    <w:rsid w:val="00C206F0"/>
    <w:rsid w:val="00C56D45"/>
    <w:rsid w:val="00C752A4"/>
    <w:rsid w:val="00CA119E"/>
    <w:rsid w:val="00D80DCF"/>
    <w:rsid w:val="00D95630"/>
    <w:rsid w:val="00DF2F26"/>
    <w:rsid w:val="00F53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80DC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1"/>
    <w:next w:val="a2"/>
    <w:link w:val="11"/>
    <w:qFormat/>
    <w:rsid w:val="003D297B"/>
    <w:pPr>
      <w:keepNext/>
      <w:pageBreakBefore/>
      <w:tabs>
        <w:tab w:val="left" w:pos="851"/>
      </w:tabs>
      <w:spacing w:before="240" w:after="120"/>
      <w:ind w:left="432" w:hanging="432"/>
      <w:jc w:val="center"/>
      <w:outlineLvl w:val="0"/>
    </w:pPr>
    <w:rPr>
      <w:caps/>
      <w:kern w:val="32"/>
      <w:sz w:val="28"/>
      <w:szCs w:val="28"/>
    </w:rPr>
  </w:style>
  <w:style w:type="paragraph" w:styleId="2">
    <w:name w:val="heading 2"/>
    <w:aliases w:val="Знак2,Знак2 Знак Знак Знак,Знак2 Знак1,ГЛАВА, Знак2, Знак2 Знак Знак Знак, Знак2 Знак1"/>
    <w:basedOn w:val="a1"/>
    <w:next w:val="a1"/>
    <w:link w:val="20"/>
    <w:qFormat/>
    <w:rsid w:val="003D297B"/>
    <w:pPr>
      <w:overflowPunct w:val="0"/>
      <w:adjustRightInd w:val="0"/>
      <w:spacing w:before="120" w:after="120"/>
      <w:jc w:val="center"/>
      <w:outlineLvl w:val="1"/>
    </w:pPr>
    <w:rPr>
      <w:b/>
      <w:bCs/>
      <w:sz w:val="20"/>
      <w:szCs w:val="28"/>
    </w:rPr>
  </w:style>
  <w:style w:type="paragraph" w:styleId="3">
    <w:name w:val="heading 3"/>
    <w:aliases w:val="Знак3 Знак,Знак3,Знак3 Знак Знак Знак,ПодЗаголовок, Знак3, Знак3 Знак Знак Знак"/>
    <w:basedOn w:val="a1"/>
    <w:next w:val="a2"/>
    <w:link w:val="30"/>
    <w:qFormat/>
    <w:rsid w:val="003D297B"/>
    <w:pPr>
      <w:keepNext/>
      <w:tabs>
        <w:tab w:val="left" w:pos="1276"/>
      </w:tabs>
      <w:spacing w:before="120" w:after="120"/>
      <w:ind w:left="720" w:hanging="720"/>
      <w:outlineLvl w:val="2"/>
    </w:pPr>
    <w:rPr>
      <w:sz w:val="26"/>
      <w:szCs w:val="26"/>
    </w:rPr>
  </w:style>
  <w:style w:type="paragraph" w:styleId="4">
    <w:name w:val="heading 4"/>
    <w:basedOn w:val="a1"/>
    <w:next w:val="a2"/>
    <w:link w:val="40"/>
    <w:qFormat/>
    <w:rsid w:val="003D297B"/>
    <w:pPr>
      <w:keepNext/>
      <w:tabs>
        <w:tab w:val="left" w:pos="1418"/>
      </w:tabs>
      <w:spacing w:before="120" w:after="60"/>
      <w:ind w:left="864" w:hanging="864"/>
      <w:outlineLvl w:val="3"/>
    </w:pPr>
    <w:rPr>
      <w:b/>
      <w:bCs/>
    </w:rPr>
  </w:style>
  <w:style w:type="paragraph" w:styleId="5">
    <w:name w:val="heading 5"/>
    <w:basedOn w:val="a1"/>
    <w:next w:val="a1"/>
    <w:link w:val="50"/>
    <w:qFormat/>
    <w:rsid w:val="003D297B"/>
    <w:pPr>
      <w:tabs>
        <w:tab w:val="left" w:pos="1701"/>
      </w:tabs>
      <w:spacing w:before="240" w:after="60"/>
      <w:ind w:left="1008" w:hanging="1008"/>
      <w:outlineLvl w:val="4"/>
    </w:pPr>
    <w:rPr>
      <w:b/>
      <w:bCs/>
      <w:iCs/>
      <w:sz w:val="20"/>
      <w:szCs w:val="20"/>
    </w:rPr>
  </w:style>
  <w:style w:type="paragraph" w:styleId="6">
    <w:name w:val="heading 6"/>
    <w:basedOn w:val="a1"/>
    <w:next w:val="a1"/>
    <w:link w:val="60"/>
    <w:qFormat/>
    <w:rsid w:val="003D297B"/>
    <w:pPr>
      <w:spacing w:before="240" w:after="60"/>
      <w:ind w:left="1152" w:hanging="1152"/>
      <w:outlineLvl w:val="5"/>
    </w:pPr>
    <w:rPr>
      <w:b/>
      <w:bCs/>
      <w:sz w:val="20"/>
      <w:szCs w:val="20"/>
    </w:rPr>
  </w:style>
  <w:style w:type="paragraph" w:styleId="7">
    <w:name w:val="heading 7"/>
    <w:aliases w:val="Заголовок x.x"/>
    <w:basedOn w:val="a1"/>
    <w:next w:val="a1"/>
    <w:link w:val="70"/>
    <w:qFormat/>
    <w:rsid w:val="003D297B"/>
    <w:pPr>
      <w:spacing w:before="240" w:after="60"/>
      <w:ind w:left="1296" w:hanging="1296"/>
      <w:outlineLvl w:val="6"/>
    </w:pPr>
  </w:style>
  <w:style w:type="paragraph" w:styleId="8">
    <w:name w:val="heading 8"/>
    <w:basedOn w:val="a1"/>
    <w:next w:val="a1"/>
    <w:link w:val="80"/>
    <w:qFormat/>
    <w:rsid w:val="003D297B"/>
    <w:pPr>
      <w:spacing w:before="240" w:after="60"/>
      <w:ind w:left="1440" w:hanging="1440"/>
      <w:outlineLvl w:val="7"/>
    </w:pPr>
    <w:rPr>
      <w:i/>
      <w:iCs/>
    </w:rPr>
  </w:style>
  <w:style w:type="paragraph" w:styleId="9">
    <w:name w:val="heading 9"/>
    <w:basedOn w:val="a1"/>
    <w:next w:val="a1"/>
    <w:link w:val="90"/>
    <w:qFormat/>
    <w:rsid w:val="003D297B"/>
    <w:pPr>
      <w:spacing w:before="240" w:after="60"/>
      <w:ind w:left="1584" w:hanging="1584"/>
      <w:outlineLvl w:val="8"/>
    </w:pPr>
    <w:rPr>
      <w:rFonts w:ascii="Arial" w:hAnsi="Arial"/>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Default">
    <w:name w:val="Default"/>
    <w:uiPriority w:val="99"/>
    <w:rsid w:val="00D80DCF"/>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styleId="a6">
    <w:name w:val="List Paragraph"/>
    <w:basedOn w:val="a1"/>
    <w:link w:val="a7"/>
    <w:uiPriority w:val="34"/>
    <w:qFormat/>
    <w:rsid w:val="00D95630"/>
    <w:pPr>
      <w:ind w:left="720"/>
      <w:contextualSpacing/>
    </w:pPr>
  </w:style>
  <w:style w:type="character" w:customStyle="1" w:styleId="11">
    <w:name w:val="Заголовок 1 Знак"/>
    <w:aliases w:val="Заголовок 1 Знак Знак Знак1,Заголовок 1 Знак Знак Знак Знак"/>
    <w:basedOn w:val="a3"/>
    <w:link w:val="1"/>
    <w:rsid w:val="003D297B"/>
    <w:rPr>
      <w:rFonts w:ascii="Times New Roman" w:eastAsia="Times New Roman" w:hAnsi="Times New Roman" w:cs="Times New Roman"/>
      <w:caps/>
      <w:kern w:val="32"/>
      <w:sz w:val="28"/>
      <w:szCs w:val="28"/>
    </w:rPr>
  </w:style>
  <w:style w:type="character" w:customStyle="1" w:styleId="20">
    <w:name w:val="Заголовок 2 Знак"/>
    <w:aliases w:val="Знак2 Знак,Знак2 Знак Знак Знак Знак,Знак2 Знак1 Знак,ГЛАВА Знак, Знак2 Знак, Знак2 Знак Знак Знак Знак, Знак2 Знак1 Знак"/>
    <w:basedOn w:val="a3"/>
    <w:link w:val="2"/>
    <w:rsid w:val="003D297B"/>
    <w:rPr>
      <w:rFonts w:ascii="Times New Roman" w:eastAsia="Times New Roman" w:hAnsi="Times New Roman" w:cs="Times New Roman"/>
      <w:b/>
      <w:bCs/>
      <w:sz w:val="20"/>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
    <w:basedOn w:val="a3"/>
    <w:link w:val="3"/>
    <w:rsid w:val="003D297B"/>
    <w:rPr>
      <w:rFonts w:ascii="Times New Roman" w:eastAsia="Times New Roman" w:hAnsi="Times New Roman" w:cs="Times New Roman"/>
      <w:sz w:val="26"/>
      <w:szCs w:val="26"/>
    </w:rPr>
  </w:style>
  <w:style w:type="character" w:customStyle="1" w:styleId="40">
    <w:name w:val="Заголовок 4 Знак"/>
    <w:basedOn w:val="a3"/>
    <w:link w:val="4"/>
    <w:rsid w:val="003D297B"/>
    <w:rPr>
      <w:rFonts w:ascii="Times New Roman" w:eastAsia="Times New Roman" w:hAnsi="Times New Roman" w:cs="Times New Roman"/>
      <w:b/>
      <w:bCs/>
      <w:sz w:val="24"/>
      <w:szCs w:val="24"/>
    </w:rPr>
  </w:style>
  <w:style w:type="character" w:customStyle="1" w:styleId="50">
    <w:name w:val="Заголовок 5 Знак"/>
    <w:basedOn w:val="a3"/>
    <w:link w:val="5"/>
    <w:rsid w:val="003D297B"/>
    <w:rPr>
      <w:rFonts w:ascii="Times New Roman" w:eastAsia="Times New Roman" w:hAnsi="Times New Roman" w:cs="Times New Roman"/>
      <w:b/>
      <w:bCs/>
      <w:iCs/>
      <w:sz w:val="20"/>
      <w:szCs w:val="20"/>
    </w:rPr>
  </w:style>
  <w:style w:type="character" w:customStyle="1" w:styleId="60">
    <w:name w:val="Заголовок 6 Знак"/>
    <w:basedOn w:val="a3"/>
    <w:link w:val="6"/>
    <w:rsid w:val="003D297B"/>
    <w:rPr>
      <w:rFonts w:ascii="Times New Roman" w:eastAsia="Times New Roman" w:hAnsi="Times New Roman" w:cs="Times New Roman"/>
      <w:b/>
      <w:bCs/>
      <w:sz w:val="20"/>
      <w:szCs w:val="20"/>
    </w:rPr>
  </w:style>
  <w:style w:type="character" w:customStyle="1" w:styleId="70">
    <w:name w:val="Заголовок 7 Знак"/>
    <w:aliases w:val="Заголовок x.x Знак"/>
    <w:basedOn w:val="a3"/>
    <w:link w:val="7"/>
    <w:rsid w:val="003D297B"/>
    <w:rPr>
      <w:rFonts w:ascii="Times New Roman" w:eastAsia="Times New Roman" w:hAnsi="Times New Roman" w:cs="Times New Roman"/>
      <w:sz w:val="24"/>
      <w:szCs w:val="24"/>
    </w:rPr>
  </w:style>
  <w:style w:type="character" w:customStyle="1" w:styleId="80">
    <w:name w:val="Заголовок 8 Знак"/>
    <w:basedOn w:val="a3"/>
    <w:link w:val="8"/>
    <w:rsid w:val="003D297B"/>
    <w:rPr>
      <w:rFonts w:ascii="Times New Roman" w:eastAsia="Times New Roman" w:hAnsi="Times New Roman" w:cs="Times New Roman"/>
      <w:i/>
      <w:iCs/>
      <w:sz w:val="24"/>
      <w:szCs w:val="24"/>
    </w:rPr>
  </w:style>
  <w:style w:type="character" w:customStyle="1" w:styleId="90">
    <w:name w:val="Заголовок 9 Знак"/>
    <w:basedOn w:val="a3"/>
    <w:link w:val="9"/>
    <w:rsid w:val="003D297B"/>
    <w:rPr>
      <w:rFonts w:ascii="Arial" w:eastAsia="Times New Roman" w:hAnsi="Arial" w:cs="Times New Roman"/>
      <w:sz w:val="20"/>
      <w:szCs w:val="20"/>
    </w:rPr>
  </w:style>
  <w:style w:type="paragraph" w:styleId="a8">
    <w:name w:val="No Spacing"/>
    <w:uiPriority w:val="1"/>
    <w:qFormat/>
    <w:rsid w:val="003D297B"/>
    <w:pPr>
      <w:suppressAutoHyphens/>
      <w:spacing w:after="0" w:line="240" w:lineRule="auto"/>
    </w:pPr>
    <w:rPr>
      <w:rFonts w:ascii="Times New Roman" w:eastAsia="Times New Roman" w:hAnsi="Times New Roman" w:cs="Times New Roman"/>
      <w:sz w:val="24"/>
      <w:szCs w:val="24"/>
      <w:lang w:eastAsia="ar-SA"/>
    </w:rPr>
  </w:style>
  <w:style w:type="table" w:styleId="a9">
    <w:name w:val="Table Grid"/>
    <w:basedOn w:val="a4"/>
    <w:rsid w:val="003D297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aliases w:val="Обычный (веб) Знак1,Знак4 Знак Знак, Знак4, Знак4 Знак, Знак4 Знак Знак"/>
    <w:basedOn w:val="a1"/>
    <w:link w:val="ab"/>
    <w:unhideWhenUsed/>
    <w:rsid w:val="003D297B"/>
    <w:pPr>
      <w:spacing w:before="100" w:beforeAutospacing="1" w:after="100" w:afterAutospacing="1"/>
    </w:pPr>
  </w:style>
  <w:style w:type="paragraph" w:customStyle="1" w:styleId="ConsPlusNormal">
    <w:name w:val="ConsPlusNormal"/>
    <w:rsid w:val="003D297B"/>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1">
    <w:name w:val="Обычный2"/>
    <w:rsid w:val="003D297B"/>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a2">
    <w:name w:val="Абзац"/>
    <w:basedOn w:val="a1"/>
    <w:link w:val="ac"/>
    <w:qFormat/>
    <w:rsid w:val="003D297B"/>
    <w:pPr>
      <w:spacing w:before="120" w:after="60"/>
      <w:ind w:firstLine="567"/>
      <w:jc w:val="both"/>
    </w:pPr>
  </w:style>
  <w:style w:type="character" w:customStyle="1" w:styleId="ac">
    <w:name w:val="Абзац Знак"/>
    <w:link w:val="a2"/>
    <w:locked/>
    <w:rsid w:val="003D297B"/>
    <w:rPr>
      <w:rFonts w:ascii="Times New Roman" w:eastAsia="Times New Roman" w:hAnsi="Times New Roman" w:cs="Times New Roman"/>
      <w:sz w:val="24"/>
      <w:szCs w:val="24"/>
      <w:lang w:eastAsia="ru-RU"/>
    </w:rPr>
  </w:style>
  <w:style w:type="paragraph" w:customStyle="1" w:styleId="22">
    <w:name w:val="Îñíîâíîé òåêñò 2"/>
    <w:basedOn w:val="a1"/>
    <w:rsid w:val="003D297B"/>
    <w:pPr>
      <w:autoSpaceDE w:val="0"/>
      <w:autoSpaceDN w:val="0"/>
      <w:adjustRightInd w:val="0"/>
      <w:ind w:firstLine="709"/>
      <w:jc w:val="both"/>
    </w:pPr>
  </w:style>
  <w:style w:type="character" w:styleId="ad">
    <w:name w:val="Hyperlink"/>
    <w:uiPriority w:val="99"/>
    <w:semiHidden/>
    <w:unhideWhenUsed/>
    <w:rsid w:val="003D297B"/>
    <w:rPr>
      <w:color w:val="0000FF"/>
      <w:u w:val="single"/>
    </w:rPr>
  </w:style>
  <w:style w:type="paragraph" w:styleId="ae">
    <w:name w:val="Balloon Text"/>
    <w:basedOn w:val="a1"/>
    <w:link w:val="af"/>
    <w:uiPriority w:val="99"/>
    <w:semiHidden/>
    <w:unhideWhenUsed/>
    <w:rsid w:val="003D297B"/>
    <w:rPr>
      <w:rFonts w:ascii="Tahoma" w:hAnsi="Tahoma"/>
      <w:sz w:val="16"/>
      <w:szCs w:val="16"/>
    </w:rPr>
  </w:style>
  <w:style w:type="character" w:customStyle="1" w:styleId="af">
    <w:name w:val="Текст выноски Знак"/>
    <w:basedOn w:val="a3"/>
    <w:link w:val="ae"/>
    <w:uiPriority w:val="99"/>
    <w:semiHidden/>
    <w:rsid w:val="003D297B"/>
    <w:rPr>
      <w:rFonts w:ascii="Tahoma" w:eastAsia="Times New Roman" w:hAnsi="Tahoma" w:cs="Times New Roman"/>
      <w:sz w:val="16"/>
      <w:szCs w:val="16"/>
      <w:lang w:eastAsia="ru-RU"/>
    </w:rPr>
  </w:style>
  <w:style w:type="paragraph" w:styleId="a0">
    <w:name w:val="List"/>
    <w:basedOn w:val="a1"/>
    <w:link w:val="af0"/>
    <w:rsid w:val="003D297B"/>
    <w:pPr>
      <w:numPr>
        <w:numId w:val="4"/>
      </w:numPr>
      <w:spacing w:after="60"/>
      <w:jc w:val="both"/>
    </w:pPr>
    <w:rPr>
      <w:snapToGrid w:val="0"/>
    </w:rPr>
  </w:style>
  <w:style w:type="character" w:customStyle="1" w:styleId="af0">
    <w:name w:val="Список Знак"/>
    <w:link w:val="a0"/>
    <w:rsid w:val="003D297B"/>
    <w:rPr>
      <w:rFonts w:ascii="Times New Roman" w:eastAsia="Times New Roman" w:hAnsi="Times New Roman" w:cs="Times New Roman"/>
      <w:snapToGrid w:val="0"/>
      <w:sz w:val="24"/>
      <w:szCs w:val="24"/>
      <w:lang w:eastAsia="ru-RU"/>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3"/>
    <w:qFormat/>
    <w:rsid w:val="003D297B"/>
    <w:pPr>
      <w:spacing w:before="120" w:after="120"/>
      <w:jc w:val="center"/>
    </w:pPr>
    <w:rPr>
      <w:b/>
      <w:bCs/>
      <w:sz w:val="20"/>
      <w:szCs w:val="20"/>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3D297B"/>
    <w:rPr>
      <w:rFonts w:ascii="Times New Roman" w:eastAsia="Times New Roman" w:hAnsi="Times New Roman" w:cs="Times New Roman"/>
      <w:b/>
      <w:bCs/>
      <w:sz w:val="20"/>
      <w:szCs w:val="20"/>
      <w:lang w:eastAsia="ru-RU"/>
    </w:rPr>
  </w:style>
  <w:style w:type="paragraph" w:customStyle="1" w:styleId="af2">
    <w:name w:val="Табличный_заголовки"/>
    <w:basedOn w:val="a1"/>
    <w:rsid w:val="003D297B"/>
    <w:pPr>
      <w:keepNext/>
      <w:keepLines/>
      <w:jc w:val="center"/>
    </w:pPr>
    <w:rPr>
      <w:b/>
      <w:sz w:val="20"/>
      <w:szCs w:val="20"/>
    </w:rPr>
  </w:style>
  <w:style w:type="paragraph" w:customStyle="1" w:styleId="10">
    <w:name w:val="Табличный_нумерованный_10"/>
    <w:basedOn w:val="a1"/>
    <w:qFormat/>
    <w:rsid w:val="003D297B"/>
    <w:pPr>
      <w:numPr>
        <w:numId w:val="5"/>
      </w:numPr>
    </w:pPr>
    <w:rPr>
      <w:sz w:val="20"/>
    </w:rPr>
  </w:style>
  <w:style w:type="paragraph" w:customStyle="1" w:styleId="af3">
    <w:name w:val="Название таблицы"/>
    <w:basedOn w:val="af1"/>
    <w:rsid w:val="003D297B"/>
    <w:pPr>
      <w:keepNext/>
      <w:spacing w:after="0"/>
      <w:jc w:val="left"/>
    </w:pPr>
    <w:rPr>
      <w:szCs w:val="22"/>
    </w:rPr>
  </w:style>
  <w:style w:type="paragraph" w:customStyle="1" w:styleId="af4">
    <w:name w:val="Табличный_центр"/>
    <w:basedOn w:val="a1"/>
    <w:rsid w:val="003D297B"/>
    <w:pPr>
      <w:jc w:val="center"/>
    </w:pPr>
    <w:rPr>
      <w:sz w:val="22"/>
      <w:szCs w:val="22"/>
    </w:rPr>
  </w:style>
  <w:style w:type="paragraph" w:customStyle="1" w:styleId="a">
    <w:name w:val="Табличный_нумерованный"/>
    <w:basedOn w:val="a1"/>
    <w:rsid w:val="003D297B"/>
    <w:pPr>
      <w:numPr>
        <w:numId w:val="6"/>
      </w:numPr>
    </w:pPr>
    <w:rPr>
      <w:sz w:val="22"/>
      <w:szCs w:val="22"/>
    </w:rPr>
  </w:style>
  <w:style w:type="character" w:customStyle="1" w:styleId="a7">
    <w:name w:val="Абзац списка Знак"/>
    <w:link w:val="a6"/>
    <w:uiPriority w:val="34"/>
    <w:rsid w:val="003D297B"/>
    <w:rPr>
      <w:rFonts w:ascii="Times New Roman" w:eastAsia="Times New Roman" w:hAnsi="Times New Roman" w:cs="Times New Roman"/>
      <w:sz w:val="24"/>
      <w:szCs w:val="24"/>
      <w:lang w:eastAsia="ru-RU"/>
    </w:rPr>
  </w:style>
  <w:style w:type="paragraph" w:styleId="af5">
    <w:name w:val="Title"/>
    <w:aliases w:val="Название таб Знак Знак,Название таб Знак Знак Знак,Название таб Знак Знак1,Название таб Знак,Таблица №,Название таб,Название таб Знак Знак Знак Знак Знак Знак"/>
    <w:basedOn w:val="a1"/>
    <w:next w:val="a1"/>
    <w:link w:val="af6"/>
    <w:uiPriority w:val="10"/>
    <w:qFormat/>
    <w:rsid w:val="003D297B"/>
    <w:pPr>
      <w:suppressAutoHyphens/>
      <w:jc w:val="center"/>
    </w:pPr>
    <w:rPr>
      <w:sz w:val="28"/>
      <w:szCs w:val="20"/>
      <w:lang w:eastAsia="ar-SA"/>
    </w:rPr>
  </w:style>
  <w:style w:type="character" w:customStyle="1" w:styleId="af6">
    <w:name w:val="Название Знак"/>
    <w:aliases w:val="Название таб Знак Знак Знак1,Название таб Знак Знак Знак Знак,Название таб Знак Знак1 Знак,Название таб Знак Знак2,Таблица № Знак,Название таб Знак1,Название таб Знак Знак Знак Знак Знак Знак Знак"/>
    <w:basedOn w:val="a3"/>
    <w:link w:val="af5"/>
    <w:uiPriority w:val="10"/>
    <w:rsid w:val="003D297B"/>
    <w:rPr>
      <w:rFonts w:ascii="Times New Roman" w:eastAsia="Times New Roman" w:hAnsi="Times New Roman" w:cs="Times New Roman"/>
      <w:sz w:val="28"/>
      <w:szCs w:val="20"/>
      <w:lang w:eastAsia="ar-SA"/>
    </w:rPr>
  </w:style>
  <w:style w:type="paragraph" w:styleId="af7">
    <w:name w:val="Plain Text"/>
    <w:basedOn w:val="a1"/>
    <w:link w:val="af8"/>
    <w:rsid w:val="003D297B"/>
    <w:rPr>
      <w:rFonts w:ascii="Courier New" w:hAnsi="Courier New"/>
      <w:sz w:val="20"/>
      <w:szCs w:val="20"/>
    </w:rPr>
  </w:style>
  <w:style w:type="character" w:customStyle="1" w:styleId="af8">
    <w:name w:val="Текст Знак"/>
    <w:basedOn w:val="a3"/>
    <w:link w:val="af7"/>
    <w:rsid w:val="003D297B"/>
    <w:rPr>
      <w:rFonts w:ascii="Courier New" w:eastAsia="Times New Roman" w:hAnsi="Courier New" w:cs="Times New Roman"/>
      <w:sz w:val="20"/>
      <w:szCs w:val="20"/>
    </w:rPr>
  </w:style>
  <w:style w:type="paragraph" w:styleId="af9">
    <w:name w:val="footnote text"/>
    <w:aliases w:val="Текст сноски Знак2,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1"/>
    <w:link w:val="afa"/>
    <w:semiHidden/>
    <w:rsid w:val="003D297B"/>
    <w:pPr>
      <w:widowControl w:val="0"/>
      <w:jc w:val="center"/>
    </w:pPr>
    <w:rPr>
      <w:sz w:val="20"/>
      <w:szCs w:val="20"/>
    </w:rPr>
  </w:style>
  <w:style w:type="character" w:customStyle="1" w:styleId="afa">
    <w:name w:val="Текст сноски Знак"/>
    <w:aliases w:val="Текст сноски Знак2 Знак,Table_Footnote_last Знак1 Знак,Текст сноски Знак Знак Знак,Текст сноски Знак1 Знак Знак Знак,Текст сноски Знак Знак Знак Знак Знак,Footnote Text Char Знак Знак Знак Знак,Footnote Text Char Знак Знак1 Знак"/>
    <w:basedOn w:val="a3"/>
    <w:link w:val="af9"/>
    <w:semiHidden/>
    <w:rsid w:val="003D297B"/>
    <w:rPr>
      <w:rFonts w:ascii="Times New Roman" w:eastAsia="Times New Roman" w:hAnsi="Times New Roman" w:cs="Times New Roman"/>
      <w:sz w:val="20"/>
      <w:szCs w:val="20"/>
    </w:rPr>
  </w:style>
  <w:style w:type="character" w:styleId="afb">
    <w:name w:val="footnote reference"/>
    <w:semiHidden/>
    <w:rsid w:val="003D297B"/>
    <w:rPr>
      <w:vertAlign w:val="superscript"/>
    </w:rPr>
  </w:style>
  <w:style w:type="paragraph" w:customStyle="1" w:styleId="Style32">
    <w:name w:val="Style32"/>
    <w:basedOn w:val="a1"/>
    <w:rsid w:val="003D297B"/>
    <w:pPr>
      <w:widowControl w:val="0"/>
      <w:suppressAutoHyphens/>
      <w:autoSpaceDE w:val="0"/>
      <w:spacing w:line="322" w:lineRule="exact"/>
      <w:ind w:firstLine="706"/>
      <w:jc w:val="both"/>
    </w:pPr>
    <w:rPr>
      <w:lang w:eastAsia="ar-SA"/>
    </w:rPr>
  </w:style>
  <w:style w:type="character" w:customStyle="1" w:styleId="FontStyle95">
    <w:name w:val="Font Style95"/>
    <w:rsid w:val="003D297B"/>
    <w:rPr>
      <w:rFonts w:ascii="Times New Roman" w:hAnsi="Times New Roman" w:cs="Times New Roman" w:hint="default"/>
      <w:sz w:val="26"/>
      <w:szCs w:val="26"/>
    </w:rPr>
  </w:style>
  <w:style w:type="character" w:styleId="afc">
    <w:name w:val="Strong"/>
    <w:qFormat/>
    <w:rsid w:val="003D297B"/>
    <w:rPr>
      <w:rFonts w:cs="Times New Roman"/>
      <w:b/>
      <w:bCs/>
    </w:rPr>
  </w:style>
  <w:style w:type="character" w:styleId="afd">
    <w:name w:val="Subtle Emphasis"/>
    <w:qFormat/>
    <w:rsid w:val="003D297B"/>
    <w:rPr>
      <w:rFonts w:ascii="Times New Roman" w:hAnsi="Times New Roman" w:cs="Times New Roman" w:hint="default"/>
      <w:iCs/>
      <w:strike w:val="0"/>
      <w:dstrike w:val="0"/>
      <w:color w:val="auto"/>
      <w:sz w:val="22"/>
      <w:u w:val="none"/>
      <w:effect w:val="none"/>
    </w:rPr>
  </w:style>
  <w:style w:type="character" w:customStyle="1" w:styleId="ab">
    <w:name w:val="Обычный (веб) Знак"/>
    <w:aliases w:val="Обычный (веб) Знак1 Знак,Знак4 Знак Знак Знак, Знак4 Знак1, Знак4 Знак Знак1, Знак4 Знак Знак Знак"/>
    <w:link w:val="aa"/>
    <w:rsid w:val="003D297B"/>
    <w:rPr>
      <w:rFonts w:ascii="Times New Roman" w:eastAsia="Times New Roman" w:hAnsi="Times New Roman" w:cs="Times New Roman"/>
      <w:sz w:val="24"/>
      <w:szCs w:val="24"/>
    </w:rPr>
  </w:style>
  <w:style w:type="paragraph" w:styleId="24">
    <w:name w:val="Body Text Indent 2"/>
    <w:basedOn w:val="a1"/>
    <w:link w:val="25"/>
    <w:unhideWhenUsed/>
    <w:rsid w:val="003D297B"/>
    <w:pPr>
      <w:spacing w:after="120" w:line="480" w:lineRule="auto"/>
      <w:ind w:left="283"/>
    </w:pPr>
    <w:rPr>
      <w:rFonts w:ascii="Calibri" w:hAnsi="Calibri"/>
      <w:sz w:val="20"/>
      <w:szCs w:val="20"/>
    </w:rPr>
  </w:style>
  <w:style w:type="character" w:customStyle="1" w:styleId="25">
    <w:name w:val="Основной текст с отступом 2 Знак"/>
    <w:basedOn w:val="a3"/>
    <w:link w:val="24"/>
    <w:rsid w:val="003D297B"/>
    <w:rPr>
      <w:rFonts w:ascii="Calibri" w:eastAsia="Times New Roman" w:hAnsi="Calibri" w:cs="Times New Roman"/>
      <w:sz w:val="20"/>
      <w:szCs w:val="20"/>
    </w:rPr>
  </w:style>
  <w:style w:type="paragraph" w:styleId="afe">
    <w:name w:val="Body Text"/>
    <w:basedOn w:val="a1"/>
    <w:link w:val="aff"/>
    <w:unhideWhenUsed/>
    <w:rsid w:val="003D297B"/>
    <w:pPr>
      <w:spacing w:after="120" w:line="276" w:lineRule="auto"/>
    </w:pPr>
    <w:rPr>
      <w:rFonts w:ascii="Calibri" w:hAnsi="Calibri"/>
      <w:sz w:val="20"/>
      <w:szCs w:val="20"/>
    </w:rPr>
  </w:style>
  <w:style w:type="character" w:customStyle="1" w:styleId="aff">
    <w:name w:val="Основной текст Знак"/>
    <w:basedOn w:val="a3"/>
    <w:link w:val="afe"/>
    <w:rsid w:val="003D297B"/>
    <w:rPr>
      <w:rFonts w:ascii="Calibri" w:eastAsia="Times New Roman" w:hAnsi="Calibri" w:cs="Times New Roman"/>
      <w:sz w:val="20"/>
      <w:szCs w:val="20"/>
    </w:rPr>
  </w:style>
  <w:style w:type="paragraph" w:customStyle="1" w:styleId="Report">
    <w:name w:val="Report"/>
    <w:basedOn w:val="a1"/>
    <w:rsid w:val="003D297B"/>
    <w:pPr>
      <w:spacing w:line="360" w:lineRule="auto"/>
      <w:ind w:firstLine="567"/>
      <w:jc w:val="both"/>
    </w:pPr>
    <w:rPr>
      <w:szCs w:val="20"/>
    </w:rPr>
  </w:style>
  <w:style w:type="paragraph" w:styleId="aff0">
    <w:name w:val="Body Text Indent"/>
    <w:basedOn w:val="a1"/>
    <w:link w:val="aff1"/>
    <w:uiPriority w:val="99"/>
    <w:semiHidden/>
    <w:unhideWhenUsed/>
    <w:rsid w:val="003D297B"/>
    <w:pPr>
      <w:spacing w:after="120" w:line="276" w:lineRule="auto"/>
      <w:ind w:left="283"/>
    </w:pPr>
    <w:rPr>
      <w:rFonts w:ascii="Calibri" w:hAnsi="Calibri"/>
      <w:sz w:val="22"/>
      <w:szCs w:val="22"/>
    </w:rPr>
  </w:style>
  <w:style w:type="character" w:customStyle="1" w:styleId="aff1">
    <w:name w:val="Основной текст с отступом Знак"/>
    <w:basedOn w:val="a3"/>
    <w:link w:val="aff0"/>
    <w:uiPriority w:val="99"/>
    <w:semiHidden/>
    <w:rsid w:val="003D297B"/>
    <w:rPr>
      <w:rFonts w:ascii="Calibri" w:eastAsia="Times New Roman" w:hAnsi="Calibri" w:cs="Times New Roman"/>
      <w:lang w:eastAsia="ru-RU"/>
    </w:rPr>
  </w:style>
  <w:style w:type="paragraph" w:styleId="aff2">
    <w:name w:val="Subtitle"/>
    <w:basedOn w:val="a1"/>
    <w:link w:val="aff3"/>
    <w:qFormat/>
    <w:rsid w:val="003D297B"/>
    <w:pPr>
      <w:spacing w:after="60"/>
      <w:jc w:val="center"/>
      <w:outlineLvl w:val="1"/>
    </w:pPr>
    <w:rPr>
      <w:rFonts w:ascii="Arial" w:hAnsi="Arial"/>
    </w:rPr>
  </w:style>
  <w:style w:type="character" w:customStyle="1" w:styleId="aff3">
    <w:name w:val="Подзаголовок Знак"/>
    <w:basedOn w:val="a3"/>
    <w:link w:val="aff2"/>
    <w:rsid w:val="003D297B"/>
    <w:rPr>
      <w:rFonts w:ascii="Arial" w:eastAsia="Times New Roman" w:hAnsi="Arial" w:cs="Times New Roman"/>
      <w:sz w:val="24"/>
      <w:szCs w:val="24"/>
    </w:rPr>
  </w:style>
  <w:style w:type="paragraph" w:customStyle="1" w:styleId="aff4">
    <w:name w:val="А_текст"/>
    <w:link w:val="aff5"/>
    <w:autoRedefine/>
    <w:qFormat/>
    <w:rsid w:val="003D297B"/>
    <w:pPr>
      <w:spacing w:after="120" w:line="240" w:lineRule="auto"/>
      <w:ind w:firstLine="708"/>
      <w:jc w:val="both"/>
    </w:pPr>
    <w:rPr>
      <w:rFonts w:ascii="Times New Roman" w:eastAsia="Times New Roman" w:hAnsi="Times New Roman" w:cs="Times New Roman"/>
      <w:sz w:val="24"/>
      <w:szCs w:val="24"/>
      <w:lang w:eastAsia="ru-RU"/>
    </w:rPr>
  </w:style>
  <w:style w:type="character" w:customStyle="1" w:styleId="aff5">
    <w:name w:val="А_текст Знак"/>
    <w:link w:val="aff4"/>
    <w:rsid w:val="003D297B"/>
    <w:rPr>
      <w:rFonts w:ascii="Times New Roman" w:eastAsia="Times New Roman" w:hAnsi="Times New Roman" w:cs="Times New Roman"/>
      <w:sz w:val="24"/>
      <w:szCs w:val="24"/>
      <w:lang w:eastAsia="ru-RU"/>
    </w:rPr>
  </w:style>
  <w:style w:type="paragraph" w:styleId="31">
    <w:name w:val="Body Text Indent 3"/>
    <w:basedOn w:val="a1"/>
    <w:link w:val="32"/>
    <w:rsid w:val="003D297B"/>
    <w:pPr>
      <w:spacing w:after="120"/>
      <w:ind w:left="283"/>
    </w:pPr>
    <w:rPr>
      <w:sz w:val="16"/>
      <w:szCs w:val="16"/>
    </w:rPr>
  </w:style>
  <w:style w:type="character" w:customStyle="1" w:styleId="32">
    <w:name w:val="Основной текст с отступом 3 Знак"/>
    <w:basedOn w:val="a3"/>
    <w:link w:val="31"/>
    <w:rsid w:val="003D297B"/>
    <w:rPr>
      <w:rFonts w:ascii="Times New Roman" w:eastAsia="Times New Roman" w:hAnsi="Times New Roman" w:cs="Times New Roman"/>
      <w:sz w:val="16"/>
      <w:szCs w:val="16"/>
      <w:lang w:eastAsia="ru-RU"/>
    </w:rPr>
  </w:style>
  <w:style w:type="paragraph" w:customStyle="1" w:styleId="ConsNormal">
    <w:name w:val="ConsNormal"/>
    <w:rsid w:val="003D297B"/>
    <w:pPr>
      <w:snapToGrid w:val="0"/>
      <w:spacing w:after="0" w:line="240" w:lineRule="auto"/>
      <w:ind w:firstLine="720"/>
    </w:pPr>
    <w:rPr>
      <w:rFonts w:ascii="Arial" w:eastAsia="Times New Roman" w:hAnsi="Arial" w:cs="Times New Roman"/>
      <w:sz w:val="20"/>
      <w:szCs w:val="20"/>
      <w:lang w:eastAsia="ru-RU"/>
    </w:rPr>
  </w:style>
  <w:style w:type="paragraph" w:customStyle="1" w:styleId="26">
    <w:name w:val="УРОВЕНЬ 2"/>
    <w:next w:val="afe"/>
    <w:link w:val="27"/>
    <w:autoRedefine/>
    <w:rsid w:val="003D297B"/>
    <w:pPr>
      <w:spacing w:after="0" w:line="240" w:lineRule="auto"/>
      <w:jc w:val="center"/>
    </w:pPr>
    <w:rPr>
      <w:rFonts w:ascii="Times New Roman" w:eastAsia="Times New Roman" w:hAnsi="Times New Roman" w:cs="Times New Roman"/>
      <w:b/>
      <w:bCs/>
      <w:i/>
      <w:sz w:val="24"/>
      <w:szCs w:val="20"/>
      <w:lang w:eastAsia="ru-RU"/>
    </w:rPr>
  </w:style>
  <w:style w:type="character" w:customStyle="1" w:styleId="27">
    <w:name w:val="УРОВЕНЬ 2 Знак"/>
    <w:link w:val="26"/>
    <w:rsid w:val="003D297B"/>
    <w:rPr>
      <w:rFonts w:ascii="Times New Roman" w:eastAsia="Times New Roman" w:hAnsi="Times New Roman" w:cs="Times New Roman"/>
      <w:b/>
      <w:bCs/>
      <w:i/>
      <w:sz w:val="24"/>
      <w:szCs w:val="20"/>
      <w:lang w:eastAsia="ru-RU"/>
    </w:rPr>
  </w:style>
  <w:style w:type="paragraph" w:styleId="28">
    <w:name w:val="List Bullet 2"/>
    <w:basedOn w:val="a1"/>
    <w:rsid w:val="003D297B"/>
    <w:pPr>
      <w:tabs>
        <w:tab w:val="num" w:pos="643"/>
      </w:tabs>
      <w:ind w:left="643" w:hanging="3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992D540927CCC5423DCF74E3DB311551BC7C93F44373F84863E2402E4C5364F3B4A9F496C79C07BQ3i5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8889</Words>
  <Characters>50671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web</cp:lastModifiedBy>
  <cp:revision>6</cp:revision>
  <cp:lastPrinted>2018-08-02T01:58:00Z</cp:lastPrinted>
  <dcterms:created xsi:type="dcterms:W3CDTF">2018-08-02T01:17:00Z</dcterms:created>
  <dcterms:modified xsi:type="dcterms:W3CDTF">2018-08-16T06:33:00Z</dcterms:modified>
</cp:coreProperties>
</file>