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3A" w:rsidRPr="00FA2044" w:rsidRDefault="00EE1C3A" w:rsidP="00EE1C3A">
      <w:pPr>
        <w:pStyle w:val="1"/>
        <w:jc w:val="center"/>
        <w:rPr>
          <w:rFonts w:ascii="Times New Roman" w:hAnsi="Times New Roman"/>
          <w:sz w:val="24"/>
          <w:szCs w:val="24"/>
          <w:lang w:val="ru-RU"/>
        </w:rPr>
      </w:pPr>
      <w:r w:rsidRPr="00FA2044">
        <w:rPr>
          <w:rFonts w:ascii="Times New Roman" w:hAnsi="Times New Roman"/>
          <w:sz w:val="24"/>
          <w:szCs w:val="24"/>
          <w:lang w:val="ru-RU"/>
        </w:rPr>
        <w:t>РОССИЙСКАЯ ФЕДЕРАЦИЯ</w:t>
      </w:r>
    </w:p>
    <w:p w:rsidR="00EE1C3A" w:rsidRPr="00FA2044" w:rsidRDefault="00EE1C3A" w:rsidP="00EE1C3A">
      <w:pPr>
        <w:pStyle w:val="1"/>
        <w:jc w:val="center"/>
        <w:rPr>
          <w:rFonts w:ascii="Times New Roman" w:hAnsi="Times New Roman"/>
          <w:sz w:val="24"/>
          <w:szCs w:val="24"/>
          <w:lang w:val="ru-RU"/>
        </w:rPr>
      </w:pPr>
      <w:r w:rsidRPr="00FA2044">
        <w:rPr>
          <w:rFonts w:ascii="Times New Roman" w:hAnsi="Times New Roman"/>
          <w:sz w:val="24"/>
          <w:szCs w:val="24"/>
          <w:lang w:val="ru-RU"/>
        </w:rPr>
        <w:t>ИРКУТСКАЯ ОБЛАСТЬ</w:t>
      </w:r>
    </w:p>
    <w:p w:rsidR="00EE1C3A" w:rsidRPr="00FA2044" w:rsidRDefault="00EE1C3A" w:rsidP="00EE1C3A">
      <w:pPr>
        <w:pStyle w:val="1"/>
        <w:jc w:val="center"/>
        <w:rPr>
          <w:rFonts w:ascii="Times New Roman" w:hAnsi="Times New Roman"/>
          <w:sz w:val="24"/>
          <w:szCs w:val="24"/>
          <w:lang w:val="ru-RU"/>
        </w:rPr>
      </w:pPr>
      <w:r w:rsidRPr="00FA2044">
        <w:rPr>
          <w:rFonts w:ascii="Times New Roman" w:hAnsi="Times New Roman"/>
          <w:sz w:val="24"/>
          <w:szCs w:val="24"/>
          <w:lang w:val="ru-RU"/>
        </w:rPr>
        <w:t>УСТЬ - УДИНСКИЙ РАЙОН</w:t>
      </w:r>
    </w:p>
    <w:p w:rsidR="00EE1C3A" w:rsidRPr="00FA2044" w:rsidRDefault="00EE1C3A" w:rsidP="00EE1C3A">
      <w:pPr>
        <w:pStyle w:val="1"/>
        <w:jc w:val="center"/>
        <w:rPr>
          <w:rFonts w:ascii="Times New Roman" w:hAnsi="Times New Roman"/>
          <w:sz w:val="24"/>
          <w:szCs w:val="24"/>
          <w:lang w:val="ru-RU"/>
        </w:rPr>
      </w:pPr>
      <w:r w:rsidRPr="00FA2044">
        <w:rPr>
          <w:rFonts w:ascii="Times New Roman" w:hAnsi="Times New Roman"/>
          <w:sz w:val="24"/>
          <w:szCs w:val="24"/>
          <w:lang w:val="ru-RU"/>
        </w:rPr>
        <w:t>ДУМА</w:t>
      </w:r>
    </w:p>
    <w:p w:rsidR="00EE1C3A" w:rsidRPr="00FA2044" w:rsidRDefault="00EE1C3A" w:rsidP="00EE1C3A">
      <w:pPr>
        <w:pStyle w:val="1"/>
        <w:jc w:val="center"/>
        <w:rPr>
          <w:rFonts w:ascii="Times New Roman" w:hAnsi="Times New Roman"/>
          <w:sz w:val="24"/>
          <w:szCs w:val="24"/>
          <w:lang w:val="ru-RU"/>
        </w:rPr>
      </w:pPr>
      <w:r w:rsidRPr="00FA2044">
        <w:rPr>
          <w:rFonts w:ascii="Times New Roman" w:hAnsi="Times New Roman"/>
          <w:sz w:val="24"/>
          <w:szCs w:val="24"/>
          <w:lang w:val="ru-RU"/>
        </w:rPr>
        <w:t>МАЛЫШЕВСКОГО   МУНИЦИПАЛЬНОГО ОБРАЗОВАНИЯ</w:t>
      </w:r>
    </w:p>
    <w:p w:rsidR="00EE1C3A" w:rsidRPr="00FA2044" w:rsidRDefault="00EE1C3A" w:rsidP="00EE1C3A">
      <w:pPr>
        <w:pStyle w:val="1"/>
        <w:jc w:val="center"/>
        <w:rPr>
          <w:rFonts w:ascii="Times New Roman" w:hAnsi="Times New Roman"/>
          <w:bCs/>
          <w:sz w:val="24"/>
          <w:szCs w:val="24"/>
          <w:lang w:val="ru-RU"/>
        </w:rPr>
      </w:pPr>
      <w:r w:rsidRPr="00FA2044">
        <w:rPr>
          <w:rFonts w:ascii="Times New Roman" w:hAnsi="Times New Roman"/>
          <w:bCs/>
          <w:sz w:val="24"/>
          <w:szCs w:val="24"/>
          <w:lang w:val="ru-RU"/>
        </w:rPr>
        <w:t>РЕШЕНИЕ</w:t>
      </w:r>
    </w:p>
    <w:p w:rsidR="00EE1C3A" w:rsidRPr="00FA2044" w:rsidRDefault="00EE1C3A" w:rsidP="00EE1C3A">
      <w:pPr>
        <w:pStyle w:val="1"/>
        <w:rPr>
          <w:rFonts w:ascii="Times New Roman" w:hAnsi="Times New Roman"/>
          <w:sz w:val="24"/>
          <w:szCs w:val="24"/>
          <w:lang w:val="ru-RU"/>
        </w:rPr>
      </w:pPr>
    </w:p>
    <w:p w:rsidR="00EE1C3A" w:rsidRPr="00FA2044" w:rsidRDefault="00EE1C3A" w:rsidP="00EE1C3A">
      <w:pPr>
        <w:pStyle w:val="1"/>
        <w:rPr>
          <w:rFonts w:ascii="Times New Roman" w:hAnsi="Times New Roman"/>
          <w:sz w:val="24"/>
          <w:szCs w:val="24"/>
          <w:lang w:val="ru-RU"/>
        </w:rPr>
      </w:pPr>
      <w:r w:rsidRPr="00FA2044">
        <w:rPr>
          <w:rFonts w:ascii="Times New Roman" w:hAnsi="Times New Roman"/>
          <w:sz w:val="24"/>
          <w:szCs w:val="24"/>
          <w:lang w:val="ru-RU"/>
        </w:rPr>
        <w:t xml:space="preserve">« 28»  декабря 2018 г.                                                                                       № 17/9 - ДП     </w:t>
      </w:r>
    </w:p>
    <w:p w:rsidR="00EE1C3A" w:rsidRPr="00FA2044" w:rsidRDefault="00EE1C3A" w:rsidP="00EE1C3A">
      <w:pPr>
        <w:pStyle w:val="1"/>
        <w:rPr>
          <w:rFonts w:ascii="Times New Roman" w:hAnsi="Times New Roman"/>
          <w:sz w:val="24"/>
          <w:szCs w:val="24"/>
          <w:lang w:val="ru-RU"/>
        </w:rPr>
      </w:pPr>
    </w:p>
    <w:p w:rsidR="00EE1C3A" w:rsidRDefault="00EE1C3A" w:rsidP="00EE1C3A">
      <w:pPr>
        <w:pStyle w:val="1"/>
        <w:spacing w:line="240" w:lineRule="exact"/>
        <w:jc w:val="both"/>
        <w:rPr>
          <w:rFonts w:ascii="Times New Roman" w:hAnsi="Times New Roman"/>
          <w:sz w:val="24"/>
          <w:szCs w:val="24"/>
          <w:lang w:val="ru-RU"/>
        </w:rPr>
      </w:pPr>
      <w:r w:rsidRPr="005D4EEF">
        <w:rPr>
          <w:rFonts w:ascii="Times New Roman" w:hAnsi="Times New Roman"/>
          <w:b/>
          <w:sz w:val="24"/>
          <w:szCs w:val="24"/>
          <w:lang w:val="ru-RU"/>
        </w:rPr>
        <w:t>«</w:t>
      </w:r>
      <w:r w:rsidRPr="005D4EEF">
        <w:rPr>
          <w:rFonts w:ascii="Times New Roman" w:hAnsi="Times New Roman"/>
          <w:sz w:val="24"/>
          <w:szCs w:val="24"/>
          <w:lang w:val="ru-RU"/>
        </w:rPr>
        <w:t>О</w:t>
      </w:r>
      <w:r w:rsidR="002D4619">
        <w:rPr>
          <w:rFonts w:ascii="Times New Roman" w:hAnsi="Times New Roman"/>
          <w:sz w:val="24"/>
          <w:szCs w:val="24"/>
          <w:lang w:val="ru-RU"/>
        </w:rPr>
        <w:t>б утверждении Стратегии социально-экономического разви</w:t>
      </w:r>
      <w:r>
        <w:rPr>
          <w:rFonts w:ascii="Times New Roman" w:hAnsi="Times New Roman"/>
          <w:sz w:val="24"/>
          <w:szCs w:val="24"/>
          <w:lang w:val="ru-RU"/>
        </w:rPr>
        <w:t>тия</w:t>
      </w:r>
    </w:p>
    <w:p w:rsidR="00EE1C3A" w:rsidRDefault="002D4619" w:rsidP="00EE1C3A">
      <w:pPr>
        <w:pStyle w:val="1"/>
        <w:spacing w:line="240" w:lineRule="exact"/>
        <w:jc w:val="both"/>
        <w:rPr>
          <w:rFonts w:ascii="Times New Roman" w:hAnsi="Times New Roman"/>
          <w:sz w:val="24"/>
          <w:szCs w:val="24"/>
          <w:lang w:val="ru-RU"/>
        </w:rPr>
      </w:pPr>
      <w:r>
        <w:rPr>
          <w:rFonts w:ascii="Times New Roman" w:hAnsi="Times New Roman"/>
          <w:sz w:val="24"/>
          <w:szCs w:val="24"/>
          <w:lang w:val="ru-RU"/>
        </w:rPr>
        <w:t xml:space="preserve"> Малышевского сельского поселения на 2019-2030 годы»</w:t>
      </w:r>
    </w:p>
    <w:p w:rsidR="00EE1C3A" w:rsidRPr="005D4EEF" w:rsidRDefault="00EE1C3A" w:rsidP="00EE1C3A">
      <w:pPr>
        <w:pStyle w:val="1"/>
        <w:spacing w:line="240" w:lineRule="exact"/>
        <w:jc w:val="both"/>
        <w:rPr>
          <w:rFonts w:ascii="Times New Roman" w:hAnsi="Times New Roman"/>
          <w:sz w:val="24"/>
          <w:szCs w:val="24"/>
          <w:lang w:val="ru-RU"/>
        </w:rPr>
      </w:pPr>
    </w:p>
    <w:p w:rsidR="00FA2044" w:rsidRPr="00F85F7E" w:rsidRDefault="00FA2044" w:rsidP="00FA2044">
      <w:pPr>
        <w:autoSpaceDN w:val="0"/>
        <w:adjustRightInd w:val="0"/>
        <w:jc w:val="both"/>
        <w:outlineLvl w:val="0"/>
      </w:pPr>
    </w:p>
    <w:p w:rsidR="00FA2044" w:rsidRDefault="00FA2044" w:rsidP="00925096">
      <w:pPr>
        <w:tabs>
          <w:tab w:val="left" w:pos="709"/>
        </w:tabs>
        <w:jc w:val="both"/>
        <w:rPr>
          <w:spacing w:val="2"/>
          <w:shd w:val="clear" w:color="auto" w:fill="FFFFFF"/>
        </w:rPr>
      </w:pPr>
      <w:r w:rsidRPr="00FA2044">
        <w:t xml:space="preserve">          В рамках реализации Федерального закона от 28 июня 2014 г. № 172-ФЗ "О стратегическом планировании в Российской Федерации", руководствуясь   Федеральным законом от 06.10.2003г. №131-ФЗ «Об общих принципах организации местного самоуправления в Российской Федерации»</w:t>
      </w:r>
      <w:r w:rsidRPr="00FA2044">
        <w:rPr>
          <w:spacing w:val="2"/>
          <w:shd w:val="clear" w:color="auto" w:fill="FFFFFF"/>
        </w:rPr>
        <w:t>,  ст.  24 Устава</w:t>
      </w:r>
      <w:r>
        <w:rPr>
          <w:spacing w:val="2"/>
          <w:shd w:val="clear" w:color="auto" w:fill="FFFFFF"/>
        </w:rPr>
        <w:t xml:space="preserve"> Малышевского</w:t>
      </w:r>
      <w:r w:rsidRPr="00FA2044">
        <w:rPr>
          <w:spacing w:val="2"/>
          <w:shd w:val="clear" w:color="auto" w:fill="FFFFFF"/>
        </w:rPr>
        <w:t xml:space="preserve"> муниципального образования</w:t>
      </w:r>
      <w:r>
        <w:rPr>
          <w:spacing w:val="2"/>
          <w:shd w:val="clear" w:color="auto" w:fill="FFFFFF"/>
        </w:rPr>
        <w:t>,</w:t>
      </w:r>
      <w:r w:rsidRPr="00FA2044">
        <w:rPr>
          <w:spacing w:val="2"/>
          <w:shd w:val="clear" w:color="auto" w:fill="FFFFFF"/>
        </w:rPr>
        <w:t xml:space="preserve"> Дума</w:t>
      </w:r>
      <w:r>
        <w:rPr>
          <w:spacing w:val="2"/>
          <w:shd w:val="clear" w:color="auto" w:fill="FFFFFF"/>
        </w:rPr>
        <w:t xml:space="preserve"> Малышевского муниципального образования </w:t>
      </w:r>
    </w:p>
    <w:p w:rsidR="00FA2044" w:rsidRDefault="00FA2044" w:rsidP="00925096">
      <w:pPr>
        <w:tabs>
          <w:tab w:val="left" w:pos="709"/>
        </w:tabs>
        <w:jc w:val="both"/>
        <w:rPr>
          <w:spacing w:val="2"/>
          <w:shd w:val="clear" w:color="auto" w:fill="FFFFFF"/>
        </w:rPr>
      </w:pPr>
    </w:p>
    <w:p w:rsidR="00FA2044" w:rsidRDefault="00FA2044" w:rsidP="00925096">
      <w:pPr>
        <w:tabs>
          <w:tab w:val="left" w:pos="709"/>
        </w:tabs>
        <w:jc w:val="center"/>
        <w:rPr>
          <w:spacing w:val="2"/>
          <w:shd w:val="clear" w:color="auto" w:fill="FFFFFF"/>
        </w:rPr>
      </w:pPr>
      <w:r>
        <w:rPr>
          <w:spacing w:val="2"/>
          <w:shd w:val="clear" w:color="auto" w:fill="FFFFFF"/>
        </w:rPr>
        <w:t>РЕШИЛА:</w:t>
      </w:r>
    </w:p>
    <w:p w:rsidR="00FA2044" w:rsidRPr="00FA2044" w:rsidRDefault="00FA2044" w:rsidP="00925096">
      <w:pPr>
        <w:tabs>
          <w:tab w:val="left" w:pos="709"/>
        </w:tabs>
        <w:jc w:val="both"/>
        <w:rPr>
          <w:spacing w:val="2"/>
          <w:shd w:val="clear" w:color="auto" w:fill="FFFFFF"/>
        </w:rPr>
      </w:pPr>
    </w:p>
    <w:p w:rsidR="009703D2" w:rsidRPr="009703D2" w:rsidRDefault="009703D2" w:rsidP="009703D2">
      <w:pPr>
        <w:jc w:val="both"/>
        <w:rPr>
          <w:spacing w:val="2"/>
          <w:shd w:val="clear" w:color="auto" w:fill="FFFFFF"/>
        </w:rPr>
      </w:pPr>
      <w:r>
        <w:rPr>
          <w:spacing w:val="2"/>
          <w:shd w:val="clear" w:color="auto" w:fill="FFFFFF"/>
        </w:rPr>
        <w:t xml:space="preserve">1. </w:t>
      </w:r>
      <w:r w:rsidR="00FA2044" w:rsidRPr="009703D2">
        <w:rPr>
          <w:spacing w:val="2"/>
          <w:shd w:val="clear" w:color="auto" w:fill="FFFFFF"/>
        </w:rPr>
        <w:t>Утвердить Стратегию  социально-экономического развития Малышевского</w:t>
      </w:r>
      <w:r w:rsidR="00925096" w:rsidRPr="009703D2">
        <w:rPr>
          <w:spacing w:val="2"/>
          <w:shd w:val="clear" w:color="auto" w:fill="FFFFFF"/>
        </w:rPr>
        <w:t xml:space="preserve"> муниципального образования  на 2019 -</w:t>
      </w:r>
      <w:r w:rsidR="00FA2044" w:rsidRPr="009703D2">
        <w:rPr>
          <w:spacing w:val="2"/>
          <w:shd w:val="clear" w:color="auto" w:fill="FFFFFF"/>
        </w:rPr>
        <w:t xml:space="preserve"> 2030 года (приложение</w:t>
      </w:r>
      <w:r>
        <w:rPr>
          <w:spacing w:val="2"/>
          <w:shd w:val="clear" w:color="auto" w:fill="FFFFFF"/>
        </w:rPr>
        <w:t xml:space="preserve"> 1</w:t>
      </w:r>
      <w:r w:rsidR="00FA2044" w:rsidRPr="009703D2">
        <w:rPr>
          <w:spacing w:val="2"/>
          <w:shd w:val="clear" w:color="auto" w:fill="FFFFFF"/>
        </w:rPr>
        <w:t>).</w:t>
      </w:r>
    </w:p>
    <w:p w:rsidR="00FA2044" w:rsidRPr="009703D2" w:rsidRDefault="009703D2" w:rsidP="009703D2">
      <w:pPr>
        <w:jc w:val="both"/>
        <w:rPr>
          <w:spacing w:val="2"/>
          <w:shd w:val="clear" w:color="auto" w:fill="FFFFFF"/>
        </w:rPr>
      </w:pPr>
      <w:r>
        <w:rPr>
          <w:spacing w:val="2"/>
        </w:rPr>
        <w:t xml:space="preserve">2.  </w:t>
      </w:r>
      <w:r w:rsidRPr="009703D2">
        <w:rPr>
          <w:spacing w:val="2"/>
        </w:rPr>
        <w:t xml:space="preserve">Утвердить План мероприятий по реализации стратегии социально-экономического развития Малышевского муниципального образования на </w:t>
      </w:r>
      <w:r>
        <w:rPr>
          <w:spacing w:val="2"/>
        </w:rPr>
        <w:t xml:space="preserve">2019-2030 годы (приложение 2). </w:t>
      </w:r>
      <w:r w:rsidR="00FA2044" w:rsidRPr="009703D2">
        <w:rPr>
          <w:spacing w:val="2"/>
        </w:rPr>
        <w:br/>
      </w:r>
      <w:r>
        <w:rPr>
          <w:spacing w:val="2"/>
          <w:shd w:val="clear" w:color="auto" w:fill="FFFFFF"/>
        </w:rPr>
        <w:t xml:space="preserve">3. </w:t>
      </w:r>
      <w:r w:rsidR="00FA2044" w:rsidRPr="00FA2044">
        <w:t>Опубликовать наст</w:t>
      </w:r>
      <w:r w:rsidR="00925096">
        <w:t>оящее решение в Информационном бюллетене Малышевского</w:t>
      </w:r>
      <w:r w:rsidR="00FA2044" w:rsidRPr="00FA2044">
        <w:t xml:space="preserve"> муниципального о</w:t>
      </w:r>
      <w:r w:rsidR="00925096">
        <w:t xml:space="preserve">бразования </w:t>
      </w:r>
      <w:r w:rsidR="00FA2044" w:rsidRPr="00FA2044">
        <w:t xml:space="preserve"> и разместить на  офици</w:t>
      </w:r>
      <w:r w:rsidR="00925096">
        <w:t xml:space="preserve">альном сайте </w:t>
      </w:r>
      <w:r w:rsidR="00FA2044" w:rsidRPr="00FA2044">
        <w:t xml:space="preserve"> в информационно-телекоммуникационной сети «Интернет».</w:t>
      </w:r>
    </w:p>
    <w:p w:rsidR="00FA2044" w:rsidRPr="00FA2044" w:rsidRDefault="00FA2044" w:rsidP="00925096">
      <w:pPr>
        <w:jc w:val="both"/>
        <w:rPr>
          <w:bCs/>
        </w:rPr>
      </w:pPr>
    </w:p>
    <w:p w:rsidR="00FA2044" w:rsidRDefault="00FA2044" w:rsidP="00925096">
      <w:pPr>
        <w:jc w:val="both"/>
        <w:rPr>
          <w:bCs/>
        </w:rPr>
      </w:pPr>
    </w:p>
    <w:p w:rsidR="00925096" w:rsidRDefault="00925096" w:rsidP="00925096">
      <w:pPr>
        <w:jc w:val="both"/>
        <w:rPr>
          <w:bCs/>
        </w:rPr>
      </w:pPr>
    </w:p>
    <w:p w:rsidR="00925096" w:rsidRDefault="00925096" w:rsidP="00925096">
      <w:pPr>
        <w:jc w:val="both"/>
        <w:rPr>
          <w:bCs/>
        </w:rPr>
      </w:pPr>
    </w:p>
    <w:p w:rsidR="00925096" w:rsidRDefault="00925096" w:rsidP="00925096">
      <w:pPr>
        <w:jc w:val="both"/>
        <w:rPr>
          <w:bCs/>
        </w:rPr>
      </w:pPr>
    </w:p>
    <w:p w:rsidR="00925096" w:rsidRPr="00FA2044" w:rsidRDefault="00925096" w:rsidP="00925096">
      <w:pPr>
        <w:jc w:val="both"/>
        <w:rPr>
          <w:bCs/>
        </w:rPr>
      </w:pPr>
    </w:p>
    <w:p w:rsidR="00FA2044" w:rsidRPr="00FA2044" w:rsidRDefault="00FA2044" w:rsidP="00925096">
      <w:pPr>
        <w:jc w:val="both"/>
      </w:pPr>
      <w:r w:rsidRPr="00FA2044">
        <w:t>Председатель Думы,</w:t>
      </w:r>
    </w:p>
    <w:p w:rsidR="00FA2044" w:rsidRPr="00FA2044" w:rsidRDefault="00925096" w:rsidP="00925096">
      <w:pPr>
        <w:jc w:val="both"/>
      </w:pPr>
      <w:r>
        <w:t>глава Малышевского</w:t>
      </w:r>
      <w:r w:rsidR="00FA2044" w:rsidRPr="00FA2044">
        <w:t xml:space="preserve"> </w:t>
      </w:r>
    </w:p>
    <w:p w:rsidR="00FA2044" w:rsidRDefault="00FA2044" w:rsidP="00925096">
      <w:pPr>
        <w:jc w:val="both"/>
      </w:pPr>
      <w:r w:rsidRPr="00FA2044">
        <w:t xml:space="preserve">муниципального образования                                              </w:t>
      </w:r>
      <w:r w:rsidR="00925096">
        <w:t xml:space="preserve">                    Н.В. Салтыкова</w:t>
      </w:r>
    </w:p>
    <w:p w:rsidR="00925096" w:rsidRDefault="00925096" w:rsidP="00925096">
      <w:pPr>
        <w:jc w:val="both"/>
      </w:pPr>
    </w:p>
    <w:p w:rsidR="00925096" w:rsidRDefault="00925096" w:rsidP="00925096">
      <w:pPr>
        <w:jc w:val="both"/>
      </w:pPr>
    </w:p>
    <w:p w:rsidR="00925096" w:rsidRDefault="00925096" w:rsidP="00925096">
      <w:pPr>
        <w:jc w:val="both"/>
      </w:pPr>
    </w:p>
    <w:p w:rsidR="00925096" w:rsidRDefault="00925096" w:rsidP="00925096">
      <w:pPr>
        <w:jc w:val="both"/>
      </w:pPr>
    </w:p>
    <w:p w:rsidR="00925096" w:rsidRDefault="00925096" w:rsidP="00925096">
      <w:pPr>
        <w:jc w:val="both"/>
      </w:pPr>
    </w:p>
    <w:p w:rsidR="00925096" w:rsidRDefault="00925096" w:rsidP="00925096">
      <w:pPr>
        <w:jc w:val="both"/>
      </w:pPr>
    </w:p>
    <w:p w:rsidR="00925096" w:rsidRDefault="00925096" w:rsidP="00925096">
      <w:pPr>
        <w:jc w:val="both"/>
      </w:pPr>
    </w:p>
    <w:p w:rsidR="00925096" w:rsidRDefault="00925096" w:rsidP="00925096">
      <w:pPr>
        <w:jc w:val="both"/>
      </w:pPr>
    </w:p>
    <w:p w:rsidR="00925096" w:rsidRDefault="00925096" w:rsidP="00925096">
      <w:pPr>
        <w:jc w:val="both"/>
      </w:pPr>
    </w:p>
    <w:p w:rsidR="00925096" w:rsidRDefault="00925096" w:rsidP="00925096">
      <w:pPr>
        <w:jc w:val="both"/>
      </w:pPr>
    </w:p>
    <w:p w:rsidR="00925096" w:rsidRDefault="00925096" w:rsidP="00925096">
      <w:pPr>
        <w:jc w:val="both"/>
      </w:pPr>
    </w:p>
    <w:p w:rsidR="00925096" w:rsidRDefault="00925096" w:rsidP="00925096">
      <w:pPr>
        <w:jc w:val="both"/>
      </w:pPr>
    </w:p>
    <w:p w:rsidR="00FA2044" w:rsidRDefault="00FA2044" w:rsidP="00925096"/>
    <w:p w:rsidR="00925096" w:rsidRDefault="00925096" w:rsidP="00925096">
      <w:pPr>
        <w:rPr>
          <w:b/>
          <w:bCs/>
          <w:sz w:val="36"/>
          <w:szCs w:val="36"/>
        </w:rPr>
      </w:pPr>
    </w:p>
    <w:p w:rsidR="00FA2044" w:rsidRDefault="00FA2044" w:rsidP="00FA2044">
      <w:pPr>
        <w:ind w:left="4111"/>
        <w:jc w:val="right"/>
        <w:rPr>
          <w:b/>
          <w:bCs/>
          <w:sz w:val="36"/>
          <w:szCs w:val="36"/>
        </w:rPr>
      </w:pPr>
    </w:p>
    <w:p w:rsidR="009703D2" w:rsidRDefault="009703D2" w:rsidP="009703D2">
      <w:pPr>
        <w:rPr>
          <w:b/>
          <w:bCs/>
          <w:sz w:val="36"/>
          <w:szCs w:val="36"/>
        </w:rPr>
      </w:pPr>
    </w:p>
    <w:p w:rsidR="009703D2" w:rsidRDefault="009703D2" w:rsidP="009703D2">
      <w:pPr>
        <w:rPr>
          <w:b/>
          <w:bCs/>
          <w:sz w:val="36"/>
          <w:szCs w:val="36"/>
        </w:rPr>
      </w:pPr>
    </w:p>
    <w:p w:rsidR="009703D2" w:rsidRDefault="009703D2" w:rsidP="009703D2">
      <w:pPr>
        <w:pStyle w:val="ConsPlusNormal"/>
        <w:jc w:val="right"/>
      </w:pPr>
      <w:r>
        <w:t>Приложение 1</w:t>
      </w:r>
    </w:p>
    <w:p w:rsidR="009703D2" w:rsidRDefault="009703D2" w:rsidP="009703D2">
      <w:pPr>
        <w:pStyle w:val="ConsPlusNormal"/>
        <w:jc w:val="right"/>
      </w:pPr>
    </w:p>
    <w:p w:rsidR="009703D2" w:rsidRDefault="009703D2" w:rsidP="009703D2">
      <w:pPr>
        <w:pStyle w:val="ConsPlusNormal"/>
        <w:jc w:val="right"/>
      </w:pPr>
    </w:p>
    <w:p w:rsidR="009703D2" w:rsidRDefault="009703D2" w:rsidP="009703D2">
      <w:pPr>
        <w:pStyle w:val="ConsPlusNormal"/>
        <w:jc w:val="both"/>
      </w:pPr>
    </w:p>
    <w:p w:rsidR="009703D2" w:rsidRPr="005A2D2D" w:rsidRDefault="009703D2" w:rsidP="009703D2">
      <w:pPr>
        <w:pStyle w:val="ConsPlusNonformat"/>
        <w:jc w:val="right"/>
        <w:rPr>
          <w:rFonts w:ascii="Times New Roman" w:hAnsi="Times New Roman" w:cs="Times New Roman"/>
          <w:sz w:val="24"/>
          <w:szCs w:val="24"/>
        </w:rPr>
      </w:pPr>
      <w:bookmarkStart w:id="0" w:name="P98"/>
      <w:bookmarkEnd w:id="0"/>
      <w:r w:rsidRPr="005A2D2D">
        <w:rPr>
          <w:rFonts w:ascii="Times New Roman" w:hAnsi="Times New Roman" w:cs="Times New Roman"/>
          <w:sz w:val="24"/>
          <w:szCs w:val="24"/>
        </w:rPr>
        <w:t>Утверждена</w:t>
      </w:r>
    </w:p>
    <w:p w:rsidR="009703D2" w:rsidRPr="005A2D2D" w:rsidRDefault="009703D2" w:rsidP="009703D2">
      <w:pPr>
        <w:pStyle w:val="ConsPlusNonformat"/>
        <w:jc w:val="right"/>
        <w:rPr>
          <w:rFonts w:ascii="Times New Roman" w:hAnsi="Times New Roman" w:cs="Times New Roman"/>
          <w:sz w:val="24"/>
          <w:szCs w:val="24"/>
        </w:rPr>
      </w:pPr>
      <w:r>
        <w:rPr>
          <w:rFonts w:ascii="Times New Roman" w:hAnsi="Times New Roman" w:cs="Times New Roman"/>
          <w:sz w:val="24"/>
          <w:szCs w:val="24"/>
        </w:rPr>
        <w:t>Решением Думы Малышевского МО</w:t>
      </w:r>
    </w:p>
    <w:p w:rsidR="009703D2" w:rsidRPr="005A2D2D" w:rsidRDefault="009703D2" w:rsidP="009703D2">
      <w:pPr>
        <w:pStyle w:val="ConsPlusNonformat"/>
        <w:jc w:val="right"/>
        <w:rPr>
          <w:rFonts w:ascii="Times New Roman" w:hAnsi="Times New Roman" w:cs="Times New Roman"/>
          <w:sz w:val="24"/>
          <w:szCs w:val="24"/>
        </w:rPr>
      </w:pPr>
      <w:r>
        <w:rPr>
          <w:rFonts w:ascii="Times New Roman" w:hAnsi="Times New Roman" w:cs="Times New Roman"/>
          <w:sz w:val="24"/>
          <w:szCs w:val="24"/>
        </w:rPr>
        <w:t>от 28.12.2018г.  № 17/9-ДП</w:t>
      </w:r>
    </w:p>
    <w:p w:rsidR="009703D2" w:rsidRPr="005A2D2D" w:rsidRDefault="009703D2" w:rsidP="009703D2">
      <w:pPr>
        <w:pStyle w:val="ConsPlusNonformat"/>
        <w:jc w:val="both"/>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Pr="005A2D2D" w:rsidRDefault="009703D2" w:rsidP="009703D2">
      <w:pPr>
        <w:pStyle w:val="ConsPlusNonformat"/>
        <w:jc w:val="center"/>
        <w:rPr>
          <w:rFonts w:ascii="Times New Roman" w:hAnsi="Times New Roman" w:cs="Times New Roman"/>
          <w:sz w:val="24"/>
          <w:szCs w:val="24"/>
        </w:rPr>
      </w:pPr>
      <w:r w:rsidRPr="005A2D2D">
        <w:rPr>
          <w:rFonts w:ascii="Times New Roman" w:hAnsi="Times New Roman" w:cs="Times New Roman"/>
          <w:sz w:val="24"/>
          <w:szCs w:val="24"/>
        </w:rPr>
        <w:t>СТРАТЕГИЯ</w:t>
      </w:r>
    </w:p>
    <w:p w:rsidR="009703D2" w:rsidRDefault="009703D2" w:rsidP="009703D2">
      <w:pPr>
        <w:pStyle w:val="ConsPlusNormal"/>
        <w:jc w:val="center"/>
        <w:rPr>
          <w:szCs w:val="24"/>
        </w:rPr>
      </w:pPr>
      <w:r w:rsidRPr="005A2D2D">
        <w:rPr>
          <w:szCs w:val="24"/>
        </w:rPr>
        <w:t>СОЦИАЛЬНО-ЭКОНОМИЧЕСКОГО РАЗВИТИЯ</w:t>
      </w:r>
    </w:p>
    <w:p w:rsidR="009703D2" w:rsidRPr="00811AD6" w:rsidRDefault="009703D2" w:rsidP="009703D2">
      <w:pPr>
        <w:pStyle w:val="ConsPlusNormal"/>
        <w:jc w:val="center"/>
      </w:pPr>
      <w:r>
        <w:t xml:space="preserve">МАЛЫШЕВСКОГО </w:t>
      </w:r>
      <w:r w:rsidRPr="00811AD6">
        <w:t>СЕЛЬСКОГО ПОСЕЛЕНИЯ</w:t>
      </w:r>
    </w:p>
    <w:p w:rsidR="009703D2" w:rsidRPr="006167F0" w:rsidRDefault="009703D2" w:rsidP="009703D2">
      <w:pPr>
        <w:pStyle w:val="ConsPlusNonformat"/>
        <w:jc w:val="center"/>
        <w:rPr>
          <w:rFonts w:ascii="Times New Roman" w:hAnsi="Times New Roman" w:cs="Times New Roman"/>
          <w:sz w:val="24"/>
          <w:szCs w:val="24"/>
          <w:u w:val="single"/>
        </w:rPr>
      </w:pPr>
      <w:r>
        <w:rPr>
          <w:rFonts w:ascii="Times New Roman" w:hAnsi="Times New Roman" w:cs="Times New Roman"/>
          <w:sz w:val="24"/>
          <w:szCs w:val="24"/>
        </w:rPr>
        <w:t>на</w:t>
      </w:r>
      <w:r w:rsidRPr="005A2D2D">
        <w:rPr>
          <w:rFonts w:ascii="Times New Roman" w:hAnsi="Times New Roman" w:cs="Times New Roman"/>
          <w:sz w:val="24"/>
          <w:szCs w:val="24"/>
        </w:rPr>
        <w:t xml:space="preserve"> </w:t>
      </w:r>
      <w:r>
        <w:rPr>
          <w:rFonts w:ascii="Times New Roman" w:hAnsi="Times New Roman" w:cs="Times New Roman"/>
          <w:sz w:val="24"/>
          <w:szCs w:val="24"/>
          <w:u w:val="single"/>
        </w:rPr>
        <w:t>2019 – 2030гг</w:t>
      </w:r>
    </w:p>
    <w:p w:rsidR="009703D2" w:rsidRPr="005A2D2D" w:rsidRDefault="009703D2" w:rsidP="009703D2">
      <w:pPr>
        <w:pStyle w:val="ConsPlusNonformat"/>
        <w:jc w:val="center"/>
        <w:rPr>
          <w:rFonts w:ascii="Times New Roman" w:hAnsi="Times New Roman" w:cs="Times New Roman"/>
          <w:sz w:val="24"/>
          <w:szCs w:val="24"/>
        </w:rPr>
      </w:pPr>
      <w:r w:rsidRPr="005A2D2D">
        <w:rPr>
          <w:rFonts w:ascii="Times New Roman" w:hAnsi="Times New Roman" w:cs="Times New Roman"/>
          <w:sz w:val="24"/>
          <w:szCs w:val="24"/>
        </w:rPr>
        <w:t>(срок реализации)</w:t>
      </w:r>
    </w:p>
    <w:p w:rsidR="009703D2" w:rsidRPr="005A2D2D"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nformat"/>
        <w:jc w:val="center"/>
        <w:rPr>
          <w:rFonts w:ascii="Times New Roman" w:hAnsi="Times New Roman" w:cs="Times New Roman"/>
          <w:sz w:val="24"/>
          <w:szCs w:val="24"/>
        </w:rPr>
      </w:pPr>
    </w:p>
    <w:p w:rsidR="009703D2" w:rsidRDefault="009703D2" w:rsidP="009703D2">
      <w:pPr>
        <w:pStyle w:val="ConsPlusNormal"/>
      </w:pPr>
    </w:p>
    <w:p w:rsidR="009703D2" w:rsidRDefault="009703D2" w:rsidP="009703D2">
      <w:pPr>
        <w:pStyle w:val="ConsPlusNormal"/>
      </w:pPr>
    </w:p>
    <w:p w:rsidR="009703D2" w:rsidRDefault="009703D2" w:rsidP="009703D2">
      <w:pPr>
        <w:pStyle w:val="ConsPlusNormal"/>
        <w:jc w:val="center"/>
      </w:pPr>
      <w:r>
        <w:t xml:space="preserve">с. </w:t>
      </w:r>
      <w:proofErr w:type="spellStart"/>
      <w:r>
        <w:t>Малышевка</w:t>
      </w:r>
      <w:proofErr w:type="spellEnd"/>
    </w:p>
    <w:p w:rsidR="009703D2" w:rsidRDefault="009703D2" w:rsidP="009703D2">
      <w:pPr>
        <w:pStyle w:val="ConsPlusNormal"/>
        <w:jc w:val="center"/>
      </w:pPr>
      <w:r>
        <w:t>2018г.</w:t>
      </w:r>
    </w:p>
    <w:p w:rsidR="009703D2" w:rsidRDefault="009703D2" w:rsidP="009703D2">
      <w:pPr>
        <w:pStyle w:val="ConsPlusNormal"/>
        <w:jc w:val="center"/>
      </w:pPr>
    </w:p>
    <w:p w:rsidR="009703D2" w:rsidRDefault="009703D2" w:rsidP="00FA2044">
      <w:pPr>
        <w:ind w:left="4111"/>
        <w:jc w:val="right"/>
        <w:rPr>
          <w:b/>
          <w:bCs/>
          <w:sz w:val="36"/>
          <w:szCs w:val="36"/>
        </w:rPr>
      </w:pPr>
    </w:p>
    <w:p w:rsidR="009703D2" w:rsidRDefault="009703D2" w:rsidP="00FA2044">
      <w:pPr>
        <w:ind w:left="4111"/>
        <w:jc w:val="right"/>
        <w:rPr>
          <w:b/>
          <w:bCs/>
          <w:sz w:val="36"/>
          <w:szCs w:val="36"/>
        </w:rPr>
      </w:pPr>
    </w:p>
    <w:p w:rsidR="00925096" w:rsidRDefault="00925096" w:rsidP="00925096">
      <w:pPr>
        <w:pStyle w:val="ConsPlusNormal"/>
        <w:spacing w:after="120"/>
        <w:ind w:firstLine="539"/>
        <w:rPr>
          <w:szCs w:val="24"/>
        </w:rPr>
      </w:pPr>
      <w:r>
        <w:rPr>
          <w:szCs w:val="24"/>
        </w:rPr>
        <w:t xml:space="preserve">Оглавление (содержание) </w:t>
      </w:r>
      <w:r>
        <w:t>Стратегии</w:t>
      </w:r>
      <w:r>
        <w:rPr>
          <w:szCs w:val="24"/>
        </w:rPr>
        <w:t>.</w:t>
      </w:r>
    </w:p>
    <w:p w:rsidR="00925096" w:rsidRDefault="00925096" w:rsidP="00925096">
      <w:pPr>
        <w:pStyle w:val="ConsPlusNormal"/>
      </w:pPr>
      <w:r>
        <w:rPr>
          <w:b/>
        </w:rPr>
        <w:t xml:space="preserve">1. </w:t>
      </w:r>
      <w:proofErr w:type="gramStart"/>
      <w:r>
        <w:rPr>
          <w:b/>
        </w:rPr>
        <w:t>Общая</w:t>
      </w:r>
      <w:proofErr w:type="gramEnd"/>
      <w:r>
        <w:rPr>
          <w:b/>
        </w:rPr>
        <w:t xml:space="preserve"> информацию о муниципальном образовании ……………</w:t>
      </w:r>
      <w:r w:rsidR="00257181">
        <w:rPr>
          <w:b/>
        </w:rPr>
        <w:t>…………………...</w:t>
      </w:r>
      <w:r>
        <w:rPr>
          <w:b/>
        </w:rPr>
        <w:t>2</w:t>
      </w:r>
    </w:p>
    <w:p w:rsidR="00925096" w:rsidRDefault="00925096" w:rsidP="00925096">
      <w:pPr>
        <w:pStyle w:val="a3"/>
        <w:rPr>
          <w:i/>
        </w:rPr>
      </w:pPr>
      <w:r w:rsidRPr="00100796">
        <w:rPr>
          <w:b/>
        </w:rPr>
        <w:t>2</w:t>
      </w:r>
      <w:r>
        <w:t>.</w:t>
      </w:r>
      <w:r w:rsidRPr="00100796">
        <w:rPr>
          <w:b/>
        </w:rPr>
        <w:t>Оценка социально-экономического развития муниципального образования</w:t>
      </w:r>
    </w:p>
    <w:p w:rsidR="00925096" w:rsidRDefault="00925096" w:rsidP="00925096">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 xml:space="preserve">    2.1. Демографическая ситуация …………………</w:t>
      </w:r>
      <w:r w:rsidR="00257181">
        <w:rPr>
          <w:rFonts w:ascii="Times New Roman" w:hAnsi="Times New Roman" w:cs="Times New Roman"/>
          <w:sz w:val="24"/>
          <w:szCs w:val="24"/>
        </w:rPr>
        <w:t>………………..………………………..</w:t>
      </w:r>
      <w:r>
        <w:rPr>
          <w:rFonts w:ascii="Times New Roman" w:hAnsi="Times New Roman" w:cs="Times New Roman"/>
          <w:sz w:val="24"/>
          <w:szCs w:val="24"/>
        </w:rPr>
        <w:t>.3</w:t>
      </w:r>
    </w:p>
    <w:p w:rsidR="00925096" w:rsidRDefault="00925096" w:rsidP="00925096">
      <w:r>
        <w:t xml:space="preserve">    2.2. Развитие образования</w:t>
      </w:r>
      <w:r w:rsidR="00257181">
        <w:t>…………………………………………………………………...</w:t>
      </w:r>
      <w:r>
        <w:t>.3</w:t>
      </w:r>
    </w:p>
    <w:p w:rsidR="00925096" w:rsidRDefault="00925096" w:rsidP="00925096">
      <w:pPr>
        <w:rPr>
          <w:webHidden/>
        </w:rPr>
      </w:pPr>
      <w:r>
        <w:t xml:space="preserve">    </w:t>
      </w:r>
      <w:r w:rsidR="00257181">
        <w:t xml:space="preserve">2.3. Развитие </w:t>
      </w:r>
      <w:proofErr w:type="gramStart"/>
      <w:r w:rsidR="00257181">
        <w:t>здравоохранении</w:t>
      </w:r>
      <w:proofErr w:type="gramEnd"/>
      <w:r w:rsidR="00257181">
        <w:t>..………………………………………………………….....</w:t>
      </w:r>
      <w:r>
        <w:t>.4</w:t>
      </w:r>
    </w:p>
    <w:p w:rsidR="00925096" w:rsidRDefault="00925096" w:rsidP="00925096">
      <w:r>
        <w:rPr>
          <w:webHidden/>
        </w:rPr>
        <w:t xml:space="preserve">    </w:t>
      </w:r>
      <w:r>
        <w:t>2.4. Развитие культуры</w:t>
      </w:r>
      <w:r w:rsidR="00257181">
        <w:t>…….</w:t>
      </w:r>
      <w:r>
        <w:t>………………………………………………….</w:t>
      </w:r>
      <w:r>
        <w:rPr>
          <w:webHidden/>
        </w:rPr>
        <w:tab/>
        <w:t>………</w:t>
      </w:r>
      <w:r w:rsidR="00257181">
        <w:rPr>
          <w:webHidden/>
        </w:rPr>
        <w:t>……...</w:t>
      </w:r>
      <w:r>
        <w:rPr>
          <w:webHidden/>
        </w:rPr>
        <w:t>4</w:t>
      </w:r>
    </w:p>
    <w:p w:rsidR="00925096" w:rsidRDefault="00925096" w:rsidP="00925096">
      <w:pPr>
        <w:tabs>
          <w:tab w:val="left" w:pos="708"/>
          <w:tab w:val="left" w:pos="1416"/>
          <w:tab w:val="left" w:pos="2124"/>
          <w:tab w:val="left" w:pos="2832"/>
          <w:tab w:val="left" w:pos="3540"/>
          <w:tab w:val="left" w:pos="4248"/>
          <w:tab w:val="left" w:pos="4956"/>
          <w:tab w:val="left" w:pos="5664"/>
          <w:tab w:val="left" w:pos="6372"/>
          <w:tab w:val="left" w:pos="7080"/>
          <w:tab w:val="left" w:pos="7524"/>
        </w:tabs>
        <w:rPr>
          <w:webHidden/>
        </w:rPr>
      </w:pPr>
      <w:r>
        <w:t xml:space="preserve">    2.5. Развитие молодежной политики, физкультуры и спорта</w:t>
      </w:r>
      <w:r w:rsidR="00257181">
        <w:t>……………………………...</w:t>
      </w:r>
      <w:r>
        <w:t>5</w:t>
      </w:r>
    </w:p>
    <w:p w:rsidR="00925096" w:rsidRDefault="00925096" w:rsidP="00925096">
      <w:pPr>
        <w:tabs>
          <w:tab w:val="left" w:pos="708"/>
          <w:tab w:val="left" w:pos="1416"/>
          <w:tab w:val="left" w:pos="2124"/>
          <w:tab w:val="left" w:pos="2832"/>
          <w:tab w:val="left" w:pos="3540"/>
          <w:tab w:val="left" w:pos="4248"/>
          <w:tab w:val="left" w:pos="4956"/>
          <w:tab w:val="left" w:pos="5664"/>
          <w:tab w:val="left" w:pos="6372"/>
          <w:tab w:val="left" w:pos="7080"/>
          <w:tab w:val="left" w:pos="7524"/>
        </w:tabs>
      </w:pPr>
      <w:r>
        <w:rPr>
          <w:webHidden/>
        </w:rPr>
        <w:t xml:space="preserve">    </w:t>
      </w:r>
      <w:r>
        <w:t>2.6. Трудовые ресурсы, занятость населения</w:t>
      </w:r>
      <w:r w:rsidR="00257181">
        <w:t>……………………………………………….</w:t>
      </w:r>
      <w:r>
        <w:t>5</w:t>
      </w:r>
    </w:p>
    <w:p w:rsidR="00925096" w:rsidRDefault="00925096" w:rsidP="00925096">
      <w:pPr>
        <w:rPr>
          <w:webHidden/>
        </w:rPr>
      </w:pPr>
      <w:r>
        <w:t xml:space="preserve">    2.7. Уровень и качество жизни населения</w:t>
      </w:r>
      <w:r w:rsidR="00257181">
        <w:t>…………………………………………………..</w:t>
      </w:r>
      <w:r>
        <w:t>6</w:t>
      </w:r>
    </w:p>
    <w:p w:rsidR="00925096" w:rsidRDefault="00925096" w:rsidP="00925096">
      <w:r>
        <w:rPr>
          <w:webHidden/>
        </w:rPr>
        <w:t xml:space="preserve">    </w:t>
      </w:r>
      <w:r>
        <w:t xml:space="preserve">2.8.Оценка финансового состояния </w:t>
      </w:r>
      <w:r w:rsidR="00257181">
        <w:t>………………………………………………………...</w:t>
      </w:r>
      <w:r>
        <w:t>.6</w:t>
      </w:r>
    </w:p>
    <w:p w:rsidR="00925096" w:rsidRDefault="00925096" w:rsidP="00925096">
      <w:r>
        <w:t xml:space="preserve">    2.9. Анализ структуры экономики: </w:t>
      </w:r>
    </w:p>
    <w:p w:rsidR="00925096" w:rsidRDefault="00925096" w:rsidP="00925096">
      <w:r>
        <w:t xml:space="preserve">    2.9.1. Промышленное производство……………………………………………</w:t>
      </w:r>
      <w:r w:rsidR="00257181">
        <w:t>…………..</w:t>
      </w:r>
      <w:r>
        <w:t>.9</w:t>
      </w:r>
    </w:p>
    <w:p w:rsidR="00925096" w:rsidRDefault="00925096" w:rsidP="00925096">
      <w:r>
        <w:t xml:space="preserve">    2.9.2. Транспорт и связь, в т.ч. характеристика автомобильных дорог……</w:t>
      </w:r>
      <w:r w:rsidR="00257181">
        <w:t>……………..</w:t>
      </w:r>
      <w:r>
        <w:t>.9</w:t>
      </w:r>
    </w:p>
    <w:p w:rsidR="00925096" w:rsidRDefault="00925096" w:rsidP="00925096">
      <w:r>
        <w:t xml:space="preserve">    2.9.3. Строительство…………………………………………………</w:t>
      </w:r>
      <w:r w:rsidR="00257181">
        <w:t>……………………….</w:t>
      </w:r>
      <w:r>
        <w:t>9</w:t>
      </w:r>
    </w:p>
    <w:p w:rsidR="00925096" w:rsidRDefault="00925096" w:rsidP="00925096">
      <w:r>
        <w:t xml:space="preserve">    2.9.4. Туризм…………………………………</w:t>
      </w:r>
      <w:r w:rsidR="00257181">
        <w:t>………………………………………………..</w:t>
      </w:r>
      <w:r>
        <w:t>9</w:t>
      </w:r>
    </w:p>
    <w:p w:rsidR="00925096" w:rsidRDefault="00925096" w:rsidP="00925096">
      <w:r>
        <w:t xml:space="preserve">    2.9.5.  Малое и среднее предпринимательство и его роль в социально- </w:t>
      </w:r>
    </w:p>
    <w:p w:rsidR="00925096" w:rsidRDefault="00925096" w:rsidP="00925096">
      <w:r>
        <w:t xml:space="preserve">               экономическом </w:t>
      </w:r>
      <w:proofErr w:type="gramStart"/>
      <w:r>
        <w:t>развитии</w:t>
      </w:r>
      <w:proofErr w:type="gramEnd"/>
      <w:r>
        <w:t xml:space="preserve"> муниципального образования</w:t>
      </w:r>
      <w:r w:rsidR="00257181">
        <w:t>………………………….</w:t>
      </w:r>
      <w:r>
        <w:t>10</w:t>
      </w:r>
    </w:p>
    <w:p w:rsidR="00925096" w:rsidRDefault="00925096" w:rsidP="00925096">
      <w:r>
        <w:t xml:space="preserve">    2.9.6. Агропромышленный комплекс…………………………………………</w:t>
      </w:r>
      <w:r w:rsidR="00257181">
        <w:t>……………</w:t>
      </w:r>
      <w:r>
        <w:t>10</w:t>
      </w:r>
    </w:p>
    <w:p w:rsidR="00925096" w:rsidRDefault="00925096" w:rsidP="00925096">
      <w:r>
        <w:t xml:space="preserve">    2.9.7. Лесное хозяйство…………………………………………………………</w:t>
      </w:r>
      <w:r w:rsidR="00257181">
        <w:t>…………..</w:t>
      </w:r>
      <w:r>
        <w:t>.10</w:t>
      </w:r>
    </w:p>
    <w:p w:rsidR="00925096" w:rsidRDefault="00925096" w:rsidP="00925096">
      <w:r>
        <w:t xml:space="preserve">    2.9.8. Потребительский рынок…………………………………………………</w:t>
      </w:r>
      <w:r w:rsidR="00257181">
        <w:t>……………</w:t>
      </w:r>
      <w:r>
        <w:t>10</w:t>
      </w:r>
    </w:p>
    <w:p w:rsidR="00925096" w:rsidRDefault="00925096" w:rsidP="00925096">
      <w:r>
        <w:t xml:space="preserve">     2.10. Жилищно-коммунальное хозяйство……………………………………...</w:t>
      </w:r>
      <w:r w:rsidR="00257181">
        <w:t>.................</w:t>
      </w:r>
      <w:r>
        <w:t>11</w:t>
      </w:r>
    </w:p>
    <w:p w:rsidR="00925096" w:rsidRDefault="00925096" w:rsidP="00925096">
      <w:r>
        <w:t xml:space="preserve">     2.11. Окружающая среда………………………………………………………</w:t>
      </w:r>
      <w:r w:rsidR="00257181">
        <w:t>…………...</w:t>
      </w:r>
      <w:r>
        <w:t>.11</w:t>
      </w:r>
    </w:p>
    <w:p w:rsidR="00925096" w:rsidRDefault="00925096" w:rsidP="00925096">
      <w:pPr>
        <w:pStyle w:val="a3"/>
        <w:rPr>
          <w:b/>
        </w:rPr>
      </w:pPr>
      <w:r w:rsidRPr="00480944">
        <w:rPr>
          <w:b/>
        </w:rPr>
        <w:t xml:space="preserve">    3</w:t>
      </w:r>
      <w:r>
        <w:t>.</w:t>
      </w:r>
      <w:r w:rsidRPr="00480944">
        <w:rPr>
          <w:b/>
        </w:rPr>
        <w:t xml:space="preserve">Основные проблемы социально-экономического развития муниципального </w:t>
      </w:r>
    </w:p>
    <w:p w:rsidR="00925096" w:rsidRDefault="00925096" w:rsidP="00925096">
      <w:pPr>
        <w:pStyle w:val="a3"/>
      </w:pPr>
      <w:r>
        <w:rPr>
          <w:b/>
        </w:rPr>
        <w:t xml:space="preserve">       о</w:t>
      </w:r>
      <w:r w:rsidRPr="00480944">
        <w:rPr>
          <w:b/>
        </w:rPr>
        <w:t>бразования…</w:t>
      </w:r>
      <w:r>
        <w:rPr>
          <w:b/>
        </w:rPr>
        <w:t>…………………………………</w:t>
      </w:r>
      <w:r w:rsidR="00257181">
        <w:rPr>
          <w:b/>
        </w:rPr>
        <w:t>………………………………………..</w:t>
      </w:r>
      <w:r>
        <w:rPr>
          <w:b/>
        </w:rPr>
        <w:t>....11</w:t>
      </w:r>
    </w:p>
    <w:p w:rsidR="00925096" w:rsidRDefault="00925096" w:rsidP="00925096">
      <w:pPr>
        <w:rPr>
          <w:b/>
        </w:rPr>
      </w:pPr>
      <w:r>
        <w:rPr>
          <w:b/>
        </w:rPr>
        <w:t xml:space="preserve">    4.Оценка действующих мер по улучшению социально - экономического положения   </w:t>
      </w:r>
    </w:p>
    <w:p w:rsidR="00925096" w:rsidRPr="00962F92" w:rsidRDefault="00925096" w:rsidP="00925096">
      <w:pPr>
        <w:rPr>
          <w:b/>
        </w:rPr>
      </w:pPr>
      <w:r>
        <w:rPr>
          <w:b/>
        </w:rPr>
        <w:t xml:space="preserve">        муниципального образования</w:t>
      </w:r>
      <w:r w:rsidR="00257181">
        <w:rPr>
          <w:b/>
        </w:rPr>
        <w:t>…………………………………………………………</w:t>
      </w:r>
      <w:r>
        <w:rPr>
          <w:b/>
        </w:rPr>
        <w:t>.19</w:t>
      </w:r>
      <w:r>
        <w:t xml:space="preserve">      Приложение 1.1.- перечень муниципальных</w:t>
      </w:r>
      <w:r w:rsidR="00257181">
        <w:t xml:space="preserve"> целевых программ …………………………..</w:t>
      </w:r>
      <w:r>
        <w:t>20</w:t>
      </w:r>
    </w:p>
    <w:p w:rsidR="00925096" w:rsidRDefault="00925096" w:rsidP="00925096">
      <w:pPr>
        <w:rPr>
          <w:b/>
        </w:rPr>
      </w:pPr>
      <w:r>
        <w:t xml:space="preserve">     </w:t>
      </w:r>
      <w:r>
        <w:rPr>
          <w:b/>
        </w:rPr>
        <w:t xml:space="preserve">5. Резервы (ресурсы) социально-экономического развития муниципального </w:t>
      </w:r>
    </w:p>
    <w:p w:rsidR="00925096" w:rsidRPr="0060571D" w:rsidRDefault="00925096" w:rsidP="00925096">
      <w:r>
        <w:rPr>
          <w:b/>
        </w:rPr>
        <w:t xml:space="preserve">         образования…</w:t>
      </w:r>
      <w:r w:rsidR="00257181">
        <w:rPr>
          <w:b/>
        </w:rPr>
        <w:t>…………………………………………………………………………..</w:t>
      </w:r>
      <w:r>
        <w:rPr>
          <w:b/>
        </w:rPr>
        <w:t>..21</w:t>
      </w:r>
    </w:p>
    <w:p w:rsidR="00925096" w:rsidRPr="001B2F5B" w:rsidRDefault="00925096" w:rsidP="00925096">
      <w:pPr>
        <w:pStyle w:val="a3"/>
        <w:rPr>
          <w:b/>
        </w:rPr>
      </w:pPr>
      <w:r>
        <w:t xml:space="preserve">      </w:t>
      </w:r>
      <w:r w:rsidRPr="001B2F5B">
        <w:rPr>
          <w:b/>
        </w:rPr>
        <w:t>6.</w:t>
      </w:r>
      <w:r w:rsidRPr="001B2F5B">
        <w:rPr>
          <w:b/>
        </w:rPr>
        <w:tab/>
        <w:t xml:space="preserve">Миссия, стратегические цели, задачи и перечень наиболее </w:t>
      </w:r>
      <w:proofErr w:type="gramStart"/>
      <w:r w:rsidRPr="001B2F5B">
        <w:rPr>
          <w:b/>
        </w:rPr>
        <w:t>крупных</w:t>
      </w:r>
      <w:proofErr w:type="gramEnd"/>
      <w:r w:rsidRPr="001B2F5B">
        <w:rPr>
          <w:b/>
        </w:rPr>
        <w:t xml:space="preserve"> </w:t>
      </w:r>
    </w:p>
    <w:p w:rsidR="00925096" w:rsidRPr="001B2F5B" w:rsidRDefault="00925096" w:rsidP="00925096">
      <w:pPr>
        <w:pStyle w:val="a3"/>
        <w:rPr>
          <w:b/>
        </w:rPr>
      </w:pPr>
      <w:r w:rsidRPr="001B2F5B">
        <w:rPr>
          <w:b/>
        </w:rPr>
        <w:t xml:space="preserve">программных мероприятий и инвестиционных проектов, </w:t>
      </w:r>
    </w:p>
    <w:p w:rsidR="00925096" w:rsidRPr="001B2F5B" w:rsidRDefault="00925096" w:rsidP="00925096">
      <w:pPr>
        <w:pStyle w:val="a3"/>
        <w:rPr>
          <w:b/>
        </w:rPr>
      </w:pPr>
      <w:r w:rsidRPr="001B2F5B">
        <w:rPr>
          <w:b/>
        </w:rPr>
        <w:t xml:space="preserve">направленных на решение проблемных вопросов </w:t>
      </w:r>
      <w:proofErr w:type="gramStart"/>
      <w:r w:rsidRPr="001B2F5B">
        <w:rPr>
          <w:b/>
        </w:rPr>
        <w:t>в</w:t>
      </w:r>
      <w:proofErr w:type="gramEnd"/>
      <w:r w:rsidRPr="001B2F5B">
        <w:rPr>
          <w:b/>
        </w:rPr>
        <w:t xml:space="preserve"> </w:t>
      </w:r>
    </w:p>
    <w:p w:rsidR="00925096" w:rsidRPr="001B2F5B" w:rsidRDefault="00925096" w:rsidP="00925096">
      <w:pPr>
        <w:pStyle w:val="a3"/>
        <w:rPr>
          <w:b/>
        </w:rPr>
      </w:pPr>
      <w:r w:rsidRPr="001B2F5B">
        <w:rPr>
          <w:b/>
        </w:rPr>
        <w:t xml:space="preserve">муниципальном </w:t>
      </w:r>
      <w:proofErr w:type="gramStart"/>
      <w:r w:rsidRPr="001B2F5B">
        <w:rPr>
          <w:b/>
        </w:rPr>
        <w:t>образовании</w:t>
      </w:r>
      <w:proofErr w:type="gramEnd"/>
      <w:r w:rsidRPr="001B2F5B">
        <w:rPr>
          <w:b/>
        </w:rPr>
        <w:t xml:space="preserve"> в долгосрочной перспективе, </w:t>
      </w:r>
    </w:p>
    <w:p w:rsidR="00925096" w:rsidRPr="001B2F5B" w:rsidRDefault="00925096" w:rsidP="00925096">
      <w:pPr>
        <w:pStyle w:val="a3"/>
        <w:rPr>
          <w:b/>
          <w:i/>
        </w:rPr>
      </w:pPr>
      <w:r w:rsidRPr="001B2F5B">
        <w:rPr>
          <w:b/>
        </w:rPr>
        <w:t>обозначенных в разделе 3 с учетом имеющихся ресурсов</w:t>
      </w:r>
      <w:r w:rsidR="00257181">
        <w:rPr>
          <w:b/>
        </w:rPr>
        <w:t>……………………………………………………………………………….</w:t>
      </w:r>
      <w:r>
        <w:rPr>
          <w:b/>
        </w:rPr>
        <w:t>……….21</w:t>
      </w:r>
    </w:p>
    <w:p w:rsidR="00925096" w:rsidRDefault="00925096" w:rsidP="00925096">
      <w:pPr>
        <w:spacing w:before="120"/>
        <w:rPr>
          <w:b/>
        </w:rPr>
      </w:pPr>
      <w:r>
        <w:rPr>
          <w:b/>
        </w:rPr>
        <w:t xml:space="preserve">       </w:t>
      </w:r>
      <w:r w:rsidRPr="00754EC9">
        <w:rPr>
          <w:b/>
        </w:rPr>
        <w:t>7</w:t>
      </w:r>
      <w:r>
        <w:rPr>
          <w:b/>
        </w:rPr>
        <w:t>. Ожидаемые результаты реализации Стратегии………………</w:t>
      </w:r>
      <w:r w:rsidR="00257181">
        <w:rPr>
          <w:b/>
        </w:rPr>
        <w:t>………………….</w:t>
      </w:r>
      <w:r>
        <w:rPr>
          <w:b/>
        </w:rPr>
        <w:t>22</w:t>
      </w:r>
    </w:p>
    <w:p w:rsidR="00925096" w:rsidRDefault="00925096" w:rsidP="00925096">
      <w:pPr>
        <w:pStyle w:val="a3"/>
      </w:pPr>
      <w:r>
        <w:t>Приложение 1.2 - перечень основных индикаторов социально-экономического развития муниципального образовани</w:t>
      </w:r>
      <w:r w:rsidR="00257181">
        <w:t>я ………………………………………………………………..</w:t>
      </w:r>
      <w:r>
        <w:t>23</w:t>
      </w:r>
    </w:p>
    <w:p w:rsidR="00925096" w:rsidRDefault="00925096" w:rsidP="00925096">
      <w:pPr>
        <w:spacing w:before="120"/>
        <w:rPr>
          <w:b/>
        </w:rPr>
      </w:pPr>
      <w:r>
        <w:rPr>
          <w:b/>
        </w:rPr>
        <w:t xml:space="preserve">        8. Механизм реализации С</w:t>
      </w:r>
      <w:r w:rsidR="00257181">
        <w:rPr>
          <w:b/>
        </w:rPr>
        <w:t>тратегии………………………………………………….</w:t>
      </w:r>
      <w:r>
        <w:rPr>
          <w:b/>
        </w:rPr>
        <w:t>25</w:t>
      </w:r>
    </w:p>
    <w:p w:rsidR="00925096" w:rsidRDefault="00925096" w:rsidP="00925096">
      <w:pPr>
        <w:pStyle w:val="a3"/>
      </w:pPr>
      <w:r>
        <w:t xml:space="preserve">        </w:t>
      </w:r>
    </w:p>
    <w:p w:rsidR="00925096" w:rsidRDefault="00925096" w:rsidP="00925096"/>
    <w:p w:rsidR="005F2AE6" w:rsidRDefault="005F2AE6" w:rsidP="00925096"/>
    <w:p w:rsidR="00A908AA" w:rsidRDefault="00A908AA" w:rsidP="00925096"/>
    <w:p w:rsidR="00A908AA" w:rsidRDefault="00A908AA" w:rsidP="00925096"/>
    <w:p w:rsidR="00A908AA" w:rsidRDefault="00A908AA" w:rsidP="00925096"/>
    <w:p w:rsidR="00A908AA" w:rsidRDefault="00A908AA" w:rsidP="00925096"/>
    <w:p w:rsidR="00A908AA" w:rsidRDefault="00A908AA" w:rsidP="00925096"/>
    <w:p w:rsidR="00A908AA" w:rsidRDefault="00A908AA" w:rsidP="00925096"/>
    <w:p w:rsidR="00A908AA" w:rsidRDefault="00A908AA" w:rsidP="00925096"/>
    <w:p w:rsidR="009703D2" w:rsidRDefault="009703D2" w:rsidP="00925096"/>
    <w:p w:rsidR="00A908AA" w:rsidRDefault="00A908AA" w:rsidP="00925096"/>
    <w:p w:rsidR="00A908AA" w:rsidRDefault="00A908AA" w:rsidP="00A908AA">
      <w:pPr>
        <w:pStyle w:val="a4"/>
        <w:numPr>
          <w:ilvl w:val="0"/>
          <w:numId w:val="2"/>
        </w:numPr>
        <w:jc w:val="center"/>
        <w:rPr>
          <w:b/>
          <w:u w:val="single"/>
        </w:rPr>
      </w:pPr>
      <w:r w:rsidRPr="00FB5898">
        <w:rPr>
          <w:b/>
          <w:u w:val="single"/>
        </w:rPr>
        <w:t>Общая информация</w:t>
      </w:r>
    </w:p>
    <w:p w:rsidR="00A908AA" w:rsidRPr="00FB5898" w:rsidRDefault="00A908AA" w:rsidP="00A908AA">
      <w:pPr>
        <w:ind w:left="360"/>
        <w:rPr>
          <w:b/>
          <w:u w:val="single"/>
        </w:rPr>
      </w:pPr>
    </w:p>
    <w:p w:rsidR="00A908AA" w:rsidRDefault="00A908AA" w:rsidP="00A908AA">
      <w:pPr>
        <w:jc w:val="both"/>
      </w:pPr>
      <w:r>
        <w:t xml:space="preserve">      Малышевское муниципальное образование зарегистрировано 21 декабря 2005г.</w:t>
      </w:r>
    </w:p>
    <w:p w:rsidR="00A908AA" w:rsidRDefault="00A908AA" w:rsidP="00A908AA">
      <w:pPr>
        <w:jc w:val="both"/>
      </w:pPr>
      <w:r>
        <w:t xml:space="preserve">      Находится в южной части </w:t>
      </w:r>
      <w:proofErr w:type="spellStart"/>
      <w:r>
        <w:t>Усть-Удинского</w:t>
      </w:r>
      <w:proofErr w:type="spellEnd"/>
      <w:r>
        <w:t xml:space="preserve"> района Иркутской области, на правом берегу Братского водохранилища. С юго-востока от территории муниципального образования находится земля </w:t>
      </w:r>
      <w:proofErr w:type="spellStart"/>
      <w:r>
        <w:t>Осинского</w:t>
      </w:r>
      <w:proofErr w:type="spellEnd"/>
      <w:r>
        <w:t xml:space="preserve"> района, с запада – река Ангара, на левом берегу которой расположен </w:t>
      </w:r>
      <w:proofErr w:type="spellStart"/>
      <w:r>
        <w:t>Нукутский</w:t>
      </w:r>
      <w:proofErr w:type="spellEnd"/>
      <w:r>
        <w:t xml:space="preserve"> район. С севера Малышевское муниципальное образование граничит с </w:t>
      </w:r>
      <w:proofErr w:type="spellStart"/>
      <w:r>
        <w:t>Молькинским</w:t>
      </w:r>
      <w:proofErr w:type="spellEnd"/>
      <w:r>
        <w:t xml:space="preserve"> муниципальным образованием, а с востока с </w:t>
      </w:r>
      <w:proofErr w:type="spellStart"/>
      <w:r>
        <w:t>Ново-Удинским</w:t>
      </w:r>
      <w:proofErr w:type="spellEnd"/>
      <w:r>
        <w:t xml:space="preserve"> муниципальным образованием </w:t>
      </w:r>
      <w:proofErr w:type="spellStart"/>
      <w:r>
        <w:t>Усть-Удинского</w:t>
      </w:r>
      <w:proofErr w:type="spellEnd"/>
      <w:r>
        <w:t xml:space="preserve"> района.</w:t>
      </w:r>
    </w:p>
    <w:p w:rsidR="00A908AA" w:rsidRPr="009B2F8F" w:rsidRDefault="00A908AA" w:rsidP="00A908AA">
      <w:pPr>
        <w:jc w:val="both"/>
        <w:rPr>
          <w:kern w:val="1"/>
        </w:rPr>
      </w:pPr>
      <w:r>
        <w:t xml:space="preserve">        Площадь Малышевского муниципального образования  составляет 15899 га. Протяженность 69,46 км. Расстояние до административного центра (р.п</w:t>
      </w:r>
      <w:proofErr w:type="gramStart"/>
      <w:r>
        <w:t>.У</w:t>
      </w:r>
      <w:proofErr w:type="gramEnd"/>
      <w:r>
        <w:t>сть-Уда) 71 км. Расстояние до областного центра (г</w:t>
      </w:r>
      <w:proofErr w:type="gramStart"/>
      <w:r>
        <w:t>.И</w:t>
      </w:r>
      <w:proofErr w:type="gramEnd"/>
      <w:r>
        <w:t xml:space="preserve">ркутск) 230 км. Сообщение между населенными пунктами автотранспортное. </w:t>
      </w:r>
    </w:p>
    <w:p w:rsidR="00A908AA" w:rsidRDefault="00A908AA" w:rsidP="00A908AA">
      <w:pPr>
        <w:jc w:val="both"/>
      </w:pPr>
      <w:r>
        <w:t xml:space="preserve">        71,7% площади муниципального образования земли </w:t>
      </w:r>
      <w:proofErr w:type="spellStart"/>
      <w:r>
        <w:t>сельхозназначения</w:t>
      </w:r>
      <w:proofErr w:type="spellEnd"/>
      <w:r>
        <w:t>, из которых в настоящее время используется лишь 40 -45% (в большей степени сенокосы, выпасы). Остальная часть зарастает лесом.</w:t>
      </w:r>
    </w:p>
    <w:p w:rsidR="00A908AA" w:rsidRDefault="00A908AA" w:rsidP="00A908AA">
      <w:pPr>
        <w:jc w:val="both"/>
      </w:pPr>
      <w:r>
        <w:t xml:space="preserve">        На территории муниципального образования 3 населенных пункта: центральная усадьба </w:t>
      </w:r>
      <w:proofErr w:type="spellStart"/>
      <w:r>
        <w:t>с</w:t>
      </w:r>
      <w:proofErr w:type="gramStart"/>
      <w:r>
        <w:t>.М</w:t>
      </w:r>
      <w:proofErr w:type="gramEnd"/>
      <w:r>
        <w:t>алышевка</w:t>
      </w:r>
      <w:proofErr w:type="spellEnd"/>
      <w:r>
        <w:t xml:space="preserve"> с численностью населения 683 человека, д.Долганова с численностью 120 человек и д.Баранова с численностью 100 человек. Всего 310 личных подсобных хозяйств. Плотность населения 0,06 чел/</w:t>
      </w:r>
      <w:proofErr w:type="gramStart"/>
      <w:r>
        <w:t>га</w:t>
      </w:r>
      <w:proofErr w:type="gramEnd"/>
    </w:p>
    <w:p w:rsidR="00A908AA" w:rsidRDefault="00A908AA" w:rsidP="00A908AA">
      <w:pPr>
        <w:jc w:val="both"/>
      </w:pPr>
      <w:r>
        <w:t xml:space="preserve"> В связи с отсутствием градообразующих предприятий  складывается сложная демографическая ситуация и миграция населения в поисках работы за пределы муниципального образования, что в свою очередь влияет на отток рабочей силы из поселения.  </w:t>
      </w:r>
    </w:p>
    <w:p w:rsidR="00A908AA" w:rsidRDefault="00A908AA" w:rsidP="00A908AA">
      <w:pPr>
        <w:jc w:val="both"/>
      </w:pPr>
      <w:r>
        <w:t xml:space="preserve">          Климат на территории Малышевского муниципального образования резко континентальный, характерной особенностью которого являются недостаточное увлажнение и большое колебание температур. Преобладающими ветрами являются северо-западные и юго-восточные направления. Климат благоприятен для произрастания многих древесных пород, таких как сосна, лиственница, ель, береза, осина, пихта и кедр.       </w:t>
      </w:r>
    </w:p>
    <w:p w:rsidR="00A908AA" w:rsidRDefault="00A908AA" w:rsidP="00A908AA">
      <w:pPr>
        <w:pStyle w:val="a3"/>
        <w:jc w:val="both"/>
      </w:pPr>
      <w:r>
        <w:t xml:space="preserve">       На территории </w:t>
      </w:r>
      <w:r w:rsidRPr="00F67348">
        <w:t xml:space="preserve">Малышевского сельского поселения имеются предприятия различных форм собственности и направлений: </w:t>
      </w:r>
    </w:p>
    <w:p w:rsidR="00A908AA" w:rsidRPr="00F67348" w:rsidRDefault="00A908AA" w:rsidP="00A908AA">
      <w:pPr>
        <w:pStyle w:val="a3"/>
        <w:jc w:val="both"/>
      </w:pPr>
      <w:r w:rsidRPr="00F67348">
        <w:t xml:space="preserve">ИП (КФК) </w:t>
      </w:r>
      <w:proofErr w:type="spellStart"/>
      <w:r w:rsidRPr="00F67348">
        <w:t>Шалтыков</w:t>
      </w:r>
      <w:proofErr w:type="spellEnd"/>
      <w:r w:rsidRPr="00F67348">
        <w:t xml:space="preserve"> С</w:t>
      </w:r>
      <w:proofErr w:type="gramStart"/>
      <w:r w:rsidRPr="00F67348">
        <w:t>,Р</w:t>
      </w:r>
      <w:proofErr w:type="gramEnd"/>
      <w:r w:rsidRPr="00F67348">
        <w:t>.</w:t>
      </w:r>
      <w:r>
        <w:t>- смешанное сельское хозяйство</w:t>
      </w:r>
      <w:r w:rsidRPr="00F67348">
        <w:t>,</w:t>
      </w:r>
      <w:r>
        <w:t xml:space="preserve"> </w:t>
      </w:r>
      <w:r w:rsidRPr="00F67348">
        <w:t xml:space="preserve">ОАО «Ангара-1» - </w:t>
      </w:r>
      <w:r>
        <w:t>лесозаготовки;</w:t>
      </w:r>
    </w:p>
    <w:p w:rsidR="00A908AA" w:rsidRPr="00F67348" w:rsidRDefault="00A908AA" w:rsidP="00A908AA">
      <w:pPr>
        <w:pStyle w:val="a3"/>
        <w:jc w:val="both"/>
      </w:pPr>
      <w:r w:rsidRPr="00F67348">
        <w:t xml:space="preserve">ИП </w:t>
      </w:r>
      <w:r>
        <w:t>Никулина Е.В.</w:t>
      </w:r>
      <w:r w:rsidRPr="00F67348">
        <w:t xml:space="preserve"> </w:t>
      </w:r>
      <w:r>
        <w:t xml:space="preserve">– производство </w:t>
      </w:r>
      <w:r w:rsidRPr="00F67348">
        <w:t xml:space="preserve"> </w:t>
      </w:r>
      <w:r>
        <w:t>хлеба и мучных кондитерских изделий;</w:t>
      </w:r>
    </w:p>
    <w:p w:rsidR="00A908AA" w:rsidRPr="00F67348" w:rsidRDefault="00A908AA" w:rsidP="00A908AA">
      <w:pPr>
        <w:pStyle w:val="a3"/>
        <w:jc w:val="both"/>
      </w:pPr>
      <w:r w:rsidRPr="00F67348">
        <w:t xml:space="preserve">Имеется магазин – филиал </w:t>
      </w:r>
      <w:proofErr w:type="spellStart"/>
      <w:r w:rsidRPr="00F67348">
        <w:t>Усть-Удинского</w:t>
      </w:r>
      <w:proofErr w:type="spellEnd"/>
      <w:r w:rsidRPr="00F67348">
        <w:t xml:space="preserve"> </w:t>
      </w:r>
      <w:proofErr w:type="spellStart"/>
      <w:r w:rsidRPr="00F67348">
        <w:t>райпо</w:t>
      </w:r>
      <w:proofErr w:type="spellEnd"/>
      <w:r w:rsidRPr="00F67348">
        <w:t xml:space="preserve"> - промышленных и продовольственных товаров. Здесь же предоставляются по заявке ритуальные услуги.</w:t>
      </w:r>
    </w:p>
    <w:p w:rsidR="00A908AA" w:rsidRPr="00F67348" w:rsidRDefault="00A908AA" w:rsidP="00A908AA">
      <w:pPr>
        <w:pStyle w:val="a3"/>
        <w:jc w:val="both"/>
      </w:pPr>
      <w:r w:rsidRPr="00F67348">
        <w:t>На территории поселения  работают магазины индивидуальных предпринимателей</w:t>
      </w:r>
      <w:r>
        <w:t>, занимающихся розничной торговлей в неспециализированных магазинах</w:t>
      </w:r>
      <w:r w:rsidRPr="00F67348">
        <w:t xml:space="preserve">:  </w:t>
      </w:r>
      <w:proofErr w:type="spellStart"/>
      <w:r w:rsidRPr="00F67348">
        <w:t>Пирва</w:t>
      </w:r>
      <w:proofErr w:type="spellEnd"/>
      <w:r w:rsidRPr="00F67348">
        <w:t xml:space="preserve"> ГФ,  </w:t>
      </w:r>
      <w:proofErr w:type="spellStart"/>
      <w:r w:rsidRPr="00F67348">
        <w:t>Юргина</w:t>
      </w:r>
      <w:proofErr w:type="spellEnd"/>
      <w:r w:rsidRPr="00F67348">
        <w:t xml:space="preserve"> И.А.,  </w:t>
      </w:r>
      <w:proofErr w:type="gramStart"/>
      <w:r w:rsidRPr="00F67348">
        <w:t>Непомнящих</w:t>
      </w:r>
      <w:proofErr w:type="gramEnd"/>
      <w:r w:rsidRPr="00F67348">
        <w:t xml:space="preserve"> С.А., Сахарова Л.П.,  </w:t>
      </w:r>
    </w:p>
    <w:p w:rsidR="00A908AA" w:rsidRPr="00F67348" w:rsidRDefault="00A908AA" w:rsidP="00A908AA">
      <w:pPr>
        <w:pStyle w:val="a3"/>
        <w:jc w:val="both"/>
      </w:pPr>
      <w:r>
        <w:t xml:space="preserve">       </w:t>
      </w:r>
      <w:proofErr w:type="gramStart"/>
      <w:r w:rsidRPr="00F67348">
        <w:t>В</w:t>
      </w:r>
      <w:proofErr w:type="gramEnd"/>
      <w:r w:rsidRPr="00F67348">
        <w:t xml:space="preserve"> с. </w:t>
      </w:r>
      <w:proofErr w:type="spellStart"/>
      <w:r w:rsidRPr="00F67348">
        <w:t>Малышевка</w:t>
      </w:r>
      <w:proofErr w:type="spellEnd"/>
      <w:r w:rsidRPr="00F67348">
        <w:t xml:space="preserve"> с 1962 </w:t>
      </w:r>
      <w:proofErr w:type="gramStart"/>
      <w:r w:rsidRPr="00F67348">
        <w:t>года</w:t>
      </w:r>
      <w:proofErr w:type="gramEnd"/>
      <w:r w:rsidRPr="00F67348">
        <w:t xml:space="preserve"> работает отделение почтовой связи, в ее здании находится АТС. Имеется сотовая связь компании БВК и компании Мегафон; Интернет – </w:t>
      </w:r>
      <w:proofErr w:type="spellStart"/>
      <w:r w:rsidRPr="00F67348">
        <w:t>Ростелеком</w:t>
      </w:r>
      <w:proofErr w:type="spellEnd"/>
      <w:r w:rsidRPr="00F67348">
        <w:t>, Интернет ИРСН</w:t>
      </w:r>
      <w:r>
        <w:t>.</w:t>
      </w:r>
    </w:p>
    <w:p w:rsidR="00A908AA" w:rsidRPr="00F67348" w:rsidRDefault="00A908AA" w:rsidP="00A908AA">
      <w:pPr>
        <w:pStyle w:val="a3"/>
        <w:jc w:val="both"/>
      </w:pPr>
      <w:r w:rsidRPr="00F67348">
        <w:t>На территории поселения находятся учреждения социальной сферы:</w:t>
      </w:r>
    </w:p>
    <w:p w:rsidR="00A908AA" w:rsidRPr="00F67348" w:rsidRDefault="00A908AA" w:rsidP="00A908AA">
      <w:pPr>
        <w:pStyle w:val="a3"/>
        <w:jc w:val="both"/>
      </w:pPr>
      <w:r w:rsidRPr="00F67348">
        <w:t xml:space="preserve">а) здравоохранение -  ФАП в </w:t>
      </w:r>
      <w:proofErr w:type="spellStart"/>
      <w:r w:rsidRPr="00F67348">
        <w:t>с</w:t>
      </w:r>
      <w:proofErr w:type="gramStart"/>
      <w:r w:rsidRPr="00F67348">
        <w:t>.М</w:t>
      </w:r>
      <w:proofErr w:type="gramEnd"/>
      <w:r w:rsidRPr="00F67348">
        <w:t>алышевка</w:t>
      </w:r>
      <w:proofErr w:type="spellEnd"/>
      <w:r>
        <w:t>, д.Долганова</w:t>
      </w:r>
      <w:r w:rsidRPr="00F67348">
        <w:t>;.</w:t>
      </w:r>
    </w:p>
    <w:p w:rsidR="00A908AA" w:rsidRPr="00F67348" w:rsidRDefault="00A908AA" w:rsidP="00A908AA">
      <w:pPr>
        <w:pStyle w:val="a3"/>
        <w:jc w:val="both"/>
      </w:pPr>
      <w:r w:rsidRPr="00F67348">
        <w:t>б) образование – Малышевская МКОУ СОШ; МДОУ «Малышевский детский сад».</w:t>
      </w:r>
    </w:p>
    <w:p w:rsidR="00A908AA" w:rsidRPr="00F67348" w:rsidRDefault="00A908AA" w:rsidP="00A908AA">
      <w:pPr>
        <w:pStyle w:val="a3"/>
        <w:jc w:val="both"/>
      </w:pPr>
      <w:r w:rsidRPr="00F67348">
        <w:t>в) культура – М КУК «КДЦ Малышевского МО»</w:t>
      </w:r>
    </w:p>
    <w:p w:rsidR="00A908AA" w:rsidRPr="00F67348" w:rsidRDefault="00A908AA" w:rsidP="00A908AA">
      <w:pPr>
        <w:pStyle w:val="a3"/>
        <w:jc w:val="both"/>
      </w:pPr>
      <w:r>
        <w:t xml:space="preserve">       </w:t>
      </w:r>
      <w:r w:rsidRPr="00F67348">
        <w:t xml:space="preserve">Для обеспечения населения питьевой водой имеются: 2 водокачки в </w:t>
      </w:r>
      <w:proofErr w:type="spellStart"/>
      <w:r w:rsidRPr="00F67348">
        <w:t>д</w:t>
      </w:r>
      <w:proofErr w:type="gramStart"/>
      <w:r w:rsidRPr="00F67348">
        <w:t>.Б</w:t>
      </w:r>
      <w:proofErr w:type="gramEnd"/>
      <w:r w:rsidRPr="00F67348">
        <w:t>араново</w:t>
      </w:r>
      <w:proofErr w:type="spellEnd"/>
      <w:r w:rsidRPr="00F67348">
        <w:t xml:space="preserve">, 2 водокачки в </w:t>
      </w:r>
      <w:proofErr w:type="spellStart"/>
      <w:r w:rsidRPr="00F67348">
        <w:t>д.Долганово</w:t>
      </w:r>
      <w:proofErr w:type="spellEnd"/>
      <w:r w:rsidRPr="00F67348">
        <w:t xml:space="preserve">, 2 скважины в </w:t>
      </w:r>
      <w:proofErr w:type="spellStart"/>
      <w:r w:rsidRPr="00F67348">
        <w:t>с.Малышевка</w:t>
      </w:r>
      <w:proofErr w:type="spellEnd"/>
      <w:r w:rsidRPr="00F67348">
        <w:t xml:space="preserve">, которые находятся на берегу Ангары. </w:t>
      </w:r>
      <w:r>
        <w:t>Доставка питьевой воды населению осуществляется двумя водовозками.</w:t>
      </w:r>
    </w:p>
    <w:p w:rsidR="00A908AA" w:rsidRDefault="00A908AA" w:rsidP="00A908AA">
      <w:pPr>
        <w:pStyle w:val="a3"/>
        <w:jc w:val="both"/>
      </w:pPr>
      <w:r>
        <w:t xml:space="preserve">       </w:t>
      </w:r>
      <w:r w:rsidRPr="00F67348">
        <w:t>Полномочия по снабжению населения питьевой</w:t>
      </w:r>
      <w:r>
        <w:t xml:space="preserve"> водой переданы в ОАО «Ангара</w:t>
      </w:r>
    </w:p>
    <w:p w:rsidR="00A908AA" w:rsidRDefault="00A908AA" w:rsidP="00A908AA">
      <w:pPr>
        <w:pStyle w:val="a3"/>
        <w:jc w:val="both"/>
      </w:pPr>
    </w:p>
    <w:p w:rsidR="00A908AA" w:rsidRDefault="00A908AA" w:rsidP="00A908AA">
      <w:pPr>
        <w:pStyle w:val="a3"/>
        <w:jc w:val="both"/>
      </w:pPr>
    </w:p>
    <w:p w:rsidR="00A908AA" w:rsidRDefault="00A908AA" w:rsidP="00A908AA">
      <w:pPr>
        <w:pStyle w:val="a3"/>
        <w:numPr>
          <w:ilvl w:val="0"/>
          <w:numId w:val="2"/>
        </w:numPr>
        <w:jc w:val="center"/>
        <w:rPr>
          <w:b/>
          <w:u w:val="single"/>
        </w:rPr>
      </w:pPr>
      <w:r>
        <w:rPr>
          <w:b/>
          <w:u w:val="single"/>
        </w:rPr>
        <w:t>Оценка социально-экономического развития муниципального образования.</w:t>
      </w:r>
    </w:p>
    <w:p w:rsidR="00A908AA" w:rsidRPr="001F1872" w:rsidRDefault="00A908AA" w:rsidP="00A908AA">
      <w:pPr>
        <w:pStyle w:val="a3"/>
        <w:numPr>
          <w:ilvl w:val="1"/>
          <w:numId w:val="2"/>
        </w:numPr>
        <w:rPr>
          <w:u w:val="single"/>
        </w:rPr>
      </w:pPr>
      <w:r w:rsidRPr="001F1872">
        <w:rPr>
          <w:u w:val="single"/>
        </w:rPr>
        <w:t>Демографическая ситуация</w:t>
      </w:r>
    </w:p>
    <w:p w:rsidR="00A908AA" w:rsidRDefault="00A908AA" w:rsidP="00A9692C">
      <w:pPr>
        <w:jc w:val="both"/>
      </w:pPr>
      <w:r>
        <w:t xml:space="preserve">     Численность населения на 1 января 2018 года составила 906  человек. </w:t>
      </w:r>
    </w:p>
    <w:p w:rsidR="00A908AA" w:rsidRDefault="00A908AA" w:rsidP="00A9692C">
      <w:pPr>
        <w:jc w:val="both"/>
      </w:pPr>
      <w:r>
        <w:lastRenderedPageBreak/>
        <w:t xml:space="preserve">В демографической ситуации прогнозируется дальнейшая убыль. На протяжении нескольких лет численность населения имеет тенденцию к снижению. </w:t>
      </w:r>
      <w:proofErr w:type="gramStart"/>
      <w:r>
        <w:t>В целях преодоления негативных и достижения положительных тенденций в демографических ситуации в 2019-2030 годов  необходимо проведение активной работы по реализации запланированных мероприятий, направленных на улучшение демографической ситуации в сельском поселении, укрепление здоровья населения, сокращение смертности, социально-экономическую поддержку семьи, материнства и детства, укрепление семейно-брачных отношений, пропаганду духовно-нравственных и семейных ценностей, формирование здорового образа жизни у детей и молодежи, укрепление материально-технической базы</w:t>
      </w:r>
      <w:proofErr w:type="gramEnd"/>
      <w:r>
        <w:t xml:space="preserve"> учреждений здравоохранения, образования, физической культуры и спорта. </w:t>
      </w:r>
    </w:p>
    <w:p w:rsidR="00A908AA" w:rsidRDefault="00A908AA" w:rsidP="00A9692C">
      <w:pPr>
        <w:jc w:val="both"/>
        <w:rPr>
          <w:color w:val="000000"/>
        </w:rPr>
      </w:pPr>
      <w:r>
        <w:t xml:space="preserve">     На 01.01.2018г б</w:t>
      </w:r>
      <w:r w:rsidRPr="00E44F10">
        <w:rPr>
          <w:color w:val="000000"/>
        </w:rPr>
        <w:t>ольшой процент населения Ма</w:t>
      </w:r>
      <w:r>
        <w:rPr>
          <w:color w:val="000000"/>
        </w:rPr>
        <w:t>лышевского сельского поселения</w:t>
      </w:r>
      <w:r w:rsidRPr="00E44F10">
        <w:rPr>
          <w:color w:val="000000"/>
        </w:rPr>
        <w:t xml:space="preserve"> составляют безработные</w:t>
      </w:r>
      <w:r>
        <w:rPr>
          <w:color w:val="000000"/>
        </w:rPr>
        <w:t xml:space="preserve"> – 27,6%</w:t>
      </w:r>
      <w:r w:rsidRPr="00E44F10">
        <w:rPr>
          <w:color w:val="000000"/>
        </w:rPr>
        <w:t xml:space="preserve">, </w:t>
      </w:r>
      <w:r>
        <w:rPr>
          <w:color w:val="000000"/>
        </w:rPr>
        <w:t>22</w:t>
      </w:r>
      <w:r w:rsidRPr="00E44F10">
        <w:rPr>
          <w:color w:val="000000"/>
        </w:rPr>
        <w:t>% составляют население моложе трудоспособного возраста, 2</w:t>
      </w:r>
      <w:r>
        <w:rPr>
          <w:color w:val="000000"/>
        </w:rPr>
        <w:t>3</w:t>
      </w:r>
      <w:r w:rsidRPr="00E44F10">
        <w:rPr>
          <w:color w:val="000000"/>
        </w:rPr>
        <w:t xml:space="preserve">% населения пенсионеры. </w:t>
      </w:r>
    </w:p>
    <w:p w:rsidR="00A908AA" w:rsidRDefault="00A908AA" w:rsidP="00A9692C">
      <w:pPr>
        <w:pStyle w:val="a3"/>
        <w:jc w:val="both"/>
      </w:pPr>
      <w:r>
        <w:rPr>
          <w:color w:val="000000"/>
        </w:rPr>
        <w:t xml:space="preserve">     </w:t>
      </w:r>
      <w:r w:rsidRPr="00E44F10">
        <w:rPr>
          <w:color w:val="000000"/>
        </w:rPr>
        <w:t>Из-за отсутствия рабочих мест часть трудоспособного населения работает на выезде в других регионах вахтовым методом, или, являясь временно безработными, ведут личное подсобное хозяйство</w:t>
      </w:r>
      <w:r w:rsidRPr="00FD24BF">
        <w:rPr>
          <w:color w:val="000000"/>
          <w:sz w:val="20"/>
          <w:szCs w:val="20"/>
        </w:rPr>
        <w:t>.</w:t>
      </w:r>
    </w:p>
    <w:p w:rsidR="00A9692C" w:rsidRDefault="00A9692C" w:rsidP="00A908AA">
      <w:pPr>
        <w:pStyle w:val="a3"/>
        <w:ind w:left="720"/>
        <w:jc w:val="center"/>
        <w:rPr>
          <w:sz w:val="22"/>
          <w:szCs w:val="22"/>
          <w:u w:val="single"/>
        </w:rPr>
      </w:pPr>
    </w:p>
    <w:p w:rsidR="00A908AA" w:rsidRPr="00B17785" w:rsidRDefault="00A908AA" w:rsidP="00A9692C">
      <w:pPr>
        <w:pStyle w:val="a3"/>
        <w:rPr>
          <w:sz w:val="22"/>
          <w:szCs w:val="22"/>
          <w:u w:val="single"/>
        </w:rPr>
      </w:pPr>
      <w:r w:rsidRPr="00B17785">
        <w:rPr>
          <w:sz w:val="22"/>
          <w:szCs w:val="22"/>
          <w:u w:val="single"/>
        </w:rPr>
        <w:t>Характеристика демографического потенциала Малышевского муниципального образования</w:t>
      </w:r>
    </w:p>
    <w:p w:rsidR="00A908AA" w:rsidRPr="009D6399" w:rsidRDefault="00A908AA" w:rsidP="00A908AA">
      <w:pPr>
        <w:pStyle w:val="a3"/>
        <w:ind w:left="720"/>
        <w:jc w:val="center"/>
        <w:rPr>
          <w:sz w:val="20"/>
          <w:szCs w:val="20"/>
        </w:rPr>
      </w:pPr>
    </w:p>
    <w:tbl>
      <w:tblPr>
        <w:tblStyle w:val="a6"/>
        <w:tblW w:w="0" w:type="auto"/>
        <w:tblLook w:val="04A0"/>
      </w:tblPr>
      <w:tblGrid>
        <w:gridCol w:w="598"/>
        <w:gridCol w:w="3543"/>
        <w:gridCol w:w="851"/>
        <w:gridCol w:w="850"/>
        <w:gridCol w:w="851"/>
        <w:gridCol w:w="709"/>
        <w:gridCol w:w="708"/>
        <w:gridCol w:w="536"/>
        <w:gridCol w:w="708"/>
        <w:gridCol w:w="674"/>
      </w:tblGrid>
      <w:tr w:rsidR="00A908AA" w:rsidTr="00A908AA">
        <w:tc>
          <w:tcPr>
            <w:tcW w:w="534" w:type="dxa"/>
            <w:vMerge w:val="restart"/>
          </w:tcPr>
          <w:p w:rsidR="00A908AA" w:rsidRPr="00A9692C" w:rsidRDefault="00A908AA" w:rsidP="00A908AA">
            <w:pPr>
              <w:jc w:val="center"/>
              <w:rPr>
                <w:sz w:val="20"/>
                <w:szCs w:val="20"/>
              </w:rPr>
            </w:pPr>
            <w:r w:rsidRPr="00A9692C">
              <w:rPr>
                <w:sz w:val="20"/>
                <w:szCs w:val="20"/>
              </w:rPr>
              <w:t>№№</w:t>
            </w:r>
          </w:p>
          <w:p w:rsidR="00A908AA" w:rsidRPr="00A9692C" w:rsidRDefault="00A908AA" w:rsidP="00A908AA">
            <w:pPr>
              <w:jc w:val="center"/>
              <w:rPr>
                <w:sz w:val="20"/>
                <w:szCs w:val="20"/>
              </w:rPr>
            </w:pPr>
            <w:proofErr w:type="spellStart"/>
            <w:proofErr w:type="gramStart"/>
            <w:r w:rsidRPr="00A9692C">
              <w:rPr>
                <w:sz w:val="20"/>
                <w:szCs w:val="20"/>
              </w:rPr>
              <w:t>п</w:t>
            </w:r>
            <w:proofErr w:type="spellEnd"/>
            <w:proofErr w:type="gramEnd"/>
            <w:r w:rsidRPr="00A9692C">
              <w:rPr>
                <w:sz w:val="20"/>
                <w:szCs w:val="20"/>
              </w:rPr>
              <w:t>/</w:t>
            </w:r>
            <w:proofErr w:type="spellStart"/>
            <w:r w:rsidRPr="00A9692C">
              <w:rPr>
                <w:sz w:val="20"/>
                <w:szCs w:val="20"/>
              </w:rPr>
              <w:t>п</w:t>
            </w:r>
            <w:proofErr w:type="spellEnd"/>
          </w:p>
        </w:tc>
        <w:tc>
          <w:tcPr>
            <w:tcW w:w="3543" w:type="dxa"/>
            <w:vMerge w:val="restart"/>
          </w:tcPr>
          <w:p w:rsidR="00A908AA" w:rsidRPr="00A9692C" w:rsidRDefault="00A908AA" w:rsidP="00A908AA">
            <w:pPr>
              <w:jc w:val="center"/>
              <w:rPr>
                <w:sz w:val="20"/>
                <w:szCs w:val="20"/>
              </w:rPr>
            </w:pPr>
          </w:p>
          <w:p w:rsidR="00A908AA" w:rsidRPr="00A9692C" w:rsidRDefault="00A908AA" w:rsidP="00A908AA">
            <w:pPr>
              <w:jc w:val="center"/>
              <w:rPr>
                <w:sz w:val="20"/>
                <w:szCs w:val="20"/>
              </w:rPr>
            </w:pPr>
            <w:r w:rsidRPr="00A9692C">
              <w:rPr>
                <w:sz w:val="20"/>
                <w:szCs w:val="20"/>
              </w:rPr>
              <w:t>Показатели</w:t>
            </w:r>
          </w:p>
        </w:tc>
        <w:tc>
          <w:tcPr>
            <w:tcW w:w="5887" w:type="dxa"/>
            <w:gridSpan w:val="8"/>
          </w:tcPr>
          <w:p w:rsidR="00A908AA" w:rsidRPr="00A9692C" w:rsidRDefault="00A908AA" w:rsidP="00A908AA">
            <w:pPr>
              <w:jc w:val="center"/>
              <w:rPr>
                <w:sz w:val="20"/>
                <w:szCs w:val="20"/>
              </w:rPr>
            </w:pPr>
          </w:p>
          <w:p w:rsidR="00A908AA" w:rsidRPr="00A9692C" w:rsidRDefault="00A908AA" w:rsidP="00A908AA">
            <w:pPr>
              <w:jc w:val="center"/>
              <w:rPr>
                <w:sz w:val="20"/>
                <w:szCs w:val="20"/>
              </w:rPr>
            </w:pPr>
            <w:r w:rsidRPr="00A9692C">
              <w:rPr>
                <w:sz w:val="20"/>
                <w:szCs w:val="20"/>
              </w:rPr>
              <w:t>Значение целевых показателей по годам</w:t>
            </w:r>
          </w:p>
          <w:p w:rsidR="00A908AA" w:rsidRPr="00A9692C" w:rsidRDefault="00A908AA" w:rsidP="00A908AA">
            <w:pPr>
              <w:jc w:val="center"/>
              <w:rPr>
                <w:sz w:val="20"/>
                <w:szCs w:val="20"/>
              </w:rPr>
            </w:pPr>
          </w:p>
        </w:tc>
      </w:tr>
      <w:tr w:rsidR="00A908AA" w:rsidTr="00A908AA">
        <w:tc>
          <w:tcPr>
            <w:tcW w:w="534" w:type="dxa"/>
            <w:vMerge/>
          </w:tcPr>
          <w:p w:rsidR="00A908AA" w:rsidRPr="00A9692C" w:rsidRDefault="00A908AA" w:rsidP="00A908AA">
            <w:pPr>
              <w:jc w:val="center"/>
              <w:rPr>
                <w:sz w:val="20"/>
                <w:szCs w:val="20"/>
              </w:rPr>
            </w:pPr>
          </w:p>
        </w:tc>
        <w:tc>
          <w:tcPr>
            <w:tcW w:w="3543" w:type="dxa"/>
            <w:vMerge/>
          </w:tcPr>
          <w:p w:rsidR="00A908AA" w:rsidRPr="00A9692C" w:rsidRDefault="00A908AA" w:rsidP="00A908AA">
            <w:pPr>
              <w:jc w:val="center"/>
              <w:rPr>
                <w:sz w:val="20"/>
                <w:szCs w:val="20"/>
              </w:rPr>
            </w:pPr>
          </w:p>
        </w:tc>
        <w:tc>
          <w:tcPr>
            <w:tcW w:w="851" w:type="dxa"/>
          </w:tcPr>
          <w:p w:rsidR="00A908AA" w:rsidRPr="00A9692C" w:rsidRDefault="00A908AA" w:rsidP="00A908AA">
            <w:pPr>
              <w:jc w:val="center"/>
              <w:rPr>
                <w:sz w:val="20"/>
                <w:szCs w:val="20"/>
              </w:rPr>
            </w:pPr>
            <w:r w:rsidRPr="00A9692C">
              <w:rPr>
                <w:sz w:val="20"/>
                <w:szCs w:val="20"/>
              </w:rPr>
              <w:t>2016</w:t>
            </w:r>
          </w:p>
        </w:tc>
        <w:tc>
          <w:tcPr>
            <w:tcW w:w="850" w:type="dxa"/>
          </w:tcPr>
          <w:p w:rsidR="00A908AA" w:rsidRPr="00A9692C" w:rsidRDefault="00A908AA" w:rsidP="00A908AA">
            <w:pPr>
              <w:jc w:val="center"/>
              <w:rPr>
                <w:sz w:val="20"/>
                <w:szCs w:val="20"/>
              </w:rPr>
            </w:pPr>
            <w:r w:rsidRPr="00A9692C">
              <w:rPr>
                <w:sz w:val="20"/>
                <w:szCs w:val="20"/>
              </w:rPr>
              <w:t>2017</w:t>
            </w:r>
          </w:p>
        </w:tc>
        <w:tc>
          <w:tcPr>
            <w:tcW w:w="851" w:type="dxa"/>
          </w:tcPr>
          <w:p w:rsidR="00A908AA" w:rsidRPr="00A9692C" w:rsidRDefault="00A908AA" w:rsidP="00A908AA">
            <w:pPr>
              <w:jc w:val="center"/>
              <w:rPr>
                <w:sz w:val="20"/>
                <w:szCs w:val="20"/>
              </w:rPr>
            </w:pPr>
            <w:r w:rsidRPr="00A9692C">
              <w:rPr>
                <w:sz w:val="20"/>
                <w:szCs w:val="20"/>
              </w:rPr>
              <w:t>2018</w:t>
            </w:r>
          </w:p>
        </w:tc>
        <w:tc>
          <w:tcPr>
            <w:tcW w:w="709" w:type="dxa"/>
          </w:tcPr>
          <w:p w:rsidR="00A908AA" w:rsidRPr="00A9692C" w:rsidRDefault="00A908AA" w:rsidP="00A908AA">
            <w:pPr>
              <w:jc w:val="center"/>
              <w:rPr>
                <w:sz w:val="20"/>
                <w:szCs w:val="20"/>
              </w:rPr>
            </w:pPr>
            <w:r w:rsidRPr="00A9692C">
              <w:rPr>
                <w:sz w:val="20"/>
                <w:szCs w:val="20"/>
              </w:rPr>
              <w:t>2019</w:t>
            </w:r>
          </w:p>
        </w:tc>
        <w:tc>
          <w:tcPr>
            <w:tcW w:w="708" w:type="dxa"/>
          </w:tcPr>
          <w:p w:rsidR="00A908AA" w:rsidRPr="00A9692C" w:rsidRDefault="00A908AA" w:rsidP="00A908AA">
            <w:pPr>
              <w:jc w:val="center"/>
              <w:rPr>
                <w:sz w:val="20"/>
                <w:szCs w:val="20"/>
              </w:rPr>
            </w:pPr>
            <w:r w:rsidRPr="00A9692C">
              <w:rPr>
                <w:sz w:val="20"/>
                <w:szCs w:val="20"/>
              </w:rPr>
              <w:t>2020</w:t>
            </w:r>
          </w:p>
        </w:tc>
        <w:tc>
          <w:tcPr>
            <w:tcW w:w="536" w:type="dxa"/>
          </w:tcPr>
          <w:p w:rsidR="00A908AA" w:rsidRPr="00A9692C" w:rsidRDefault="00A908AA" w:rsidP="00A908AA">
            <w:pPr>
              <w:jc w:val="center"/>
              <w:rPr>
                <w:sz w:val="20"/>
                <w:szCs w:val="20"/>
              </w:rPr>
            </w:pPr>
            <w:r w:rsidRPr="00A9692C">
              <w:rPr>
                <w:sz w:val="20"/>
                <w:szCs w:val="20"/>
              </w:rPr>
              <w:t>…</w:t>
            </w:r>
          </w:p>
        </w:tc>
        <w:tc>
          <w:tcPr>
            <w:tcW w:w="708" w:type="dxa"/>
          </w:tcPr>
          <w:p w:rsidR="00A908AA" w:rsidRPr="00A9692C" w:rsidRDefault="00A908AA" w:rsidP="00A908AA">
            <w:pPr>
              <w:jc w:val="center"/>
              <w:rPr>
                <w:sz w:val="20"/>
                <w:szCs w:val="20"/>
              </w:rPr>
            </w:pPr>
            <w:r w:rsidRPr="00A9692C">
              <w:rPr>
                <w:sz w:val="20"/>
                <w:szCs w:val="20"/>
              </w:rPr>
              <w:t>2025</w:t>
            </w:r>
          </w:p>
        </w:tc>
        <w:tc>
          <w:tcPr>
            <w:tcW w:w="674" w:type="dxa"/>
          </w:tcPr>
          <w:p w:rsidR="00A908AA" w:rsidRPr="00A9692C" w:rsidRDefault="00A908AA" w:rsidP="00A908AA">
            <w:pPr>
              <w:jc w:val="center"/>
              <w:rPr>
                <w:sz w:val="20"/>
                <w:szCs w:val="20"/>
              </w:rPr>
            </w:pPr>
            <w:r w:rsidRPr="00A9692C">
              <w:rPr>
                <w:sz w:val="20"/>
                <w:szCs w:val="20"/>
              </w:rPr>
              <w:t>2030</w:t>
            </w:r>
          </w:p>
        </w:tc>
      </w:tr>
      <w:tr w:rsidR="00A908AA" w:rsidTr="00A908AA">
        <w:tc>
          <w:tcPr>
            <w:tcW w:w="534" w:type="dxa"/>
          </w:tcPr>
          <w:p w:rsidR="00A908AA" w:rsidRPr="00A9692C" w:rsidRDefault="00A908AA" w:rsidP="00A908AA">
            <w:pPr>
              <w:jc w:val="center"/>
              <w:rPr>
                <w:sz w:val="20"/>
                <w:szCs w:val="20"/>
              </w:rPr>
            </w:pPr>
            <w:r w:rsidRPr="00A9692C">
              <w:rPr>
                <w:sz w:val="20"/>
                <w:szCs w:val="20"/>
              </w:rPr>
              <w:t>1</w:t>
            </w:r>
          </w:p>
        </w:tc>
        <w:tc>
          <w:tcPr>
            <w:tcW w:w="3543" w:type="dxa"/>
          </w:tcPr>
          <w:p w:rsidR="00A908AA" w:rsidRPr="00A9692C" w:rsidRDefault="00A908AA" w:rsidP="00A908AA">
            <w:pPr>
              <w:rPr>
                <w:sz w:val="20"/>
                <w:szCs w:val="20"/>
              </w:rPr>
            </w:pPr>
            <w:r w:rsidRPr="00A9692C">
              <w:rPr>
                <w:sz w:val="20"/>
                <w:szCs w:val="20"/>
              </w:rPr>
              <w:t>Численность постоянного населения, чел.</w:t>
            </w:r>
          </w:p>
        </w:tc>
        <w:tc>
          <w:tcPr>
            <w:tcW w:w="851" w:type="dxa"/>
          </w:tcPr>
          <w:p w:rsidR="00A908AA" w:rsidRPr="00A9692C" w:rsidRDefault="00A908AA" w:rsidP="00A908AA">
            <w:pPr>
              <w:jc w:val="center"/>
              <w:rPr>
                <w:sz w:val="20"/>
                <w:szCs w:val="20"/>
              </w:rPr>
            </w:pPr>
            <w:r w:rsidRPr="00A9692C">
              <w:rPr>
                <w:sz w:val="20"/>
                <w:szCs w:val="20"/>
              </w:rPr>
              <w:t>943</w:t>
            </w:r>
          </w:p>
        </w:tc>
        <w:tc>
          <w:tcPr>
            <w:tcW w:w="850" w:type="dxa"/>
          </w:tcPr>
          <w:p w:rsidR="00A908AA" w:rsidRPr="00A9692C" w:rsidRDefault="00A908AA" w:rsidP="00A908AA">
            <w:pPr>
              <w:jc w:val="center"/>
              <w:rPr>
                <w:sz w:val="20"/>
                <w:szCs w:val="20"/>
              </w:rPr>
            </w:pPr>
            <w:r w:rsidRPr="00A9692C">
              <w:rPr>
                <w:sz w:val="20"/>
                <w:szCs w:val="20"/>
              </w:rPr>
              <w:t>946</w:t>
            </w:r>
          </w:p>
        </w:tc>
        <w:tc>
          <w:tcPr>
            <w:tcW w:w="851" w:type="dxa"/>
          </w:tcPr>
          <w:p w:rsidR="00A908AA" w:rsidRPr="00A9692C" w:rsidRDefault="00A908AA" w:rsidP="00A908AA">
            <w:pPr>
              <w:jc w:val="center"/>
              <w:rPr>
                <w:sz w:val="20"/>
                <w:szCs w:val="20"/>
              </w:rPr>
            </w:pPr>
            <w:r w:rsidRPr="00A9692C">
              <w:rPr>
                <w:sz w:val="20"/>
                <w:szCs w:val="20"/>
              </w:rPr>
              <w:t>906</w:t>
            </w:r>
          </w:p>
        </w:tc>
        <w:tc>
          <w:tcPr>
            <w:tcW w:w="709" w:type="dxa"/>
          </w:tcPr>
          <w:p w:rsidR="00A908AA" w:rsidRPr="00A9692C" w:rsidRDefault="00A908AA" w:rsidP="00A908AA">
            <w:pPr>
              <w:jc w:val="center"/>
              <w:rPr>
                <w:sz w:val="20"/>
                <w:szCs w:val="20"/>
              </w:rPr>
            </w:pPr>
            <w:r w:rsidRPr="00A9692C">
              <w:rPr>
                <w:sz w:val="20"/>
                <w:szCs w:val="20"/>
              </w:rPr>
              <w:t>903</w:t>
            </w:r>
          </w:p>
        </w:tc>
        <w:tc>
          <w:tcPr>
            <w:tcW w:w="708" w:type="dxa"/>
          </w:tcPr>
          <w:p w:rsidR="00A908AA" w:rsidRPr="00A9692C" w:rsidRDefault="00A908AA" w:rsidP="00A908AA">
            <w:pPr>
              <w:jc w:val="center"/>
              <w:rPr>
                <w:sz w:val="20"/>
                <w:szCs w:val="20"/>
              </w:rPr>
            </w:pPr>
            <w:r w:rsidRPr="00A9692C">
              <w:rPr>
                <w:sz w:val="20"/>
                <w:szCs w:val="20"/>
              </w:rPr>
              <w:t>906</w:t>
            </w:r>
          </w:p>
        </w:tc>
        <w:tc>
          <w:tcPr>
            <w:tcW w:w="536" w:type="dxa"/>
          </w:tcPr>
          <w:p w:rsidR="00A908AA" w:rsidRPr="00A9692C" w:rsidRDefault="00A908AA" w:rsidP="00A908AA">
            <w:pPr>
              <w:jc w:val="center"/>
              <w:rPr>
                <w:sz w:val="20"/>
                <w:szCs w:val="20"/>
              </w:rPr>
            </w:pPr>
            <w:r w:rsidRPr="00A9692C">
              <w:rPr>
                <w:sz w:val="20"/>
                <w:szCs w:val="20"/>
              </w:rPr>
              <w:t>913</w:t>
            </w:r>
          </w:p>
        </w:tc>
        <w:tc>
          <w:tcPr>
            <w:tcW w:w="708" w:type="dxa"/>
          </w:tcPr>
          <w:p w:rsidR="00A908AA" w:rsidRPr="00A9692C" w:rsidRDefault="00A908AA" w:rsidP="00A908AA">
            <w:pPr>
              <w:jc w:val="center"/>
              <w:rPr>
                <w:sz w:val="20"/>
                <w:szCs w:val="20"/>
              </w:rPr>
            </w:pPr>
            <w:r w:rsidRPr="00A9692C">
              <w:rPr>
                <w:sz w:val="20"/>
                <w:szCs w:val="20"/>
              </w:rPr>
              <w:t>918</w:t>
            </w:r>
          </w:p>
        </w:tc>
        <w:tc>
          <w:tcPr>
            <w:tcW w:w="674" w:type="dxa"/>
          </w:tcPr>
          <w:p w:rsidR="00A908AA" w:rsidRPr="00A9692C" w:rsidRDefault="00A908AA" w:rsidP="00A908AA">
            <w:pPr>
              <w:jc w:val="center"/>
              <w:rPr>
                <w:sz w:val="20"/>
                <w:szCs w:val="20"/>
              </w:rPr>
            </w:pPr>
            <w:r w:rsidRPr="00A9692C">
              <w:rPr>
                <w:sz w:val="20"/>
                <w:szCs w:val="20"/>
              </w:rPr>
              <w:t>920</w:t>
            </w:r>
          </w:p>
        </w:tc>
      </w:tr>
      <w:tr w:rsidR="00A908AA" w:rsidTr="00A908AA">
        <w:tc>
          <w:tcPr>
            <w:tcW w:w="534" w:type="dxa"/>
          </w:tcPr>
          <w:p w:rsidR="00A908AA" w:rsidRPr="00A9692C" w:rsidRDefault="00A908AA" w:rsidP="00A908AA">
            <w:pPr>
              <w:jc w:val="center"/>
              <w:rPr>
                <w:sz w:val="20"/>
                <w:szCs w:val="20"/>
              </w:rPr>
            </w:pPr>
            <w:r w:rsidRPr="00A9692C">
              <w:rPr>
                <w:sz w:val="20"/>
                <w:szCs w:val="20"/>
              </w:rPr>
              <w:t>2</w:t>
            </w:r>
          </w:p>
        </w:tc>
        <w:tc>
          <w:tcPr>
            <w:tcW w:w="3543" w:type="dxa"/>
          </w:tcPr>
          <w:p w:rsidR="00A908AA" w:rsidRPr="00A9692C" w:rsidRDefault="00A908AA" w:rsidP="00A908AA">
            <w:pPr>
              <w:rPr>
                <w:sz w:val="20"/>
                <w:szCs w:val="20"/>
              </w:rPr>
            </w:pPr>
            <w:r w:rsidRPr="00A9692C">
              <w:rPr>
                <w:sz w:val="20"/>
                <w:szCs w:val="20"/>
              </w:rPr>
              <w:t>Рождаемость, чел.</w:t>
            </w:r>
          </w:p>
        </w:tc>
        <w:tc>
          <w:tcPr>
            <w:tcW w:w="851" w:type="dxa"/>
          </w:tcPr>
          <w:p w:rsidR="00A908AA" w:rsidRPr="00A9692C" w:rsidRDefault="00A908AA" w:rsidP="00A908AA">
            <w:pPr>
              <w:jc w:val="center"/>
              <w:rPr>
                <w:sz w:val="20"/>
                <w:szCs w:val="20"/>
              </w:rPr>
            </w:pPr>
            <w:r w:rsidRPr="00A9692C">
              <w:rPr>
                <w:sz w:val="20"/>
                <w:szCs w:val="20"/>
              </w:rPr>
              <w:t>9</w:t>
            </w:r>
          </w:p>
        </w:tc>
        <w:tc>
          <w:tcPr>
            <w:tcW w:w="850" w:type="dxa"/>
          </w:tcPr>
          <w:p w:rsidR="00A908AA" w:rsidRPr="00A9692C" w:rsidRDefault="00A908AA" w:rsidP="00A908AA">
            <w:pPr>
              <w:jc w:val="center"/>
              <w:rPr>
                <w:sz w:val="20"/>
                <w:szCs w:val="20"/>
              </w:rPr>
            </w:pPr>
            <w:r w:rsidRPr="00A9692C">
              <w:rPr>
                <w:sz w:val="20"/>
                <w:szCs w:val="20"/>
              </w:rPr>
              <w:t>7</w:t>
            </w:r>
          </w:p>
        </w:tc>
        <w:tc>
          <w:tcPr>
            <w:tcW w:w="851" w:type="dxa"/>
          </w:tcPr>
          <w:p w:rsidR="00A908AA" w:rsidRPr="00A9692C" w:rsidRDefault="00A908AA" w:rsidP="00A908AA">
            <w:pPr>
              <w:jc w:val="center"/>
              <w:rPr>
                <w:sz w:val="20"/>
                <w:szCs w:val="20"/>
              </w:rPr>
            </w:pPr>
            <w:r w:rsidRPr="00A9692C">
              <w:rPr>
                <w:sz w:val="20"/>
                <w:szCs w:val="20"/>
              </w:rPr>
              <w:t>4</w:t>
            </w:r>
          </w:p>
        </w:tc>
        <w:tc>
          <w:tcPr>
            <w:tcW w:w="709" w:type="dxa"/>
          </w:tcPr>
          <w:p w:rsidR="00A908AA" w:rsidRPr="00A9692C" w:rsidRDefault="00A908AA" w:rsidP="00A908AA">
            <w:pPr>
              <w:jc w:val="center"/>
              <w:rPr>
                <w:sz w:val="20"/>
                <w:szCs w:val="20"/>
              </w:rPr>
            </w:pPr>
            <w:r w:rsidRPr="00A9692C">
              <w:rPr>
                <w:sz w:val="20"/>
                <w:szCs w:val="20"/>
              </w:rPr>
              <w:t>5</w:t>
            </w:r>
          </w:p>
        </w:tc>
        <w:tc>
          <w:tcPr>
            <w:tcW w:w="708" w:type="dxa"/>
          </w:tcPr>
          <w:p w:rsidR="00A908AA" w:rsidRPr="00A9692C" w:rsidRDefault="00A908AA" w:rsidP="00A908AA">
            <w:pPr>
              <w:jc w:val="center"/>
              <w:rPr>
                <w:sz w:val="20"/>
                <w:szCs w:val="20"/>
              </w:rPr>
            </w:pPr>
            <w:r w:rsidRPr="00A9692C">
              <w:rPr>
                <w:sz w:val="20"/>
                <w:szCs w:val="20"/>
              </w:rPr>
              <w:t>6</w:t>
            </w:r>
          </w:p>
        </w:tc>
        <w:tc>
          <w:tcPr>
            <w:tcW w:w="536" w:type="dxa"/>
          </w:tcPr>
          <w:p w:rsidR="00A908AA" w:rsidRPr="00A9692C" w:rsidRDefault="00A908AA" w:rsidP="00A908AA">
            <w:pPr>
              <w:jc w:val="center"/>
              <w:rPr>
                <w:sz w:val="20"/>
                <w:szCs w:val="20"/>
              </w:rPr>
            </w:pPr>
            <w:r w:rsidRPr="00A9692C">
              <w:rPr>
                <w:sz w:val="20"/>
                <w:szCs w:val="20"/>
              </w:rPr>
              <w:t>7</w:t>
            </w:r>
          </w:p>
        </w:tc>
        <w:tc>
          <w:tcPr>
            <w:tcW w:w="708" w:type="dxa"/>
          </w:tcPr>
          <w:p w:rsidR="00A908AA" w:rsidRPr="00A9692C" w:rsidRDefault="00A908AA" w:rsidP="00A908AA">
            <w:pPr>
              <w:jc w:val="center"/>
              <w:rPr>
                <w:sz w:val="20"/>
                <w:szCs w:val="20"/>
              </w:rPr>
            </w:pPr>
            <w:r w:rsidRPr="00A9692C">
              <w:rPr>
                <w:sz w:val="20"/>
                <w:szCs w:val="20"/>
              </w:rPr>
              <w:t>7</w:t>
            </w:r>
          </w:p>
        </w:tc>
        <w:tc>
          <w:tcPr>
            <w:tcW w:w="674" w:type="dxa"/>
          </w:tcPr>
          <w:p w:rsidR="00A908AA" w:rsidRPr="00A9692C" w:rsidRDefault="00A908AA" w:rsidP="00A908AA">
            <w:pPr>
              <w:jc w:val="center"/>
              <w:rPr>
                <w:sz w:val="20"/>
                <w:szCs w:val="20"/>
              </w:rPr>
            </w:pPr>
            <w:r w:rsidRPr="00A9692C">
              <w:rPr>
                <w:sz w:val="20"/>
                <w:szCs w:val="20"/>
              </w:rPr>
              <w:t>7</w:t>
            </w:r>
          </w:p>
        </w:tc>
      </w:tr>
      <w:tr w:rsidR="00A908AA" w:rsidTr="00A908AA">
        <w:tc>
          <w:tcPr>
            <w:tcW w:w="534" w:type="dxa"/>
          </w:tcPr>
          <w:p w:rsidR="00A908AA" w:rsidRPr="00A9692C" w:rsidRDefault="00A908AA" w:rsidP="00A908AA">
            <w:pPr>
              <w:jc w:val="center"/>
              <w:rPr>
                <w:sz w:val="20"/>
                <w:szCs w:val="20"/>
              </w:rPr>
            </w:pPr>
            <w:r w:rsidRPr="00A9692C">
              <w:rPr>
                <w:sz w:val="20"/>
                <w:szCs w:val="20"/>
              </w:rPr>
              <w:t>3</w:t>
            </w:r>
          </w:p>
        </w:tc>
        <w:tc>
          <w:tcPr>
            <w:tcW w:w="3543" w:type="dxa"/>
          </w:tcPr>
          <w:p w:rsidR="00A908AA" w:rsidRPr="00A9692C" w:rsidRDefault="00A908AA" w:rsidP="00A908AA">
            <w:pPr>
              <w:rPr>
                <w:sz w:val="20"/>
                <w:szCs w:val="20"/>
              </w:rPr>
            </w:pPr>
            <w:r w:rsidRPr="00A9692C">
              <w:rPr>
                <w:sz w:val="20"/>
                <w:szCs w:val="20"/>
              </w:rPr>
              <w:t>Смертность, чел.</w:t>
            </w:r>
          </w:p>
        </w:tc>
        <w:tc>
          <w:tcPr>
            <w:tcW w:w="851" w:type="dxa"/>
          </w:tcPr>
          <w:p w:rsidR="00A908AA" w:rsidRPr="00A9692C" w:rsidRDefault="00A908AA" w:rsidP="00A908AA">
            <w:pPr>
              <w:jc w:val="center"/>
              <w:rPr>
                <w:sz w:val="20"/>
                <w:szCs w:val="20"/>
              </w:rPr>
            </w:pPr>
            <w:r w:rsidRPr="00A9692C">
              <w:rPr>
                <w:sz w:val="20"/>
                <w:szCs w:val="20"/>
              </w:rPr>
              <w:t>16</w:t>
            </w:r>
          </w:p>
        </w:tc>
        <w:tc>
          <w:tcPr>
            <w:tcW w:w="850" w:type="dxa"/>
          </w:tcPr>
          <w:p w:rsidR="00A908AA" w:rsidRPr="00A9692C" w:rsidRDefault="00A908AA" w:rsidP="00A908AA">
            <w:pPr>
              <w:jc w:val="center"/>
              <w:rPr>
                <w:sz w:val="20"/>
                <w:szCs w:val="20"/>
              </w:rPr>
            </w:pPr>
            <w:r w:rsidRPr="00A9692C">
              <w:rPr>
                <w:sz w:val="20"/>
                <w:szCs w:val="20"/>
              </w:rPr>
              <w:t>18</w:t>
            </w:r>
          </w:p>
        </w:tc>
        <w:tc>
          <w:tcPr>
            <w:tcW w:w="851" w:type="dxa"/>
          </w:tcPr>
          <w:p w:rsidR="00A908AA" w:rsidRPr="00A9692C" w:rsidRDefault="00A908AA" w:rsidP="00A908AA">
            <w:pPr>
              <w:jc w:val="center"/>
              <w:rPr>
                <w:sz w:val="20"/>
                <w:szCs w:val="20"/>
              </w:rPr>
            </w:pPr>
            <w:r w:rsidRPr="00A9692C">
              <w:rPr>
                <w:sz w:val="20"/>
                <w:szCs w:val="20"/>
              </w:rPr>
              <w:t>14</w:t>
            </w:r>
          </w:p>
        </w:tc>
        <w:tc>
          <w:tcPr>
            <w:tcW w:w="709" w:type="dxa"/>
          </w:tcPr>
          <w:p w:rsidR="00A908AA" w:rsidRPr="00A9692C" w:rsidRDefault="00A908AA" w:rsidP="00A908AA">
            <w:pPr>
              <w:jc w:val="center"/>
              <w:rPr>
                <w:sz w:val="20"/>
                <w:szCs w:val="20"/>
              </w:rPr>
            </w:pPr>
            <w:r w:rsidRPr="00A9692C">
              <w:rPr>
                <w:sz w:val="20"/>
                <w:szCs w:val="20"/>
              </w:rPr>
              <w:t>8</w:t>
            </w:r>
          </w:p>
        </w:tc>
        <w:tc>
          <w:tcPr>
            <w:tcW w:w="708" w:type="dxa"/>
          </w:tcPr>
          <w:p w:rsidR="00A908AA" w:rsidRPr="00A9692C" w:rsidRDefault="00A908AA" w:rsidP="00A908AA">
            <w:pPr>
              <w:jc w:val="center"/>
              <w:rPr>
                <w:sz w:val="20"/>
                <w:szCs w:val="20"/>
              </w:rPr>
            </w:pPr>
            <w:r w:rsidRPr="00A9692C">
              <w:rPr>
                <w:sz w:val="20"/>
                <w:szCs w:val="20"/>
              </w:rPr>
              <w:t>6</w:t>
            </w:r>
          </w:p>
        </w:tc>
        <w:tc>
          <w:tcPr>
            <w:tcW w:w="536" w:type="dxa"/>
          </w:tcPr>
          <w:p w:rsidR="00A908AA" w:rsidRPr="00A9692C" w:rsidRDefault="00A908AA" w:rsidP="00A908AA">
            <w:pPr>
              <w:jc w:val="center"/>
              <w:rPr>
                <w:sz w:val="20"/>
                <w:szCs w:val="20"/>
              </w:rPr>
            </w:pPr>
            <w:r w:rsidRPr="00A9692C">
              <w:rPr>
                <w:sz w:val="20"/>
                <w:szCs w:val="20"/>
              </w:rPr>
              <w:t>6</w:t>
            </w:r>
          </w:p>
        </w:tc>
        <w:tc>
          <w:tcPr>
            <w:tcW w:w="708" w:type="dxa"/>
          </w:tcPr>
          <w:p w:rsidR="00A908AA" w:rsidRPr="00A9692C" w:rsidRDefault="00A908AA" w:rsidP="00A908AA">
            <w:pPr>
              <w:jc w:val="center"/>
              <w:rPr>
                <w:sz w:val="20"/>
                <w:szCs w:val="20"/>
              </w:rPr>
            </w:pPr>
            <w:r w:rsidRPr="00A9692C">
              <w:rPr>
                <w:sz w:val="20"/>
                <w:szCs w:val="20"/>
              </w:rPr>
              <w:t>6</w:t>
            </w:r>
          </w:p>
        </w:tc>
        <w:tc>
          <w:tcPr>
            <w:tcW w:w="674" w:type="dxa"/>
          </w:tcPr>
          <w:p w:rsidR="00A908AA" w:rsidRPr="00A9692C" w:rsidRDefault="00A908AA" w:rsidP="00A908AA">
            <w:pPr>
              <w:jc w:val="center"/>
              <w:rPr>
                <w:sz w:val="20"/>
                <w:szCs w:val="20"/>
              </w:rPr>
            </w:pPr>
            <w:r w:rsidRPr="00A9692C">
              <w:rPr>
                <w:sz w:val="20"/>
                <w:szCs w:val="20"/>
              </w:rPr>
              <w:t>6</w:t>
            </w:r>
          </w:p>
        </w:tc>
      </w:tr>
      <w:tr w:rsidR="00A908AA" w:rsidTr="00A908AA">
        <w:tc>
          <w:tcPr>
            <w:tcW w:w="534" w:type="dxa"/>
          </w:tcPr>
          <w:p w:rsidR="00A908AA" w:rsidRPr="00A9692C" w:rsidRDefault="00A908AA" w:rsidP="00A908AA">
            <w:pPr>
              <w:jc w:val="center"/>
              <w:rPr>
                <w:sz w:val="20"/>
                <w:szCs w:val="20"/>
              </w:rPr>
            </w:pPr>
            <w:r w:rsidRPr="00A9692C">
              <w:rPr>
                <w:sz w:val="20"/>
                <w:szCs w:val="20"/>
              </w:rPr>
              <w:t>4</w:t>
            </w:r>
          </w:p>
        </w:tc>
        <w:tc>
          <w:tcPr>
            <w:tcW w:w="3543" w:type="dxa"/>
          </w:tcPr>
          <w:p w:rsidR="00A908AA" w:rsidRPr="00A9692C" w:rsidRDefault="00A908AA" w:rsidP="00A908AA">
            <w:pPr>
              <w:rPr>
                <w:sz w:val="20"/>
                <w:szCs w:val="20"/>
              </w:rPr>
            </w:pPr>
            <w:r w:rsidRPr="00A9692C">
              <w:rPr>
                <w:sz w:val="20"/>
                <w:szCs w:val="20"/>
              </w:rPr>
              <w:t>Миграционный прирост (убыль), чел.</w:t>
            </w:r>
          </w:p>
        </w:tc>
        <w:tc>
          <w:tcPr>
            <w:tcW w:w="851" w:type="dxa"/>
          </w:tcPr>
          <w:p w:rsidR="00A908AA" w:rsidRPr="00A9692C" w:rsidRDefault="00A908AA" w:rsidP="00A908AA">
            <w:pPr>
              <w:jc w:val="center"/>
              <w:rPr>
                <w:sz w:val="20"/>
                <w:szCs w:val="20"/>
              </w:rPr>
            </w:pPr>
            <w:r w:rsidRPr="00A9692C">
              <w:rPr>
                <w:sz w:val="20"/>
                <w:szCs w:val="20"/>
              </w:rPr>
              <w:t>3</w:t>
            </w:r>
          </w:p>
        </w:tc>
        <w:tc>
          <w:tcPr>
            <w:tcW w:w="850" w:type="dxa"/>
          </w:tcPr>
          <w:p w:rsidR="00A908AA" w:rsidRPr="00A9692C" w:rsidRDefault="00A908AA" w:rsidP="00A908AA">
            <w:pPr>
              <w:jc w:val="center"/>
              <w:rPr>
                <w:sz w:val="20"/>
                <w:szCs w:val="20"/>
              </w:rPr>
            </w:pPr>
            <w:r w:rsidRPr="00A9692C">
              <w:rPr>
                <w:sz w:val="20"/>
                <w:szCs w:val="20"/>
              </w:rPr>
              <w:t>1</w:t>
            </w:r>
          </w:p>
        </w:tc>
        <w:tc>
          <w:tcPr>
            <w:tcW w:w="851" w:type="dxa"/>
          </w:tcPr>
          <w:p w:rsidR="00A908AA" w:rsidRPr="00A9692C" w:rsidRDefault="00A908AA" w:rsidP="00A908AA">
            <w:pPr>
              <w:jc w:val="center"/>
              <w:rPr>
                <w:sz w:val="20"/>
                <w:szCs w:val="20"/>
              </w:rPr>
            </w:pPr>
            <w:r w:rsidRPr="00A9692C">
              <w:rPr>
                <w:sz w:val="20"/>
                <w:szCs w:val="20"/>
              </w:rPr>
              <w:t>2</w:t>
            </w:r>
          </w:p>
        </w:tc>
        <w:tc>
          <w:tcPr>
            <w:tcW w:w="709" w:type="dxa"/>
          </w:tcPr>
          <w:p w:rsidR="00A908AA" w:rsidRPr="00A9692C" w:rsidRDefault="00A908AA" w:rsidP="00A908AA">
            <w:pPr>
              <w:jc w:val="center"/>
              <w:rPr>
                <w:sz w:val="20"/>
                <w:szCs w:val="20"/>
              </w:rPr>
            </w:pPr>
            <w:r w:rsidRPr="00A9692C">
              <w:rPr>
                <w:sz w:val="20"/>
                <w:szCs w:val="20"/>
              </w:rPr>
              <w:t>2</w:t>
            </w:r>
          </w:p>
        </w:tc>
        <w:tc>
          <w:tcPr>
            <w:tcW w:w="708" w:type="dxa"/>
          </w:tcPr>
          <w:p w:rsidR="00A908AA" w:rsidRPr="00A9692C" w:rsidRDefault="00A908AA" w:rsidP="00A908AA">
            <w:pPr>
              <w:jc w:val="center"/>
              <w:rPr>
                <w:sz w:val="20"/>
                <w:szCs w:val="20"/>
              </w:rPr>
            </w:pPr>
            <w:r w:rsidRPr="00A9692C">
              <w:rPr>
                <w:sz w:val="20"/>
                <w:szCs w:val="20"/>
              </w:rPr>
              <w:t>4</w:t>
            </w:r>
          </w:p>
        </w:tc>
        <w:tc>
          <w:tcPr>
            <w:tcW w:w="536" w:type="dxa"/>
          </w:tcPr>
          <w:p w:rsidR="00A908AA" w:rsidRPr="00A9692C" w:rsidRDefault="00A908AA" w:rsidP="00A908AA">
            <w:pPr>
              <w:jc w:val="center"/>
              <w:rPr>
                <w:sz w:val="20"/>
                <w:szCs w:val="20"/>
              </w:rPr>
            </w:pPr>
            <w:r w:rsidRPr="00A9692C">
              <w:rPr>
                <w:sz w:val="20"/>
                <w:szCs w:val="20"/>
              </w:rPr>
              <w:t>7</w:t>
            </w:r>
          </w:p>
        </w:tc>
        <w:tc>
          <w:tcPr>
            <w:tcW w:w="708" w:type="dxa"/>
          </w:tcPr>
          <w:p w:rsidR="00A908AA" w:rsidRPr="00A9692C" w:rsidRDefault="00A908AA" w:rsidP="00A908AA">
            <w:pPr>
              <w:jc w:val="center"/>
              <w:rPr>
                <w:sz w:val="20"/>
                <w:szCs w:val="20"/>
              </w:rPr>
            </w:pPr>
            <w:r w:rsidRPr="00A9692C">
              <w:rPr>
                <w:sz w:val="20"/>
                <w:szCs w:val="20"/>
              </w:rPr>
              <w:t>9</w:t>
            </w:r>
          </w:p>
        </w:tc>
        <w:tc>
          <w:tcPr>
            <w:tcW w:w="674" w:type="dxa"/>
          </w:tcPr>
          <w:p w:rsidR="00A908AA" w:rsidRPr="00A9692C" w:rsidRDefault="00A908AA" w:rsidP="00A908AA">
            <w:pPr>
              <w:jc w:val="center"/>
              <w:rPr>
                <w:sz w:val="20"/>
                <w:szCs w:val="20"/>
              </w:rPr>
            </w:pPr>
            <w:r w:rsidRPr="00A9692C">
              <w:rPr>
                <w:sz w:val="20"/>
                <w:szCs w:val="20"/>
              </w:rPr>
              <w:t>9</w:t>
            </w:r>
          </w:p>
        </w:tc>
      </w:tr>
      <w:tr w:rsidR="00A908AA" w:rsidTr="00A908AA">
        <w:tc>
          <w:tcPr>
            <w:tcW w:w="534" w:type="dxa"/>
          </w:tcPr>
          <w:p w:rsidR="00A908AA" w:rsidRPr="00A9692C" w:rsidRDefault="00A908AA" w:rsidP="00A908AA">
            <w:pPr>
              <w:jc w:val="center"/>
              <w:rPr>
                <w:sz w:val="20"/>
                <w:szCs w:val="20"/>
              </w:rPr>
            </w:pPr>
            <w:r w:rsidRPr="00A9692C">
              <w:rPr>
                <w:sz w:val="20"/>
                <w:szCs w:val="20"/>
              </w:rPr>
              <w:t>5</w:t>
            </w:r>
          </w:p>
        </w:tc>
        <w:tc>
          <w:tcPr>
            <w:tcW w:w="3543" w:type="dxa"/>
          </w:tcPr>
          <w:p w:rsidR="00A908AA" w:rsidRPr="00A9692C" w:rsidRDefault="00A908AA" w:rsidP="00A908AA">
            <w:pPr>
              <w:rPr>
                <w:sz w:val="20"/>
                <w:szCs w:val="20"/>
              </w:rPr>
            </w:pPr>
            <w:r w:rsidRPr="00A9692C">
              <w:rPr>
                <w:sz w:val="20"/>
                <w:szCs w:val="20"/>
              </w:rPr>
              <w:t>Число зарегистрированных браков, ед.</w:t>
            </w:r>
          </w:p>
        </w:tc>
        <w:tc>
          <w:tcPr>
            <w:tcW w:w="851" w:type="dxa"/>
          </w:tcPr>
          <w:p w:rsidR="00A908AA" w:rsidRPr="00A9692C" w:rsidRDefault="00A908AA" w:rsidP="00A908AA">
            <w:pPr>
              <w:jc w:val="center"/>
              <w:rPr>
                <w:sz w:val="20"/>
                <w:szCs w:val="20"/>
              </w:rPr>
            </w:pPr>
            <w:r w:rsidRPr="00A9692C">
              <w:rPr>
                <w:sz w:val="20"/>
                <w:szCs w:val="20"/>
              </w:rPr>
              <w:t>2</w:t>
            </w:r>
          </w:p>
        </w:tc>
        <w:tc>
          <w:tcPr>
            <w:tcW w:w="850" w:type="dxa"/>
          </w:tcPr>
          <w:p w:rsidR="00A908AA" w:rsidRPr="00A9692C" w:rsidRDefault="00A908AA" w:rsidP="00A908AA">
            <w:pPr>
              <w:jc w:val="center"/>
              <w:rPr>
                <w:sz w:val="20"/>
                <w:szCs w:val="20"/>
              </w:rPr>
            </w:pPr>
            <w:r w:rsidRPr="00A9692C">
              <w:rPr>
                <w:sz w:val="20"/>
                <w:szCs w:val="20"/>
              </w:rPr>
              <w:t>2</w:t>
            </w:r>
          </w:p>
        </w:tc>
        <w:tc>
          <w:tcPr>
            <w:tcW w:w="851" w:type="dxa"/>
          </w:tcPr>
          <w:p w:rsidR="00A908AA" w:rsidRPr="00A9692C" w:rsidRDefault="00A908AA" w:rsidP="00A908AA">
            <w:pPr>
              <w:jc w:val="center"/>
              <w:rPr>
                <w:sz w:val="20"/>
                <w:szCs w:val="20"/>
              </w:rPr>
            </w:pPr>
            <w:r w:rsidRPr="00A9692C">
              <w:rPr>
                <w:sz w:val="20"/>
                <w:szCs w:val="20"/>
              </w:rPr>
              <w:t>2</w:t>
            </w:r>
          </w:p>
        </w:tc>
        <w:tc>
          <w:tcPr>
            <w:tcW w:w="709" w:type="dxa"/>
          </w:tcPr>
          <w:p w:rsidR="00A908AA" w:rsidRPr="00A9692C" w:rsidRDefault="00A908AA" w:rsidP="00A908AA">
            <w:pPr>
              <w:jc w:val="center"/>
              <w:rPr>
                <w:sz w:val="20"/>
                <w:szCs w:val="20"/>
              </w:rPr>
            </w:pPr>
            <w:r w:rsidRPr="00A9692C">
              <w:rPr>
                <w:sz w:val="20"/>
                <w:szCs w:val="20"/>
              </w:rPr>
              <w:t>2</w:t>
            </w:r>
          </w:p>
        </w:tc>
        <w:tc>
          <w:tcPr>
            <w:tcW w:w="708" w:type="dxa"/>
          </w:tcPr>
          <w:p w:rsidR="00A908AA" w:rsidRPr="00A9692C" w:rsidRDefault="00A908AA" w:rsidP="00A908AA">
            <w:pPr>
              <w:jc w:val="center"/>
              <w:rPr>
                <w:sz w:val="20"/>
                <w:szCs w:val="20"/>
              </w:rPr>
            </w:pPr>
            <w:r w:rsidRPr="00A9692C">
              <w:rPr>
                <w:sz w:val="20"/>
                <w:szCs w:val="20"/>
              </w:rPr>
              <w:t>2</w:t>
            </w:r>
          </w:p>
        </w:tc>
        <w:tc>
          <w:tcPr>
            <w:tcW w:w="536" w:type="dxa"/>
          </w:tcPr>
          <w:p w:rsidR="00A908AA" w:rsidRPr="00A9692C" w:rsidRDefault="00A908AA" w:rsidP="00A908AA">
            <w:pPr>
              <w:jc w:val="center"/>
              <w:rPr>
                <w:sz w:val="20"/>
                <w:szCs w:val="20"/>
              </w:rPr>
            </w:pPr>
            <w:r w:rsidRPr="00A9692C">
              <w:rPr>
                <w:sz w:val="20"/>
                <w:szCs w:val="20"/>
              </w:rPr>
              <w:t>2</w:t>
            </w:r>
          </w:p>
        </w:tc>
        <w:tc>
          <w:tcPr>
            <w:tcW w:w="708" w:type="dxa"/>
          </w:tcPr>
          <w:p w:rsidR="00A908AA" w:rsidRPr="00A9692C" w:rsidRDefault="00A908AA" w:rsidP="00A908AA">
            <w:pPr>
              <w:jc w:val="center"/>
              <w:rPr>
                <w:sz w:val="20"/>
                <w:szCs w:val="20"/>
              </w:rPr>
            </w:pPr>
            <w:r w:rsidRPr="00A9692C">
              <w:rPr>
                <w:sz w:val="20"/>
                <w:szCs w:val="20"/>
              </w:rPr>
              <w:t>2</w:t>
            </w:r>
          </w:p>
        </w:tc>
        <w:tc>
          <w:tcPr>
            <w:tcW w:w="674" w:type="dxa"/>
          </w:tcPr>
          <w:p w:rsidR="00A908AA" w:rsidRPr="00A9692C" w:rsidRDefault="00A908AA" w:rsidP="00A908AA">
            <w:pPr>
              <w:jc w:val="center"/>
              <w:rPr>
                <w:sz w:val="20"/>
                <w:szCs w:val="20"/>
              </w:rPr>
            </w:pPr>
            <w:r w:rsidRPr="00A9692C">
              <w:rPr>
                <w:sz w:val="20"/>
                <w:szCs w:val="20"/>
              </w:rPr>
              <w:t>2</w:t>
            </w:r>
          </w:p>
        </w:tc>
      </w:tr>
      <w:tr w:rsidR="00A908AA" w:rsidTr="00A908AA">
        <w:tc>
          <w:tcPr>
            <w:tcW w:w="534" w:type="dxa"/>
          </w:tcPr>
          <w:p w:rsidR="00A908AA" w:rsidRPr="00A9692C" w:rsidRDefault="00A908AA" w:rsidP="00A908AA">
            <w:pPr>
              <w:jc w:val="center"/>
              <w:rPr>
                <w:sz w:val="20"/>
                <w:szCs w:val="20"/>
              </w:rPr>
            </w:pPr>
            <w:r w:rsidRPr="00A9692C">
              <w:rPr>
                <w:sz w:val="20"/>
                <w:szCs w:val="20"/>
              </w:rPr>
              <w:t>6</w:t>
            </w:r>
          </w:p>
        </w:tc>
        <w:tc>
          <w:tcPr>
            <w:tcW w:w="3543" w:type="dxa"/>
          </w:tcPr>
          <w:p w:rsidR="00A908AA" w:rsidRPr="00A9692C" w:rsidRDefault="00A908AA" w:rsidP="00A908AA">
            <w:pPr>
              <w:rPr>
                <w:sz w:val="20"/>
                <w:szCs w:val="20"/>
              </w:rPr>
            </w:pPr>
            <w:r w:rsidRPr="00A9692C">
              <w:rPr>
                <w:sz w:val="20"/>
                <w:szCs w:val="20"/>
              </w:rPr>
              <w:t>Число разводов, ед.</w:t>
            </w:r>
          </w:p>
        </w:tc>
        <w:tc>
          <w:tcPr>
            <w:tcW w:w="851" w:type="dxa"/>
          </w:tcPr>
          <w:p w:rsidR="00A908AA" w:rsidRPr="00A9692C" w:rsidRDefault="00A908AA" w:rsidP="00A908AA">
            <w:pPr>
              <w:jc w:val="center"/>
              <w:rPr>
                <w:sz w:val="20"/>
                <w:szCs w:val="20"/>
              </w:rPr>
            </w:pPr>
            <w:r w:rsidRPr="00A9692C">
              <w:rPr>
                <w:sz w:val="20"/>
                <w:szCs w:val="20"/>
              </w:rPr>
              <w:t>0</w:t>
            </w:r>
          </w:p>
        </w:tc>
        <w:tc>
          <w:tcPr>
            <w:tcW w:w="850" w:type="dxa"/>
          </w:tcPr>
          <w:p w:rsidR="00A908AA" w:rsidRPr="00A9692C" w:rsidRDefault="00A908AA" w:rsidP="00A908AA">
            <w:pPr>
              <w:jc w:val="center"/>
              <w:rPr>
                <w:sz w:val="20"/>
                <w:szCs w:val="20"/>
              </w:rPr>
            </w:pPr>
            <w:r w:rsidRPr="00A9692C">
              <w:rPr>
                <w:sz w:val="20"/>
                <w:szCs w:val="20"/>
              </w:rPr>
              <w:t>1</w:t>
            </w:r>
          </w:p>
        </w:tc>
        <w:tc>
          <w:tcPr>
            <w:tcW w:w="851" w:type="dxa"/>
          </w:tcPr>
          <w:p w:rsidR="00A908AA" w:rsidRPr="00A9692C" w:rsidRDefault="00A908AA" w:rsidP="00A908AA">
            <w:pPr>
              <w:jc w:val="center"/>
              <w:rPr>
                <w:sz w:val="20"/>
                <w:szCs w:val="20"/>
              </w:rPr>
            </w:pPr>
            <w:r w:rsidRPr="00A9692C">
              <w:rPr>
                <w:sz w:val="20"/>
                <w:szCs w:val="20"/>
              </w:rPr>
              <w:t>0</w:t>
            </w:r>
          </w:p>
        </w:tc>
        <w:tc>
          <w:tcPr>
            <w:tcW w:w="709" w:type="dxa"/>
          </w:tcPr>
          <w:p w:rsidR="00A908AA" w:rsidRPr="00A9692C" w:rsidRDefault="00A908AA" w:rsidP="00A908AA">
            <w:pPr>
              <w:jc w:val="center"/>
              <w:rPr>
                <w:sz w:val="20"/>
                <w:szCs w:val="20"/>
              </w:rPr>
            </w:pPr>
            <w:r w:rsidRPr="00A9692C">
              <w:rPr>
                <w:sz w:val="20"/>
                <w:szCs w:val="20"/>
              </w:rPr>
              <w:t>0</w:t>
            </w:r>
          </w:p>
        </w:tc>
        <w:tc>
          <w:tcPr>
            <w:tcW w:w="708" w:type="dxa"/>
          </w:tcPr>
          <w:p w:rsidR="00A908AA" w:rsidRPr="00A9692C" w:rsidRDefault="00A908AA" w:rsidP="00A908AA">
            <w:pPr>
              <w:jc w:val="center"/>
              <w:rPr>
                <w:sz w:val="20"/>
                <w:szCs w:val="20"/>
              </w:rPr>
            </w:pPr>
            <w:r w:rsidRPr="00A9692C">
              <w:rPr>
                <w:sz w:val="20"/>
                <w:szCs w:val="20"/>
              </w:rPr>
              <w:t>0</w:t>
            </w:r>
          </w:p>
        </w:tc>
        <w:tc>
          <w:tcPr>
            <w:tcW w:w="536" w:type="dxa"/>
          </w:tcPr>
          <w:p w:rsidR="00A908AA" w:rsidRPr="00A9692C" w:rsidRDefault="00A908AA" w:rsidP="00A908AA">
            <w:pPr>
              <w:jc w:val="center"/>
              <w:rPr>
                <w:sz w:val="20"/>
                <w:szCs w:val="20"/>
              </w:rPr>
            </w:pPr>
            <w:r w:rsidRPr="00A9692C">
              <w:rPr>
                <w:sz w:val="20"/>
                <w:szCs w:val="20"/>
              </w:rPr>
              <w:t>0</w:t>
            </w:r>
          </w:p>
        </w:tc>
        <w:tc>
          <w:tcPr>
            <w:tcW w:w="708" w:type="dxa"/>
          </w:tcPr>
          <w:p w:rsidR="00A908AA" w:rsidRPr="00A9692C" w:rsidRDefault="00A908AA" w:rsidP="00A908AA">
            <w:pPr>
              <w:jc w:val="center"/>
              <w:rPr>
                <w:sz w:val="20"/>
                <w:szCs w:val="20"/>
              </w:rPr>
            </w:pPr>
            <w:r w:rsidRPr="00A9692C">
              <w:rPr>
                <w:sz w:val="20"/>
                <w:szCs w:val="20"/>
              </w:rPr>
              <w:t>0</w:t>
            </w:r>
          </w:p>
        </w:tc>
        <w:tc>
          <w:tcPr>
            <w:tcW w:w="674" w:type="dxa"/>
          </w:tcPr>
          <w:p w:rsidR="00A908AA" w:rsidRPr="00A9692C" w:rsidRDefault="00A908AA" w:rsidP="00A908AA">
            <w:pPr>
              <w:jc w:val="center"/>
              <w:rPr>
                <w:sz w:val="20"/>
                <w:szCs w:val="20"/>
              </w:rPr>
            </w:pPr>
            <w:r w:rsidRPr="00A9692C">
              <w:rPr>
                <w:sz w:val="20"/>
                <w:szCs w:val="20"/>
              </w:rPr>
              <w:t>0</w:t>
            </w:r>
          </w:p>
        </w:tc>
      </w:tr>
    </w:tbl>
    <w:p w:rsidR="00A908AA" w:rsidRDefault="00A908AA" w:rsidP="00A908AA"/>
    <w:p w:rsidR="00A908AA" w:rsidRPr="001F1872" w:rsidRDefault="00A908AA" w:rsidP="00A908AA">
      <w:pPr>
        <w:rPr>
          <w:u w:val="single"/>
        </w:rPr>
      </w:pPr>
      <w:r>
        <w:t xml:space="preserve"> 2.2 </w:t>
      </w:r>
      <w:r>
        <w:rPr>
          <w:u w:val="single"/>
        </w:rPr>
        <w:t>Развитие образования</w:t>
      </w:r>
    </w:p>
    <w:p w:rsidR="00A908AA" w:rsidRDefault="00A908AA" w:rsidP="00A908AA">
      <w:r>
        <w:t xml:space="preserve">         </w:t>
      </w:r>
      <w:r w:rsidRPr="004E6360">
        <w:t>Систем</w:t>
      </w:r>
      <w:r>
        <w:t>у</w:t>
      </w:r>
      <w:r w:rsidRPr="004E6360">
        <w:t xml:space="preserve"> образования </w:t>
      </w:r>
      <w:r>
        <w:t xml:space="preserve">Малышевского муниципального образования </w:t>
      </w:r>
      <w:r w:rsidRPr="004E6360">
        <w:t>представля</w:t>
      </w:r>
      <w:r>
        <w:t>ю</w:t>
      </w:r>
      <w:r w:rsidRPr="004E6360">
        <w:t xml:space="preserve">т </w:t>
      </w:r>
      <w:r>
        <w:t>Муниципальное казённое общеобразовательное учреждение  Малышевская средняя общеобразовательная школа и Муниципальное дошкольное образовательное учреждение Малышевский детский сад.</w:t>
      </w:r>
    </w:p>
    <w:p w:rsidR="00A908AA" w:rsidRDefault="00A908AA" w:rsidP="00A908AA">
      <w:pPr>
        <w:jc w:val="center"/>
      </w:pPr>
    </w:p>
    <w:p w:rsidR="00A908AA" w:rsidRDefault="00A908AA" w:rsidP="00A908AA">
      <w:pPr>
        <w:jc w:val="center"/>
      </w:pPr>
      <w:r>
        <w:t>Характеристика учреждений образования</w:t>
      </w:r>
    </w:p>
    <w:tbl>
      <w:tblPr>
        <w:tblStyle w:val="a6"/>
        <w:tblW w:w="0" w:type="auto"/>
        <w:tblLook w:val="04A0"/>
      </w:tblPr>
      <w:tblGrid>
        <w:gridCol w:w="3863"/>
        <w:gridCol w:w="3482"/>
        <w:gridCol w:w="2897"/>
      </w:tblGrid>
      <w:tr w:rsidR="00A908AA" w:rsidTr="00A908AA">
        <w:tc>
          <w:tcPr>
            <w:tcW w:w="3936" w:type="dxa"/>
            <w:vMerge w:val="restart"/>
          </w:tcPr>
          <w:p w:rsidR="00A908AA" w:rsidRPr="00A9692C" w:rsidRDefault="00A908AA" w:rsidP="00A908AA">
            <w:pPr>
              <w:jc w:val="center"/>
              <w:rPr>
                <w:sz w:val="20"/>
                <w:szCs w:val="20"/>
              </w:rPr>
            </w:pPr>
          </w:p>
          <w:p w:rsidR="00A908AA" w:rsidRPr="00A9692C" w:rsidRDefault="00A908AA" w:rsidP="00A908AA">
            <w:pPr>
              <w:jc w:val="center"/>
              <w:rPr>
                <w:sz w:val="20"/>
                <w:szCs w:val="20"/>
              </w:rPr>
            </w:pPr>
            <w:r w:rsidRPr="00A9692C">
              <w:rPr>
                <w:sz w:val="20"/>
                <w:szCs w:val="20"/>
              </w:rPr>
              <w:t>Наименование показателя</w:t>
            </w:r>
          </w:p>
        </w:tc>
        <w:tc>
          <w:tcPr>
            <w:tcW w:w="6485" w:type="dxa"/>
            <w:gridSpan w:val="2"/>
          </w:tcPr>
          <w:p w:rsidR="00A908AA" w:rsidRPr="00A9692C" w:rsidRDefault="00A908AA" w:rsidP="00A908AA">
            <w:pPr>
              <w:jc w:val="center"/>
              <w:rPr>
                <w:sz w:val="20"/>
                <w:szCs w:val="20"/>
              </w:rPr>
            </w:pPr>
            <w:r w:rsidRPr="00A9692C">
              <w:rPr>
                <w:sz w:val="20"/>
                <w:szCs w:val="20"/>
              </w:rPr>
              <w:t>Виды учреждений образования</w:t>
            </w:r>
          </w:p>
        </w:tc>
      </w:tr>
      <w:tr w:rsidR="00A908AA" w:rsidTr="00A908AA">
        <w:tc>
          <w:tcPr>
            <w:tcW w:w="3936" w:type="dxa"/>
            <w:vMerge/>
          </w:tcPr>
          <w:p w:rsidR="00A908AA" w:rsidRPr="00A9692C" w:rsidRDefault="00A908AA" w:rsidP="00A908AA">
            <w:pPr>
              <w:jc w:val="center"/>
              <w:rPr>
                <w:sz w:val="20"/>
                <w:szCs w:val="20"/>
              </w:rPr>
            </w:pPr>
          </w:p>
        </w:tc>
        <w:tc>
          <w:tcPr>
            <w:tcW w:w="3543" w:type="dxa"/>
          </w:tcPr>
          <w:p w:rsidR="00A908AA" w:rsidRPr="00A9692C" w:rsidRDefault="00A908AA" w:rsidP="00A908AA">
            <w:pPr>
              <w:jc w:val="center"/>
              <w:rPr>
                <w:sz w:val="20"/>
                <w:szCs w:val="20"/>
              </w:rPr>
            </w:pPr>
            <w:r w:rsidRPr="00A9692C">
              <w:rPr>
                <w:sz w:val="20"/>
                <w:szCs w:val="20"/>
              </w:rPr>
              <w:t>МДОУ Малышевский детский сад</w:t>
            </w:r>
          </w:p>
        </w:tc>
        <w:tc>
          <w:tcPr>
            <w:tcW w:w="2942" w:type="dxa"/>
          </w:tcPr>
          <w:p w:rsidR="00A908AA" w:rsidRPr="00A9692C" w:rsidRDefault="00A908AA" w:rsidP="00A908AA">
            <w:pPr>
              <w:jc w:val="center"/>
              <w:rPr>
                <w:sz w:val="20"/>
                <w:szCs w:val="20"/>
              </w:rPr>
            </w:pPr>
            <w:r w:rsidRPr="00A9692C">
              <w:rPr>
                <w:sz w:val="20"/>
                <w:szCs w:val="20"/>
              </w:rPr>
              <w:t>МКОУ Малышевская СОШ</w:t>
            </w:r>
          </w:p>
        </w:tc>
      </w:tr>
      <w:tr w:rsidR="00A908AA" w:rsidTr="00A908AA">
        <w:tc>
          <w:tcPr>
            <w:tcW w:w="3936" w:type="dxa"/>
          </w:tcPr>
          <w:p w:rsidR="00A908AA" w:rsidRPr="00A9692C" w:rsidRDefault="00A908AA" w:rsidP="00A908AA">
            <w:pPr>
              <w:rPr>
                <w:sz w:val="20"/>
                <w:szCs w:val="20"/>
              </w:rPr>
            </w:pPr>
            <w:r w:rsidRPr="00A9692C">
              <w:rPr>
                <w:sz w:val="20"/>
                <w:szCs w:val="20"/>
              </w:rPr>
              <w:t>Вместимость, чел.</w:t>
            </w:r>
          </w:p>
        </w:tc>
        <w:tc>
          <w:tcPr>
            <w:tcW w:w="3543" w:type="dxa"/>
          </w:tcPr>
          <w:p w:rsidR="00A908AA" w:rsidRPr="00A9692C" w:rsidRDefault="00A908AA" w:rsidP="00A908AA">
            <w:pPr>
              <w:jc w:val="center"/>
              <w:rPr>
                <w:sz w:val="20"/>
                <w:szCs w:val="20"/>
              </w:rPr>
            </w:pPr>
            <w:r w:rsidRPr="00A9692C">
              <w:rPr>
                <w:sz w:val="20"/>
                <w:szCs w:val="20"/>
              </w:rPr>
              <w:t>32</w:t>
            </w:r>
          </w:p>
        </w:tc>
        <w:tc>
          <w:tcPr>
            <w:tcW w:w="2942" w:type="dxa"/>
          </w:tcPr>
          <w:p w:rsidR="00A908AA" w:rsidRPr="00A9692C" w:rsidRDefault="00A908AA" w:rsidP="00A908AA">
            <w:pPr>
              <w:jc w:val="center"/>
              <w:rPr>
                <w:sz w:val="20"/>
                <w:szCs w:val="20"/>
              </w:rPr>
            </w:pPr>
            <w:r w:rsidRPr="00A9692C">
              <w:rPr>
                <w:sz w:val="20"/>
                <w:szCs w:val="20"/>
              </w:rPr>
              <w:t>392</w:t>
            </w:r>
          </w:p>
        </w:tc>
      </w:tr>
      <w:tr w:rsidR="00A908AA" w:rsidTr="00A908AA">
        <w:tc>
          <w:tcPr>
            <w:tcW w:w="3936" w:type="dxa"/>
          </w:tcPr>
          <w:p w:rsidR="00A908AA" w:rsidRPr="00A9692C" w:rsidRDefault="00A908AA" w:rsidP="00A908AA">
            <w:pPr>
              <w:rPr>
                <w:sz w:val="20"/>
                <w:szCs w:val="20"/>
              </w:rPr>
            </w:pPr>
            <w:r w:rsidRPr="00A9692C">
              <w:rPr>
                <w:sz w:val="20"/>
                <w:szCs w:val="20"/>
              </w:rPr>
              <w:t>Техническое состояние, степень износа, %</w:t>
            </w:r>
          </w:p>
        </w:tc>
        <w:tc>
          <w:tcPr>
            <w:tcW w:w="3543" w:type="dxa"/>
          </w:tcPr>
          <w:p w:rsidR="00A908AA" w:rsidRPr="00A9692C" w:rsidRDefault="00A908AA" w:rsidP="00A908AA">
            <w:pPr>
              <w:jc w:val="center"/>
              <w:rPr>
                <w:sz w:val="20"/>
                <w:szCs w:val="20"/>
              </w:rPr>
            </w:pPr>
            <w:r w:rsidRPr="00A9692C">
              <w:rPr>
                <w:sz w:val="20"/>
                <w:szCs w:val="20"/>
              </w:rPr>
              <w:t>65</w:t>
            </w:r>
          </w:p>
        </w:tc>
        <w:tc>
          <w:tcPr>
            <w:tcW w:w="2942" w:type="dxa"/>
          </w:tcPr>
          <w:p w:rsidR="00A908AA" w:rsidRPr="00A9692C" w:rsidRDefault="00A908AA" w:rsidP="00A908AA">
            <w:pPr>
              <w:jc w:val="center"/>
              <w:rPr>
                <w:sz w:val="20"/>
                <w:szCs w:val="20"/>
              </w:rPr>
            </w:pPr>
            <w:r w:rsidRPr="00A9692C">
              <w:rPr>
                <w:sz w:val="20"/>
                <w:szCs w:val="20"/>
              </w:rPr>
              <w:t>65</w:t>
            </w:r>
          </w:p>
        </w:tc>
      </w:tr>
    </w:tbl>
    <w:p w:rsidR="00A908AA" w:rsidRDefault="00A908AA" w:rsidP="00A908AA">
      <w:pPr>
        <w:jc w:val="center"/>
      </w:pPr>
    </w:p>
    <w:p w:rsidR="00A908AA" w:rsidRPr="004E6360" w:rsidRDefault="00A908AA" w:rsidP="00A908AA">
      <w:pPr>
        <w:shd w:val="clear" w:color="auto" w:fill="FFFFFF" w:themeFill="background1"/>
        <w:jc w:val="both"/>
      </w:pPr>
      <w:r>
        <w:t xml:space="preserve">         </w:t>
      </w:r>
      <w:r w:rsidRPr="004E6360">
        <w:t xml:space="preserve">Услугами дошкольного образования в </w:t>
      </w:r>
      <w:r>
        <w:t>Малышевском</w:t>
      </w:r>
      <w:r w:rsidRPr="004E6360">
        <w:t xml:space="preserve"> муниципальном образовании  охвачено </w:t>
      </w:r>
      <w:r>
        <w:t>32</w:t>
      </w:r>
      <w:r w:rsidRPr="004E6360">
        <w:t xml:space="preserve"> </w:t>
      </w:r>
      <w:r>
        <w:t>ребенка</w:t>
      </w:r>
      <w:r w:rsidRPr="004E6360">
        <w:t xml:space="preserve">. Дети в возрасте от 3 до 7 лет на 100% обеспечены местами в </w:t>
      </w:r>
      <w:r>
        <w:t>МДОУ Малышевский детский сад</w:t>
      </w:r>
      <w:r w:rsidRPr="004E6360">
        <w:t xml:space="preserve">. </w:t>
      </w:r>
    </w:p>
    <w:p w:rsidR="00A908AA" w:rsidRPr="004E6360" w:rsidRDefault="00A908AA" w:rsidP="00A908AA">
      <w:pPr>
        <w:shd w:val="clear" w:color="auto" w:fill="FFFFFF" w:themeFill="background1"/>
        <w:tabs>
          <w:tab w:val="num" w:pos="240"/>
          <w:tab w:val="left" w:pos="851"/>
        </w:tabs>
        <w:ind w:right="59"/>
        <w:jc w:val="both"/>
      </w:pPr>
      <w:r w:rsidRPr="004E6360">
        <w:rPr>
          <w:sz w:val="28"/>
          <w:szCs w:val="28"/>
        </w:rPr>
        <w:tab/>
      </w:r>
      <w:r w:rsidRPr="004E6360">
        <w:rPr>
          <w:sz w:val="28"/>
          <w:szCs w:val="28"/>
        </w:rPr>
        <w:tab/>
      </w:r>
      <w:r w:rsidRPr="004E6360">
        <w:t xml:space="preserve">На протяжении ряда лет  наблюдается </w:t>
      </w:r>
      <w:r>
        <w:t>снижение контингента обучающихся. В МКОУ Малышевская СОШ</w:t>
      </w:r>
      <w:r w:rsidRPr="004E6360">
        <w:t xml:space="preserve">  </w:t>
      </w:r>
      <w:r>
        <w:t>на 01.09.2018г обучается 132 ребенка.</w:t>
      </w:r>
    </w:p>
    <w:p w:rsidR="00A908AA" w:rsidRPr="004E6360" w:rsidRDefault="00A908AA" w:rsidP="00A908AA">
      <w:pPr>
        <w:shd w:val="clear" w:color="auto" w:fill="FFFFFF" w:themeFill="background1"/>
        <w:tabs>
          <w:tab w:val="num" w:pos="240"/>
          <w:tab w:val="left" w:pos="851"/>
        </w:tabs>
        <w:ind w:firstLine="567"/>
        <w:jc w:val="both"/>
      </w:pPr>
      <w:r w:rsidRPr="004E6360">
        <w:rPr>
          <w:rFonts w:eastAsia="Batang"/>
          <w:sz w:val="28"/>
          <w:szCs w:val="28"/>
        </w:rPr>
        <w:t xml:space="preserve"> </w:t>
      </w:r>
      <w:r w:rsidRPr="004E6360">
        <w:t xml:space="preserve">Успеваемость  по </w:t>
      </w:r>
      <w:r>
        <w:t>МКОУ Малышевская СОШ</w:t>
      </w:r>
      <w:r w:rsidRPr="004E6360">
        <w:t xml:space="preserve"> составила 99,</w:t>
      </w:r>
      <w:r>
        <w:t>0</w:t>
      </w:r>
      <w:r w:rsidRPr="004E6360">
        <w:t>%, качество – 37,8%.</w:t>
      </w:r>
    </w:p>
    <w:p w:rsidR="00A908AA" w:rsidRPr="004E6360" w:rsidRDefault="00A908AA" w:rsidP="00A9692C">
      <w:pPr>
        <w:shd w:val="clear" w:color="auto" w:fill="FFFFFF" w:themeFill="background1"/>
        <w:tabs>
          <w:tab w:val="left" w:pos="4043"/>
        </w:tabs>
        <w:ind w:firstLine="360"/>
        <w:contextualSpacing/>
        <w:jc w:val="both"/>
      </w:pPr>
      <w:r w:rsidRPr="004E6360">
        <w:t>Ресурсом создания благоприятного микроклимата и организации досуга для учащихся явля</w:t>
      </w:r>
      <w:r>
        <w:t>е</w:t>
      </w:r>
      <w:r w:rsidRPr="004E6360">
        <w:t xml:space="preserve">тся </w:t>
      </w:r>
      <w:r>
        <w:t xml:space="preserve">МКОУ Малышевская СОШ. </w:t>
      </w:r>
      <w:r w:rsidRPr="004E6360">
        <w:t xml:space="preserve">За время работы педагогами дополнительного образования выработаны наиболее эффективные формы и методы проведения кружковых занятий. </w:t>
      </w:r>
    </w:p>
    <w:p w:rsidR="00A908AA" w:rsidRDefault="00A908AA" w:rsidP="00A9692C">
      <w:pPr>
        <w:contextualSpacing/>
        <w:rPr>
          <w:rFonts w:eastAsiaTheme="minorEastAsia"/>
        </w:rPr>
      </w:pPr>
      <w:r w:rsidRPr="004E6360">
        <w:tab/>
        <w:t xml:space="preserve">В целях комплексного и организованного обеспечения оздоровления, отдыха и занятости  детей, подростков в летний период времени на территории </w:t>
      </w:r>
      <w:r>
        <w:t>муниципального образования</w:t>
      </w:r>
      <w:r w:rsidRPr="004E6360">
        <w:t xml:space="preserve">  организована работа </w:t>
      </w:r>
      <w:r w:rsidRPr="004E6360">
        <w:rPr>
          <w:rFonts w:eastAsiaTheme="minorEastAsia"/>
        </w:rPr>
        <w:t>на пришкольных учебно-опытных  участках</w:t>
      </w:r>
      <w:r>
        <w:rPr>
          <w:rFonts w:eastAsiaTheme="minorEastAsia"/>
        </w:rPr>
        <w:t>.</w:t>
      </w:r>
    </w:p>
    <w:p w:rsidR="00A908AA" w:rsidRDefault="00A908AA" w:rsidP="00A9692C">
      <w:pPr>
        <w:contextualSpacing/>
        <w:rPr>
          <w:rFonts w:eastAsiaTheme="minorEastAsia"/>
        </w:rPr>
      </w:pPr>
    </w:p>
    <w:p w:rsidR="00A908AA" w:rsidRPr="00DB2D25" w:rsidRDefault="00A908AA" w:rsidP="00A9692C">
      <w:pPr>
        <w:pStyle w:val="a4"/>
        <w:numPr>
          <w:ilvl w:val="1"/>
          <w:numId w:val="3"/>
        </w:numPr>
        <w:rPr>
          <w:rFonts w:eastAsiaTheme="minorEastAsia"/>
          <w:u w:val="single"/>
        </w:rPr>
      </w:pPr>
      <w:r w:rsidRPr="00DB2D25">
        <w:rPr>
          <w:rFonts w:eastAsiaTheme="minorEastAsia"/>
          <w:u w:val="single"/>
        </w:rPr>
        <w:t>Развитие здравоохранения</w:t>
      </w:r>
    </w:p>
    <w:p w:rsidR="00A908AA" w:rsidRPr="00CF6AE3" w:rsidRDefault="00A908AA" w:rsidP="00A9692C">
      <w:pPr>
        <w:shd w:val="clear" w:color="auto" w:fill="FFFFFF" w:themeFill="background1"/>
        <w:tabs>
          <w:tab w:val="num" w:pos="240"/>
        </w:tabs>
        <w:ind w:left="360"/>
        <w:contextualSpacing/>
        <w:jc w:val="both"/>
        <w:rPr>
          <w:rFonts w:eastAsia="Batang"/>
        </w:rPr>
      </w:pPr>
      <w:r>
        <w:rPr>
          <w:rFonts w:eastAsia="Batang"/>
        </w:rPr>
        <w:lastRenderedPageBreak/>
        <w:t>М</w:t>
      </w:r>
      <w:r w:rsidRPr="00CF6AE3">
        <w:rPr>
          <w:rFonts w:eastAsia="Batang"/>
        </w:rPr>
        <w:t>едицински</w:t>
      </w:r>
      <w:r>
        <w:rPr>
          <w:rFonts w:eastAsia="Batang"/>
        </w:rPr>
        <w:t>е</w:t>
      </w:r>
      <w:r w:rsidRPr="00CF6AE3">
        <w:rPr>
          <w:rFonts w:eastAsia="Batang"/>
        </w:rPr>
        <w:t xml:space="preserve">  услуги </w:t>
      </w:r>
      <w:r>
        <w:rPr>
          <w:rFonts w:eastAsia="Batang"/>
        </w:rPr>
        <w:t xml:space="preserve">в Малышевском муниципальном образовании </w:t>
      </w:r>
      <w:r w:rsidRPr="00CF6AE3">
        <w:rPr>
          <w:rFonts w:eastAsia="Batang"/>
        </w:rPr>
        <w:t>оказыва</w:t>
      </w:r>
      <w:r>
        <w:rPr>
          <w:rFonts w:eastAsia="Batang"/>
        </w:rPr>
        <w:t>ю</w:t>
      </w:r>
      <w:r w:rsidRPr="00CF6AE3">
        <w:rPr>
          <w:rFonts w:eastAsia="Batang"/>
        </w:rPr>
        <w:t xml:space="preserve">т </w:t>
      </w:r>
      <w:r>
        <w:rPr>
          <w:rFonts w:eastAsia="Batang"/>
        </w:rPr>
        <w:t>фельшеро</w:t>
      </w:r>
      <w:r w:rsidR="00A9692C">
        <w:rPr>
          <w:rFonts w:eastAsia="Batang"/>
        </w:rPr>
        <w:t>-</w:t>
      </w:r>
      <w:r>
        <w:rPr>
          <w:rFonts w:eastAsia="Batang"/>
        </w:rPr>
        <w:t xml:space="preserve">акушерские пункты </w:t>
      </w:r>
      <w:r w:rsidRPr="00CF6AE3">
        <w:rPr>
          <w:rFonts w:eastAsia="Batang"/>
        </w:rPr>
        <w:t xml:space="preserve"> ОГБУЗ «</w:t>
      </w:r>
      <w:proofErr w:type="spellStart"/>
      <w:r>
        <w:rPr>
          <w:rFonts w:eastAsia="Batang"/>
        </w:rPr>
        <w:t>Усть-Удинская</w:t>
      </w:r>
      <w:proofErr w:type="spellEnd"/>
      <w:r w:rsidRPr="00CF6AE3">
        <w:rPr>
          <w:rFonts w:eastAsia="Batang"/>
        </w:rPr>
        <w:t xml:space="preserve"> районная больница». </w:t>
      </w:r>
    </w:p>
    <w:p w:rsidR="00A908AA" w:rsidRDefault="00A908AA" w:rsidP="00A9692C">
      <w:pPr>
        <w:ind w:left="360"/>
        <w:contextualSpacing/>
        <w:rPr>
          <w:rFonts w:eastAsiaTheme="minorEastAsia"/>
          <w:u w:val="single"/>
        </w:rPr>
      </w:pPr>
    </w:p>
    <w:p w:rsidR="00A908AA" w:rsidRDefault="00A908AA" w:rsidP="00A9692C">
      <w:pPr>
        <w:ind w:left="360"/>
        <w:contextualSpacing/>
        <w:jc w:val="center"/>
        <w:rPr>
          <w:rFonts w:eastAsiaTheme="minorEastAsia"/>
          <w:u w:val="single"/>
        </w:rPr>
      </w:pPr>
      <w:r>
        <w:rPr>
          <w:rFonts w:eastAsiaTheme="minorEastAsia"/>
          <w:u w:val="single"/>
        </w:rPr>
        <w:t>Характеристика медицинских учреждений</w:t>
      </w:r>
    </w:p>
    <w:p w:rsidR="00A908AA" w:rsidRPr="002E4EC4" w:rsidRDefault="00A908AA" w:rsidP="00A9692C">
      <w:pPr>
        <w:ind w:left="360"/>
        <w:contextualSpacing/>
        <w:jc w:val="center"/>
        <w:rPr>
          <w:rFonts w:eastAsiaTheme="minorEastAsia"/>
          <w:u w:val="single"/>
        </w:rPr>
      </w:pPr>
    </w:p>
    <w:tbl>
      <w:tblPr>
        <w:tblStyle w:val="a6"/>
        <w:tblW w:w="0" w:type="auto"/>
        <w:tblLook w:val="04A0"/>
      </w:tblPr>
      <w:tblGrid>
        <w:gridCol w:w="3867"/>
        <w:gridCol w:w="3481"/>
        <w:gridCol w:w="2894"/>
      </w:tblGrid>
      <w:tr w:rsidR="00A908AA" w:rsidTr="00A908AA">
        <w:tc>
          <w:tcPr>
            <w:tcW w:w="3936" w:type="dxa"/>
            <w:vMerge w:val="restart"/>
          </w:tcPr>
          <w:p w:rsidR="00A908AA" w:rsidRPr="00A9692C" w:rsidRDefault="00A908AA" w:rsidP="00A9692C">
            <w:pPr>
              <w:contextualSpacing/>
              <w:jc w:val="center"/>
              <w:rPr>
                <w:sz w:val="20"/>
                <w:szCs w:val="20"/>
              </w:rPr>
            </w:pPr>
          </w:p>
          <w:p w:rsidR="00A908AA" w:rsidRPr="00A9692C" w:rsidRDefault="00A908AA" w:rsidP="00A9692C">
            <w:pPr>
              <w:contextualSpacing/>
              <w:jc w:val="center"/>
              <w:rPr>
                <w:sz w:val="20"/>
                <w:szCs w:val="20"/>
              </w:rPr>
            </w:pPr>
            <w:r w:rsidRPr="00A9692C">
              <w:rPr>
                <w:sz w:val="20"/>
                <w:szCs w:val="20"/>
              </w:rPr>
              <w:t>Наименование показателя</w:t>
            </w:r>
          </w:p>
        </w:tc>
        <w:tc>
          <w:tcPr>
            <w:tcW w:w="6485" w:type="dxa"/>
            <w:gridSpan w:val="2"/>
          </w:tcPr>
          <w:p w:rsidR="00A908AA" w:rsidRPr="00A9692C" w:rsidRDefault="00A908AA" w:rsidP="00A9692C">
            <w:pPr>
              <w:contextualSpacing/>
              <w:jc w:val="center"/>
              <w:rPr>
                <w:sz w:val="20"/>
                <w:szCs w:val="20"/>
              </w:rPr>
            </w:pPr>
            <w:r w:rsidRPr="00A9692C">
              <w:rPr>
                <w:sz w:val="20"/>
                <w:szCs w:val="20"/>
              </w:rPr>
              <w:t xml:space="preserve">Виды медицинских учреждений </w:t>
            </w:r>
          </w:p>
        </w:tc>
      </w:tr>
      <w:tr w:rsidR="00A908AA" w:rsidTr="00A908AA">
        <w:tc>
          <w:tcPr>
            <w:tcW w:w="3936" w:type="dxa"/>
            <w:vMerge/>
          </w:tcPr>
          <w:p w:rsidR="00A908AA" w:rsidRPr="00A9692C" w:rsidRDefault="00A908AA" w:rsidP="00A9692C">
            <w:pPr>
              <w:contextualSpacing/>
              <w:jc w:val="center"/>
              <w:rPr>
                <w:sz w:val="20"/>
                <w:szCs w:val="20"/>
              </w:rPr>
            </w:pPr>
          </w:p>
        </w:tc>
        <w:tc>
          <w:tcPr>
            <w:tcW w:w="3543" w:type="dxa"/>
          </w:tcPr>
          <w:p w:rsidR="00A908AA" w:rsidRPr="00A9692C" w:rsidRDefault="00A908AA" w:rsidP="00A9692C">
            <w:pPr>
              <w:contextualSpacing/>
              <w:jc w:val="center"/>
              <w:rPr>
                <w:sz w:val="20"/>
                <w:szCs w:val="20"/>
              </w:rPr>
            </w:pPr>
            <w:r w:rsidRPr="00A9692C">
              <w:rPr>
                <w:sz w:val="20"/>
                <w:szCs w:val="20"/>
              </w:rPr>
              <w:t xml:space="preserve">ФАП </w:t>
            </w:r>
            <w:proofErr w:type="spellStart"/>
            <w:r w:rsidRPr="00A9692C">
              <w:rPr>
                <w:sz w:val="20"/>
                <w:szCs w:val="20"/>
              </w:rPr>
              <w:t>с</w:t>
            </w:r>
            <w:proofErr w:type="gramStart"/>
            <w:r w:rsidRPr="00A9692C">
              <w:rPr>
                <w:sz w:val="20"/>
                <w:szCs w:val="20"/>
              </w:rPr>
              <w:t>.М</w:t>
            </w:r>
            <w:proofErr w:type="gramEnd"/>
            <w:r w:rsidRPr="00A9692C">
              <w:rPr>
                <w:sz w:val="20"/>
                <w:szCs w:val="20"/>
              </w:rPr>
              <w:t>алышевка</w:t>
            </w:r>
            <w:proofErr w:type="spellEnd"/>
          </w:p>
        </w:tc>
        <w:tc>
          <w:tcPr>
            <w:tcW w:w="2942" w:type="dxa"/>
          </w:tcPr>
          <w:p w:rsidR="00A908AA" w:rsidRPr="00A9692C" w:rsidRDefault="00A908AA" w:rsidP="00A9692C">
            <w:pPr>
              <w:contextualSpacing/>
              <w:jc w:val="center"/>
              <w:rPr>
                <w:sz w:val="20"/>
                <w:szCs w:val="20"/>
              </w:rPr>
            </w:pPr>
            <w:r w:rsidRPr="00A9692C">
              <w:rPr>
                <w:sz w:val="20"/>
                <w:szCs w:val="20"/>
              </w:rPr>
              <w:t>ФАП д</w:t>
            </w:r>
            <w:proofErr w:type="gramStart"/>
            <w:r w:rsidRPr="00A9692C">
              <w:rPr>
                <w:sz w:val="20"/>
                <w:szCs w:val="20"/>
              </w:rPr>
              <w:t>.Д</w:t>
            </w:r>
            <w:proofErr w:type="gramEnd"/>
            <w:r w:rsidRPr="00A9692C">
              <w:rPr>
                <w:sz w:val="20"/>
                <w:szCs w:val="20"/>
              </w:rPr>
              <w:t>олганова</w:t>
            </w:r>
          </w:p>
        </w:tc>
      </w:tr>
      <w:tr w:rsidR="00A908AA" w:rsidTr="00A908AA">
        <w:tc>
          <w:tcPr>
            <w:tcW w:w="3936" w:type="dxa"/>
          </w:tcPr>
          <w:p w:rsidR="00A908AA" w:rsidRPr="00A9692C" w:rsidRDefault="00A908AA" w:rsidP="00A9692C">
            <w:pPr>
              <w:contextualSpacing/>
              <w:rPr>
                <w:sz w:val="20"/>
                <w:szCs w:val="20"/>
              </w:rPr>
            </w:pPr>
            <w:r w:rsidRPr="00A9692C">
              <w:rPr>
                <w:sz w:val="20"/>
                <w:szCs w:val="20"/>
              </w:rPr>
              <w:t>Посещаемость, чел.</w:t>
            </w:r>
          </w:p>
        </w:tc>
        <w:tc>
          <w:tcPr>
            <w:tcW w:w="3543" w:type="dxa"/>
          </w:tcPr>
          <w:p w:rsidR="00A908AA" w:rsidRPr="00A9692C" w:rsidRDefault="00A908AA" w:rsidP="00A9692C">
            <w:pPr>
              <w:contextualSpacing/>
              <w:jc w:val="center"/>
              <w:rPr>
                <w:sz w:val="20"/>
                <w:szCs w:val="20"/>
              </w:rPr>
            </w:pPr>
            <w:r w:rsidRPr="00A9692C">
              <w:rPr>
                <w:sz w:val="20"/>
                <w:szCs w:val="20"/>
              </w:rPr>
              <w:t>700</w:t>
            </w:r>
          </w:p>
        </w:tc>
        <w:tc>
          <w:tcPr>
            <w:tcW w:w="2942" w:type="dxa"/>
          </w:tcPr>
          <w:p w:rsidR="00A908AA" w:rsidRPr="00A9692C" w:rsidRDefault="00A908AA" w:rsidP="00A9692C">
            <w:pPr>
              <w:contextualSpacing/>
              <w:jc w:val="center"/>
              <w:rPr>
                <w:sz w:val="20"/>
                <w:szCs w:val="20"/>
              </w:rPr>
            </w:pPr>
            <w:r w:rsidRPr="00A9692C">
              <w:rPr>
                <w:sz w:val="20"/>
                <w:szCs w:val="20"/>
              </w:rPr>
              <w:t>392</w:t>
            </w:r>
          </w:p>
        </w:tc>
      </w:tr>
      <w:tr w:rsidR="00A908AA" w:rsidTr="00A908AA">
        <w:tc>
          <w:tcPr>
            <w:tcW w:w="3936" w:type="dxa"/>
          </w:tcPr>
          <w:p w:rsidR="00A908AA" w:rsidRPr="00A9692C" w:rsidRDefault="00A908AA" w:rsidP="00A9692C">
            <w:pPr>
              <w:contextualSpacing/>
              <w:rPr>
                <w:sz w:val="20"/>
                <w:szCs w:val="20"/>
              </w:rPr>
            </w:pPr>
            <w:r w:rsidRPr="00A9692C">
              <w:rPr>
                <w:sz w:val="20"/>
                <w:szCs w:val="20"/>
              </w:rPr>
              <w:t>Техническое состояние, степень износа, %</w:t>
            </w:r>
          </w:p>
        </w:tc>
        <w:tc>
          <w:tcPr>
            <w:tcW w:w="3543" w:type="dxa"/>
          </w:tcPr>
          <w:p w:rsidR="00A908AA" w:rsidRPr="00A9692C" w:rsidRDefault="00A908AA" w:rsidP="00A9692C">
            <w:pPr>
              <w:contextualSpacing/>
              <w:jc w:val="center"/>
              <w:rPr>
                <w:sz w:val="20"/>
                <w:szCs w:val="20"/>
              </w:rPr>
            </w:pPr>
            <w:r w:rsidRPr="00A9692C">
              <w:rPr>
                <w:sz w:val="20"/>
                <w:szCs w:val="20"/>
              </w:rPr>
              <w:t>50</w:t>
            </w:r>
          </w:p>
        </w:tc>
        <w:tc>
          <w:tcPr>
            <w:tcW w:w="2942" w:type="dxa"/>
          </w:tcPr>
          <w:p w:rsidR="00A908AA" w:rsidRPr="00A9692C" w:rsidRDefault="00A908AA" w:rsidP="00A9692C">
            <w:pPr>
              <w:contextualSpacing/>
              <w:jc w:val="center"/>
              <w:rPr>
                <w:sz w:val="20"/>
                <w:szCs w:val="20"/>
              </w:rPr>
            </w:pPr>
            <w:r w:rsidRPr="00A9692C">
              <w:rPr>
                <w:sz w:val="20"/>
                <w:szCs w:val="20"/>
              </w:rPr>
              <w:t>70</w:t>
            </w:r>
          </w:p>
        </w:tc>
      </w:tr>
    </w:tbl>
    <w:p w:rsidR="00A908AA" w:rsidRDefault="00A908AA" w:rsidP="00A9692C">
      <w:pPr>
        <w:shd w:val="clear" w:color="auto" w:fill="FFFFFF" w:themeFill="background1"/>
        <w:tabs>
          <w:tab w:val="num" w:pos="240"/>
        </w:tabs>
        <w:ind w:firstLine="567"/>
        <w:contextualSpacing/>
        <w:jc w:val="both"/>
        <w:rPr>
          <w:rFonts w:eastAsia="Batang"/>
        </w:rPr>
      </w:pPr>
      <w:r w:rsidRPr="004E6360">
        <w:rPr>
          <w:rFonts w:eastAsia="Batang"/>
        </w:rPr>
        <w:t>В 201</w:t>
      </w:r>
      <w:r>
        <w:rPr>
          <w:rFonts w:eastAsia="Batang"/>
        </w:rPr>
        <w:t>7</w:t>
      </w:r>
      <w:r w:rsidRPr="004E6360">
        <w:rPr>
          <w:rFonts w:eastAsia="Batang"/>
        </w:rPr>
        <w:t xml:space="preserve"> году численность работников составила </w:t>
      </w:r>
      <w:r>
        <w:rPr>
          <w:rFonts w:eastAsia="Batang"/>
        </w:rPr>
        <w:t>10</w:t>
      </w:r>
      <w:r w:rsidRPr="004E6360">
        <w:rPr>
          <w:rFonts w:eastAsia="Batang"/>
        </w:rPr>
        <w:t xml:space="preserve"> чел., </w:t>
      </w:r>
    </w:p>
    <w:p w:rsidR="00A908AA" w:rsidRDefault="00A908AA" w:rsidP="00A9692C">
      <w:pPr>
        <w:shd w:val="clear" w:color="auto" w:fill="FFFFFF" w:themeFill="background1"/>
        <w:tabs>
          <w:tab w:val="num" w:pos="240"/>
        </w:tabs>
        <w:ind w:firstLine="567"/>
        <w:contextualSpacing/>
        <w:jc w:val="both"/>
        <w:rPr>
          <w:rFonts w:eastAsia="Batang"/>
        </w:rPr>
      </w:pPr>
      <w:r>
        <w:rPr>
          <w:rFonts w:eastAsia="Batang"/>
        </w:rPr>
        <w:t>Прием больных осуществляется фельдшерами, приезжающими из соседнего муниципального образования. Собственных кадров в Малышевском муниципальном образовании нет.</w:t>
      </w:r>
    </w:p>
    <w:p w:rsidR="00A908AA" w:rsidRDefault="00A908AA" w:rsidP="00A9692C">
      <w:pPr>
        <w:shd w:val="clear" w:color="auto" w:fill="FFFFFF" w:themeFill="background1"/>
        <w:tabs>
          <w:tab w:val="num" w:pos="240"/>
        </w:tabs>
        <w:ind w:firstLine="567"/>
        <w:contextualSpacing/>
        <w:jc w:val="both"/>
      </w:pPr>
      <w:r w:rsidRPr="004E6360">
        <w:t xml:space="preserve">В целях укрепления материально-технической базы </w:t>
      </w:r>
      <w:r>
        <w:t>необходимы</w:t>
      </w:r>
      <w:r w:rsidRPr="004E6360">
        <w:t xml:space="preserve"> текущие ремонты зданий, установ</w:t>
      </w:r>
      <w:r>
        <w:t>ка</w:t>
      </w:r>
      <w:r w:rsidRPr="004E6360">
        <w:t xml:space="preserve"> </w:t>
      </w:r>
      <w:r>
        <w:t>современного медицинского оборудования, привлечение квалифицированных специалистов.</w:t>
      </w:r>
    </w:p>
    <w:p w:rsidR="00A908AA" w:rsidRDefault="00A908AA" w:rsidP="00A9692C">
      <w:pPr>
        <w:shd w:val="clear" w:color="auto" w:fill="FFFFFF" w:themeFill="background1"/>
        <w:ind w:firstLine="708"/>
        <w:contextualSpacing/>
        <w:jc w:val="both"/>
      </w:pPr>
    </w:p>
    <w:p w:rsidR="00A908AA" w:rsidRPr="000849A4" w:rsidRDefault="00A908AA" w:rsidP="00A9692C">
      <w:pPr>
        <w:pStyle w:val="a4"/>
        <w:numPr>
          <w:ilvl w:val="1"/>
          <w:numId w:val="3"/>
        </w:numPr>
        <w:shd w:val="clear" w:color="auto" w:fill="FFFFFF" w:themeFill="background1"/>
        <w:jc w:val="both"/>
        <w:rPr>
          <w:u w:val="single"/>
        </w:rPr>
      </w:pPr>
      <w:r w:rsidRPr="00C103A1">
        <w:rPr>
          <w:u w:val="single"/>
        </w:rPr>
        <w:t>Развитие культуры</w:t>
      </w:r>
    </w:p>
    <w:p w:rsidR="00A908AA" w:rsidRPr="004E6360" w:rsidRDefault="00A908AA" w:rsidP="00A9692C">
      <w:pPr>
        <w:shd w:val="clear" w:color="auto" w:fill="FFFFFF" w:themeFill="background1"/>
        <w:tabs>
          <w:tab w:val="left" w:pos="142"/>
        </w:tabs>
        <w:contextualSpacing/>
        <w:jc w:val="both"/>
        <w:rPr>
          <w:rFonts w:eastAsia="Calibri"/>
          <w:lang w:eastAsia="en-US" w:bidi="en-US"/>
        </w:rPr>
      </w:pPr>
      <w:r w:rsidRPr="004E6360">
        <w:rPr>
          <w:rFonts w:eastAsia="Calibri"/>
          <w:lang w:eastAsia="en-US" w:bidi="en-US"/>
        </w:rPr>
        <w:t xml:space="preserve">            Сеть учреждений культуры </w:t>
      </w:r>
      <w:r>
        <w:rPr>
          <w:rFonts w:eastAsia="Calibri"/>
          <w:lang w:eastAsia="en-US" w:bidi="en-US"/>
        </w:rPr>
        <w:t>муниципального образования</w:t>
      </w:r>
      <w:r w:rsidRPr="004E6360">
        <w:rPr>
          <w:rFonts w:eastAsia="Calibri"/>
          <w:lang w:eastAsia="en-US" w:bidi="en-US"/>
        </w:rPr>
        <w:t xml:space="preserve"> представлена следующими учреждениями: </w:t>
      </w:r>
    </w:p>
    <w:p w:rsidR="00A908AA" w:rsidRDefault="00A908AA" w:rsidP="00A9692C">
      <w:pPr>
        <w:shd w:val="clear" w:color="auto" w:fill="FFFFFF" w:themeFill="background1"/>
        <w:tabs>
          <w:tab w:val="left" w:pos="142"/>
        </w:tabs>
        <w:contextualSpacing/>
        <w:jc w:val="both"/>
        <w:rPr>
          <w:rFonts w:eastAsia="Batang"/>
        </w:rPr>
      </w:pPr>
      <w:r w:rsidRPr="004E6360">
        <w:rPr>
          <w:rFonts w:eastAsia="Calibri"/>
          <w:lang w:eastAsia="en-US" w:bidi="en-US"/>
        </w:rPr>
        <w:t xml:space="preserve">              - </w:t>
      </w:r>
      <w:r>
        <w:rPr>
          <w:rFonts w:eastAsia="Calibri"/>
          <w:lang w:eastAsia="en-US" w:bidi="en-US"/>
        </w:rPr>
        <w:t>1</w:t>
      </w:r>
      <w:r w:rsidRPr="004E6360">
        <w:rPr>
          <w:rFonts w:eastAsia="Calibri"/>
          <w:lang w:eastAsia="en-US" w:bidi="en-US"/>
        </w:rPr>
        <w:t xml:space="preserve"> </w:t>
      </w:r>
      <w:proofErr w:type="spellStart"/>
      <w:r w:rsidRPr="004E6360">
        <w:rPr>
          <w:rFonts w:eastAsia="Calibri"/>
          <w:lang w:eastAsia="en-US" w:bidi="en-US"/>
        </w:rPr>
        <w:t>культурно-досуговы</w:t>
      </w:r>
      <w:r>
        <w:rPr>
          <w:rFonts w:eastAsia="Calibri"/>
          <w:lang w:eastAsia="en-US" w:bidi="en-US"/>
        </w:rPr>
        <w:t>й</w:t>
      </w:r>
      <w:proofErr w:type="spellEnd"/>
      <w:r w:rsidRPr="004E6360">
        <w:rPr>
          <w:rFonts w:eastAsia="Calibri"/>
          <w:lang w:eastAsia="en-US" w:bidi="en-US"/>
        </w:rPr>
        <w:t xml:space="preserve"> </w:t>
      </w:r>
      <w:r>
        <w:rPr>
          <w:rFonts w:eastAsia="Calibri"/>
          <w:lang w:eastAsia="en-US" w:bidi="en-US"/>
        </w:rPr>
        <w:t>центр</w:t>
      </w:r>
      <w:r w:rsidRPr="004E6360">
        <w:rPr>
          <w:rFonts w:eastAsia="Calibri"/>
          <w:lang w:eastAsia="en-US" w:bidi="en-US"/>
        </w:rPr>
        <w:t xml:space="preserve"> </w:t>
      </w:r>
      <w:r>
        <w:rPr>
          <w:rFonts w:eastAsia="Calibri"/>
          <w:lang w:eastAsia="en-US" w:bidi="en-US"/>
        </w:rPr>
        <w:t xml:space="preserve">Малышевского </w:t>
      </w:r>
      <w:r w:rsidRPr="004E6360">
        <w:rPr>
          <w:rFonts w:eastAsia="Calibri"/>
          <w:lang w:eastAsia="en-US" w:bidi="en-US"/>
        </w:rPr>
        <w:t>муниципальн</w:t>
      </w:r>
      <w:r>
        <w:rPr>
          <w:rFonts w:eastAsia="Calibri"/>
          <w:lang w:eastAsia="en-US" w:bidi="en-US"/>
        </w:rPr>
        <w:t>ого</w:t>
      </w:r>
      <w:r w:rsidRPr="004E6360">
        <w:rPr>
          <w:rFonts w:eastAsia="Calibri"/>
          <w:lang w:eastAsia="en-US" w:bidi="en-US"/>
        </w:rPr>
        <w:t xml:space="preserve"> образовани</w:t>
      </w:r>
      <w:r>
        <w:rPr>
          <w:rFonts w:eastAsia="Calibri"/>
          <w:lang w:eastAsia="en-US" w:bidi="en-US"/>
        </w:rPr>
        <w:t>я</w:t>
      </w:r>
      <w:r w:rsidRPr="004E6360">
        <w:rPr>
          <w:rFonts w:eastAsia="Calibri"/>
          <w:lang w:eastAsia="en-US" w:bidi="en-US"/>
        </w:rPr>
        <w:t xml:space="preserve"> </w:t>
      </w:r>
      <w:r>
        <w:rPr>
          <w:rFonts w:eastAsia="Calibri"/>
          <w:lang w:eastAsia="en-US" w:bidi="en-US"/>
        </w:rPr>
        <w:t>в</w:t>
      </w:r>
      <w:r w:rsidRPr="004E6360">
        <w:rPr>
          <w:rFonts w:eastAsia="Batang"/>
        </w:rPr>
        <w:t xml:space="preserve"> </w:t>
      </w:r>
      <w:proofErr w:type="gramStart"/>
      <w:r w:rsidRPr="004E6360">
        <w:rPr>
          <w:rFonts w:eastAsia="Batang"/>
        </w:rPr>
        <w:t>состав</w:t>
      </w:r>
      <w:proofErr w:type="gramEnd"/>
      <w:r w:rsidRPr="004E6360">
        <w:rPr>
          <w:rFonts w:eastAsia="Batang"/>
        </w:rPr>
        <w:t xml:space="preserve"> </w:t>
      </w:r>
      <w:r>
        <w:rPr>
          <w:rFonts w:eastAsia="Batang"/>
        </w:rPr>
        <w:t xml:space="preserve">которого </w:t>
      </w:r>
      <w:r w:rsidRPr="004E6360">
        <w:rPr>
          <w:rFonts w:eastAsia="Batang"/>
        </w:rPr>
        <w:t>входят</w:t>
      </w:r>
      <w:r>
        <w:rPr>
          <w:rFonts w:eastAsia="Batang"/>
        </w:rPr>
        <w:t>:</w:t>
      </w:r>
    </w:p>
    <w:p w:rsidR="00A908AA" w:rsidRDefault="00A908AA" w:rsidP="00A9692C">
      <w:pPr>
        <w:shd w:val="clear" w:color="auto" w:fill="FFFFFF" w:themeFill="background1"/>
        <w:tabs>
          <w:tab w:val="left" w:pos="142"/>
        </w:tabs>
        <w:contextualSpacing/>
        <w:jc w:val="both"/>
        <w:rPr>
          <w:rFonts w:eastAsia="Calibri"/>
          <w:lang w:eastAsia="en-US" w:bidi="en-US"/>
        </w:rPr>
      </w:pPr>
      <w:r>
        <w:rPr>
          <w:rFonts w:eastAsia="Batang"/>
        </w:rPr>
        <w:t xml:space="preserve">- сельский дом культуры </w:t>
      </w:r>
      <w:proofErr w:type="spellStart"/>
      <w:r>
        <w:rPr>
          <w:rFonts w:eastAsia="Batang"/>
        </w:rPr>
        <w:t>с</w:t>
      </w:r>
      <w:proofErr w:type="gramStart"/>
      <w:r>
        <w:rPr>
          <w:rFonts w:eastAsia="Batang"/>
        </w:rPr>
        <w:t>.М</w:t>
      </w:r>
      <w:proofErr w:type="gramEnd"/>
      <w:r>
        <w:rPr>
          <w:rFonts w:eastAsia="Batang"/>
        </w:rPr>
        <w:t>алышевка</w:t>
      </w:r>
      <w:proofErr w:type="spellEnd"/>
      <w:r w:rsidRPr="004E6360">
        <w:rPr>
          <w:rFonts w:eastAsia="Calibri"/>
          <w:lang w:eastAsia="en-US" w:bidi="en-US"/>
        </w:rPr>
        <w:t>;</w:t>
      </w:r>
    </w:p>
    <w:p w:rsidR="00A908AA" w:rsidRDefault="00A908AA" w:rsidP="00A9692C">
      <w:pPr>
        <w:shd w:val="clear" w:color="auto" w:fill="FFFFFF" w:themeFill="background1"/>
        <w:tabs>
          <w:tab w:val="left" w:pos="142"/>
        </w:tabs>
        <w:contextualSpacing/>
        <w:jc w:val="both"/>
        <w:rPr>
          <w:rFonts w:eastAsia="Calibri"/>
          <w:lang w:eastAsia="en-US" w:bidi="en-US"/>
        </w:rPr>
      </w:pPr>
      <w:r>
        <w:rPr>
          <w:rFonts w:eastAsia="Calibri"/>
          <w:lang w:eastAsia="en-US" w:bidi="en-US"/>
        </w:rPr>
        <w:t>- сельский клуб д</w:t>
      </w:r>
      <w:proofErr w:type="gramStart"/>
      <w:r>
        <w:rPr>
          <w:rFonts w:eastAsia="Calibri"/>
          <w:lang w:eastAsia="en-US" w:bidi="en-US"/>
        </w:rPr>
        <w:t>.Д</w:t>
      </w:r>
      <w:proofErr w:type="gramEnd"/>
      <w:r>
        <w:rPr>
          <w:rFonts w:eastAsia="Calibri"/>
          <w:lang w:eastAsia="en-US" w:bidi="en-US"/>
        </w:rPr>
        <w:t>олганова;</w:t>
      </w:r>
    </w:p>
    <w:p w:rsidR="00A908AA" w:rsidRDefault="00A908AA" w:rsidP="00A9692C">
      <w:pPr>
        <w:shd w:val="clear" w:color="auto" w:fill="FFFFFF" w:themeFill="background1"/>
        <w:tabs>
          <w:tab w:val="left" w:pos="142"/>
        </w:tabs>
        <w:contextualSpacing/>
        <w:jc w:val="both"/>
        <w:rPr>
          <w:rFonts w:eastAsia="Calibri"/>
          <w:lang w:eastAsia="en-US" w:bidi="en-US"/>
        </w:rPr>
      </w:pPr>
      <w:r>
        <w:rPr>
          <w:rFonts w:eastAsia="Calibri"/>
          <w:lang w:eastAsia="en-US" w:bidi="en-US"/>
        </w:rPr>
        <w:t xml:space="preserve">- </w:t>
      </w:r>
      <w:r w:rsidRPr="004E6360">
        <w:rPr>
          <w:rFonts w:eastAsia="Calibri"/>
          <w:lang w:eastAsia="en-US" w:bidi="en-US"/>
        </w:rPr>
        <w:t xml:space="preserve"> </w:t>
      </w:r>
      <w:r>
        <w:rPr>
          <w:rFonts w:eastAsia="Calibri"/>
          <w:lang w:eastAsia="en-US" w:bidi="en-US"/>
        </w:rPr>
        <w:t xml:space="preserve">сельская библиотека </w:t>
      </w:r>
      <w:proofErr w:type="spellStart"/>
      <w:r>
        <w:rPr>
          <w:rFonts w:eastAsia="Calibri"/>
          <w:lang w:eastAsia="en-US" w:bidi="en-US"/>
        </w:rPr>
        <w:t>с</w:t>
      </w:r>
      <w:proofErr w:type="gramStart"/>
      <w:r>
        <w:rPr>
          <w:rFonts w:eastAsia="Calibri"/>
          <w:lang w:eastAsia="en-US" w:bidi="en-US"/>
        </w:rPr>
        <w:t>.М</w:t>
      </w:r>
      <w:proofErr w:type="gramEnd"/>
      <w:r>
        <w:rPr>
          <w:rFonts w:eastAsia="Calibri"/>
          <w:lang w:eastAsia="en-US" w:bidi="en-US"/>
        </w:rPr>
        <w:t>алышевка</w:t>
      </w:r>
      <w:proofErr w:type="spellEnd"/>
      <w:r>
        <w:rPr>
          <w:rFonts w:eastAsia="Calibri"/>
          <w:lang w:eastAsia="en-US" w:bidi="en-US"/>
        </w:rPr>
        <w:t>;</w:t>
      </w:r>
    </w:p>
    <w:p w:rsidR="00A908AA" w:rsidRDefault="00A908AA" w:rsidP="00A9692C">
      <w:pPr>
        <w:shd w:val="clear" w:color="auto" w:fill="FFFFFF" w:themeFill="background1"/>
        <w:tabs>
          <w:tab w:val="left" w:pos="142"/>
        </w:tabs>
        <w:contextualSpacing/>
        <w:jc w:val="both"/>
        <w:rPr>
          <w:rFonts w:eastAsia="Calibri"/>
          <w:lang w:eastAsia="en-US" w:bidi="en-US"/>
        </w:rPr>
      </w:pPr>
      <w:r>
        <w:rPr>
          <w:rFonts w:eastAsia="Calibri"/>
          <w:lang w:eastAsia="en-US" w:bidi="en-US"/>
        </w:rPr>
        <w:t>- библиотека д</w:t>
      </w:r>
      <w:proofErr w:type="gramStart"/>
      <w:r>
        <w:rPr>
          <w:rFonts w:eastAsia="Calibri"/>
          <w:lang w:eastAsia="en-US" w:bidi="en-US"/>
        </w:rPr>
        <w:t>.Д</w:t>
      </w:r>
      <w:proofErr w:type="gramEnd"/>
      <w:r>
        <w:rPr>
          <w:rFonts w:eastAsia="Calibri"/>
          <w:lang w:eastAsia="en-US" w:bidi="en-US"/>
        </w:rPr>
        <w:t>олганова</w:t>
      </w:r>
    </w:p>
    <w:p w:rsidR="00A908AA" w:rsidRPr="00A9692C" w:rsidRDefault="00A908AA" w:rsidP="00A9692C">
      <w:pPr>
        <w:shd w:val="clear" w:color="auto" w:fill="FFFFFF" w:themeFill="background1"/>
        <w:contextualSpacing/>
        <w:jc w:val="both"/>
        <w:rPr>
          <w:rFonts w:eastAsia="Calibri"/>
          <w:lang w:eastAsia="en-US" w:bidi="en-US"/>
        </w:rPr>
      </w:pPr>
      <w:r w:rsidRPr="004E6360">
        <w:rPr>
          <w:rFonts w:eastAsia="Calibri"/>
          <w:lang w:eastAsia="en-US" w:bidi="en-US"/>
        </w:rPr>
        <w:t>Ежегодно  увеличивается количество проводимых мероприятий, клубных формирований и число их участников.</w:t>
      </w:r>
    </w:p>
    <w:tbl>
      <w:tblPr>
        <w:tblStyle w:val="21"/>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851"/>
        <w:gridCol w:w="850"/>
        <w:gridCol w:w="851"/>
        <w:gridCol w:w="708"/>
        <w:gridCol w:w="709"/>
        <w:gridCol w:w="709"/>
        <w:gridCol w:w="709"/>
        <w:gridCol w:w="850"/>
      </w:tblGrid>
      <w:tr w:rsidR="00A908AA" w:rsidRPr="004E6360" w:rsidTr="00A908AA">
        <w:tc>
          <w:tcPr>
            <w:tcW w:w="3544" w:type="dxa"/>
            <w:shd w:val="clear" w:color="auto" w:fill="FFFFFF" w:themeFill="background1"/>
            <w:hideMark/>
          </w:tcPr>
          <w:p w:rsidR="00A908AA" w:rsidRPr="00A9692C" w:rsidRDefault="00A908AA" w:rsidP="00A9692C">
            <w:pPr>
              <w:shd w:val="clear" w:color="auto" w:fill="FFFFFF" w:themeFill="background1"/>
              <w:tabs>
                <w:tab w:val="left" w:pos="2241"/>
              </w:tabs>
              <w:contextualSpacing/>
              <w:jc w:val="center"/>
              <w:rPr>
                <w:rFonts w:eastAsia="Calibri"/>
                <w:sz w:val="20"/>
                <w:szCs w:val="20"/>
                <w:lang w:eastAsia="en-US" w:bidi="en-US"/>
              </w:rPr>
            </w:pPr>
          </w:p>
          <w:p w:rsidR="00A908AA" w:rsidRPr="00A9692C" w:rsidRDefault="00A908AA" w:rsidP="00A9692C">
            <w:pPr>
              <w:shd w:val="clear" w:color="auto" w:fill="FFFFFF" w:themeFill="background1"/>
              <w:tabs>
                <w:tab w:val="left" w:pos="2241"/>
              </w:tabs>
              <w:contextualSpacing/>
              <w:jc w:val="center"/>
              <w:rPr>
                <w:rFonts w:eastAsia="Calibri"/>
                <w:sz w:val="20"/>
                <w:szCs w:val="20"/>
                <w:lang w:eastAsia="en-US" w:bidi="en-US"/>
              </w:rPr>
            </w:pPr>
            <w:r w:rsidRPr="00A9692C">
              <w:rPr>
                <w:rFonts w:eastAsia="Calibri"/>
                <w:sz w:val="20"/>
                <w:szCs w:val="20"/>
                <w:lang w:eastAsia="en-US" w:bidi="en-US"/>
              </w:rPr>
              <w:t>Показатели</w:t>
            </w:r>
          </w:p>
        </w:tc>
        <w:tc>
          <w:tcPr>
            <w:tcW w:w="851" w:type="dxa"/>
            <w:shd w:val="clear" w:color="auto" w:fill="FFFFFF" w:themeFill="background1"/>
            <w:vAlign w:val="center"/>
            <w:hideMark/>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2016г</w:t>
            </w:r>
          </w:p>
        </w:tc>
        <w:tc>
          <w:tcPr>
            <w:tcW w:w="850" w:type="dxa"/>
            <w:shd w:val="clear" w:color="auto" w:fill="FFFFFF" w:themeFill="background1"/>
            <w:vAlign w:val="center"/>
            <w:hideMark/>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2017г</w:t>
            </w:r>
          </w:p>
        </w:tc>
        <w:tc>
          <w:tcPr>
            <w:tcW w:w="851" w:type="dxa"/>
            <w:shd w:val="clear" w:color="auto" w:fill="FFFFFF" w:themeFill="background1"/>
            <w:vAlign w:val="center"/>
            <w:hideMark/>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2018г</w:t>
            </w:r>
          </w:p>
        </w:tc>
        <w:tc>
          <w:tcPr>
            <w:tcW w:w="708" w:type="dxa"/>
            <w:shd w:val="clear" w:color="auto" w:fill="FFFFFF" w:themeFill="background1"/>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2019г</w:t>
            </w:r>
          </w:p>
        </w:tc>
        <w:tc>
          <w:tcPr>
            <w:tcW w:w="709" w:type="dxa"/>
            <w:shd w:val="clear" w:color="auto" w:fill="FFFFFF" w:themeFill="background1"/>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2020г</w:t>
            </w:r>
          </w:p>
        </w:tc>
        <w:tc>
          <w:tcPr>
            <w:tcW w:w="709" w:type="dxa"/>
            <w:shd w:val="clear" w:color="auto" w:fill="FFFFFF" w:themeFill="background1"/>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w:t>
            </w:r>
          </w:p>
        </w:tc>
        <w:tc>
          <w:tcPr>
            <w:tcW w:w="709" w:type="dxa"/>
            <w:shd w:val="clear" w:color="auto" w:fill="FFFFFF" w:themeFill="background1"/>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2025г</w:t>
            </w:r>
          </w:p>
        </w:tc>
        <w:tc>
          <w:tcPr>
            <w:tcW w:w="850" w:type="dxa"/>
            <w:shd w:val="clear" w:color="auto" w:fill="FFFFFF" w:themeFill="background1"/>
            <w:vAlign w:val="center"/>
          </w:tcPr>
          <w:p w:rsidR="00A908AA" w:rsidRPr="00A9692C" w:rsidRDefault="00A908AA" w:rsidP="00A9692C">
            <w:pPr>
              <w:keepNext/>
              <w:shd w:val="clear" w:color="auto" w:fill="FFFFFF" w:themeFill="background1"/>
              <w:ind w:right="57"/>
              <w:contextualSpacing/>
              <w:jc w:val="center"/>
              <w:rPr>
                <w:rFonts w:eastAsia="Calibri"/>
                <w:sz w:val="20"/>
                <w:szCs w:val="20"/>
                <w:lang w:eastAsia="en-US" w:bidi="en-US"/>
              </w:rPr>
            </w:pPr>
          </w:p>
          <w:p w:rsidR="00A908AA" w:rsidRPr="00A9692C" w:rsidRDefault="00A908AA" w:rsidP="00A9692C">
            <w:pPr>
              <w:keepNext/>
              <w:shd w:val="clear" w:color="auto" w:fill="FFFFFF" w:themeFill="background1"/>
              <w:ind w:right="57"/>
              <w:contextualSpacing/>
              <w:jc w:val="center"/>
              <w:rPr>
                <w:rFonts w:eastAsia="Calibri"/>
                <w:sz w:val="20"/>
                <w:szCs w:val="20"/>
                <w:lang w:eastAsia="en-US" w:bidi="en-US"/>
              </w:rPr>
            </w:pPr>
            <w:r w:rsidRPr="00A9692C">
              <w:rPr>
                <w:rFonts w:eastAsia="Calibri"/>
                <w:sz w:val="20"/>
                <w:szCs w:val="20"/>
                <w:lang w:eastAsia="en-US" w:bidi="en-US"/>
              </w:rPr>
              <w:t>2030г</w:t>
            </w:r>
          </w:p>
        </w:tc>
      </w:tr>
      <w:tr w:rsidR="00A908AA" w:rsidRPr="004E6360" w:rsidTr="00A908AA">
        <w:tc>
          <w:tcPr>
            <w:tcW w:w="3544" w:type="dxa"/>
            <w:shd w:val="clear" w:color="auto" w:fill="FFFFFF" w:themeFill="background1"/>
            <w:hideMark/>
          </w:tcPr>
          <w:p w:rsidR="00A908AA" w:rsidRPr="00A9692C" w:rsidRDefault="00A908AA" w:rsidP="00A9692C">
            <w:pPr>
              <w:shd w:val="clear" w:color="auto" w:fill="FFFFFF" w:themeFill="background1"/>
              <w:contextualSpacing/>
              <w:rPr>
                <w:rFonts w:eastAsia="Calibri"/>
                <w:sz w:val="20"/>
                <w:szCs w:val="20"/>
                <w:lang w:eastAsia="en-US" w:bidi="en-US"/>
              </w:rPr>
            </w:pPr>
            <w:r w:rsidRPr="00A9692C">
              <w:rPr>
                <w:rFonts w:eastAsia="Calibri"/>
                <w:sz w:val="20"/>
                <w:szCs w:val="20"/>
                <w:lang w:eastAsia="en-US" w:bidi="en-US"/>
              </w:rPr>
              <w:t xml:space="preserve">Количество  </w:t>
            </w:r>
            <w:proofErr w:type="spellStart"/>
            <w:r w:rsidRPr="00A9692C">
              <w:rPr>
                <w:rFonts w:eastAsia="Calibri"/>
                <w:sz w:val="20"/>
                <w:szCs w:val="20"/>
                <w:lang w:eastAsia="en-US" w:bidi="en-US"/>
              </w:rPr>
              <w:t>культурно-досуговых</w:t>
            </w:r>
            <w:proofErr w:type="spellEnd"/>
            <w:r w:rsidRPr="00A9692C">
              <w:rPr>
                <w:rFonts w:eastAsia="Calibri"/>
                <w:sz w:val="20"/>
                <w:szCs w:val="20"/>
                <w:lang w:eastAsia="en-US" w:bidi="en-US"/>
              </w:rPr>
              <w:t xml:space="preserve"> мероприятий, ед.</w:t>
            </w:r>
          </w:p>
        </w:tc>
        <w:tc>
          <w:tcPr>
            <w:tcW w:w="851" w:type="dxa"/>
            <w:shd w:val="clear" w:color="auto" w:fill="FFFFFF" w:themeFill="background1"/>
            <w:vAlign w:val="center"/>
            <w:hideMark/>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178</w:t>
            </w:r>
          </w:p>
        </w:tc>
        <w:tc>
          <w:tcPr>
            <w:tcW w:w="850" w:type="dxa"/>
            <w:shd w:val="clear" w:color="auto" w:fill="FFFFFF" w:themeFill="background1"/>
            <w:vAlign w:val="center"/>
            <w:hideMark/>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198</w:t>
            </w:r>
          </w:p>
        </w:tc>
        <w:tc>
          <w:tcPr>
            <w:tcW w:w="851" w:type="dxa"/>
            <w:shd w:val="clear" w:color="auto" w:fill="FFFFFF" w:themeFill="background1"/>
            <w:vAlign w:val="center"/>
            <w:hideMark/>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208</w:t>
            </w:r>
          </w:p>
        </w:tc>
        <w:tc>
          <w:tcPr>
            <w:tcW w:w="708" w:type="dxa"/>
            <w:shd w:val="clear" w:color="auto" w:fill="FFFFFF" w:themeFill="background1"/>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218</w:t>
            </w:r>
          </w:p>
        </w:tc>
        <w:tc>
          <w:tcPr>
            <w:tcW w:w="709" w:type="dxa"/>
            <w:shd w:val="clear" w:color="auto" w:fill="FFFFFF" w:themeFill="background1"/>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225</w:t>
            </w:r>
          </w:p>
        </w:tc>
        <w:tc>
          <w:tcPr>
            <w:tcW w:w="709" w:type="dxa"/>
            <w:shd w:val="clear" w:color="auto" w:fill="FFFFFF" w:themeFill="background1"/>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230</w:t>
            </w:r>
          </w:p>
        </w:tc>
        <w:tc>
          <w:tcPr>
            <w:tcW w:w="709" w:type="dxa"/>
            <w:shd w:val="clear" w:color="auto" w:fill="FFFFFF" w:themeFill="background1"/>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235</w:t>
            </w:r>
          </w:p>
        </w:tc>
        <w:tc>
          <w:tcPr>
            <w:tcW w:w="850" w:type="dxa"/>
            <w:shd w:val="clear" w:color="auto" w:fill="FFFFFF" w:themeFill="background1"/>
            <w:vAlign w:val="center"/>
          </w:tcPr>
          <w:p w:rsidR="00A908AA" w:rsidRPr="00A9692C" w:rsidRDefault="00A908AA" w:rsidP="00A9692C">
            <w:pPr>
              <w:keepNext/>
              <w:shd w:val="clear" w:color="auto" w:fill="FFFFFF" w:themeFill="background1"/>
              <w:ind w:right="57"/>
              <w:contextualSpacing/>
              <w:jc w:val="center"/>
              <w:rPr>
                <w:rFonts w:eastAsia="Calibri"/>
                <w:sz w:val="20"/>
                <w:szCs w:val="20"/>
                <w:lang w:eastAsia="en-US" w:bidi="en-US"/>
              </w:rPr>
            </w:pPr>
          </w:p>
          <w:p w:rsidR="00A908AA" w:rsidRPr="00A9692C" w:rsidRDefault="00A908AA" w:rsidP="00A9692C">
            <w:pPr>
              <w:keepNext/>
              <w:shd w:val="clear" w:color="auto" w:fill="FFFFFF" w:themeFill="background1"/>
              <w:ind w:right="57"/>
              <w:contextualSpacing/>
              <w:jc w:val="center"/>
              <w:rPr>
                <w:rFonts w:eastAsia="Calibri"/>
                <w:sz w:val="20"/>
                <w:szCs w:val="20"/>
                <w:lang w:eastAsia="en-US" w:bidi="en-US"/>
              </w:rPr>
            </w:pPr>
            <w:r w:rsidRPr="00A9692C">
              <w:rPr>
                <w:rFonts w:eastAsia="Calibri"/>
                <w:sz w:val="20"/>
                <w:szCs w:val="20"/>
                <w:lang w:eastAsia="en-US" w:bidi="en-US"/>
              </w:rPr>
              <w:t>240</w:t>
            </w:r>
          </w:p>
        </w:tc>
      </w:tr>
      <w:tr w:rsidR="00A908AA" w:rsidRPr="004E6360" w:rsidTr="00A908AA">
        <w:tc>
          <w:tcPr>
            <w:tcW w:w="3544" w:type="dxa"/>
            <w:shd w:val="clear" w:color="auto" w:fill="FFFFFF" w:themeFill="background1"/>
            <w:hideMark/>
          </w:tcPr>
          <w:p w:rsidR="00A908AA" w:rsidRPr="00A9692C" w:rsidRDefault="00A908AA" w:rsidP="00A9692C">
            <w:pPr>
              <w:shd w:val="clear" w:color="auto" w:fill="FFFFFF" w:themeFill="background1"/>
              <w:contextualSpacing/>
              <w:rPr>
                <w:rFonts w:eastAsia="Calibri"/>
                <w:sz w:val="20"/>
                <w:szCs w:val="20"/>
                <w:lang w:eastAsia="en-US" w:bidi="en-US"/>
              </w:rPr>
            </w:pPr>
            <w:r w:rsidRPr="00A9692C">
              <w:rPr>
                <w:rFonts w:eastAsia="Calibri"/>
                <w:sz w:val="20"/>
                <w:szCs w:val="20"/>
                <w:lang w:eastAsia="en-US" w:bidi="en-US"/>
              </w:rPr>
              <w:t>Количество  посетителей мероприятий, тыс</w:t>
            </w:r>
            <w:proofErr w:type="gramStart"/>
            <w:r w:rsidRPr="00A9692C">
              <w:rPr>
                <w:rFonts w:eastAsia="Calibri"/>
                <w:sz w:val="20"/>
                <w:szCs w:val="20"/>
                <w:lang w:eastAsia="en-US" w:bidi="en-US"/>
              </w:rPr>
              <w:t>.ч</w:t>
            </w:r>
            <w:proofErr w:type="gramEnd"/>
            <w:r w:rsidRPr="00A9692C">
              <w:rPr>
                <w:rFonts w:eastAsia="Calibri"/>
                <w:sz w:val="20"/>
                <w:szCs w:val="20"/>
                <w:lang w:eastAsia="en-US" w:bidi="en-US"/>
              </w:rPr>
              <w:t>ел.</w:t>
            </w:r>
          </w:p>
        </w:tc>
        <w:tc>
          <w:tcPr>
            <w:tcW w:w="851" w:type="dxa"/>
            <w:shd w:val="clear" w:color="auto" w:fill="FFFFFF" w:themeFill="background1"/>
            <w:vAlign w:val="center"/>
            <w:hideMark/>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3100</w:t>
            </w:r>
          </w:p>
        </w:tc>
        <w:tc>
          <w:tcPr>
            <w:tcW w:w="850" w:type="dxa"/>
            <w:shd w:val="clear" w:color="auto" w:fill="FFFFFF" w:themeFill="background1"/>
            <w:vAlign w:val="center"/>
            <w:hideMark/>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3870</w:t>
            </w:r>
          </w:p>
        </w:tc>
        <w:tc>
          <w:tcPr>
            <w:tcW w:w="851" w:type="dxa"/>
            <w:shd w:val="clear" w:color="auto" w:fill="FFFFFF" w:themeFill="background1"/>
            <w:vAlign w:val="center"/>
            <w:hideMark/>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4020</w:t>
            </w:r>
          </w:p>
        </w:tc>
        <w:tc>
          <w:tcPr>
            <w:tcW w:w="708" w:type="dxa"/>
            <w:shd w:val="clear" w:color="auto" w:fill="FFFFFF" w:themeFill="background1"/>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4200</w:t>
            </w:r>
          </w:p>
        </w:tc>
        <w:tc>
          <w:tcPr>
            <w:tcW w:w="709" w:type="dxa"/>
            <w:shd w:val="clear" w:color="auto" w:fill="FFFFFF" w:themeFill="background1"/>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4000</w:t>
            </w:r>
          </w:p>
        </w:tc>
        <w:tc>
          <w:tcPr>
            <w:tcW w:w="709" w:type="dxa"/>
            <w:shd w:val="clear" w:color="auto" w:fill="FFFFFF" w:themeFill="background1"/>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4100</w:t>
            </w:r>
          </w:p>
        </w:tc>
        <w:tc>
          <w:tcPr>
            <w:tcW w:w="709" w:type="dxa"/>
            <w:shd w:val="clear" w:color="auto" w:fill="FFFFFF" w:themeFill="background1"/>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4200</w:t>
            </w:r>
          </w:p>
        </w:tc>
        <w:tc>
          <w:tcPr>
            <w:tcW w:w="850" w:type="dxa"/>
            <w:shd w:val="clear" w:color="auto" w:fill="FFFFFF" w:themeFill="background1"/>
            <w:vAlign w:val="center"/>
          </w:tcPr>
          <w:p w:rsidR="00A908AA" w:rsidRPr="00A9692C" w:rsidRDefault="00A908AA" w:rsidP="00A9692C">
            <w:pPr>
              <w:shd w:val="clear" w:color="auto" w:fill="FFFFFF" w:themeFill="background1"/>
              <w:tabs>
                <w:tab w:val="left" w:pos="851"/>
              </w:tabs>
              <w:contextualSpacing/>
              <w:jc w:val="center"/>
              <w:rPr>
                <w:rFonts w:eastAsia="Calibri"/>
                <w:sz w:val="20"/>
                <w:szCs w:val="20"/>
                <w:lang w:eastAsia="en-US" w:bidi="en-US"/>
              </w:rPr>
            </w:pPr>
          </w:p>
          <w:p w:rsidR="00A908AA" w:rsidRPr="00A9692C" w:rsidRDefault="00A908AA" w:rsidP="00A9692C">
            <w:pPr>
              <w:shd w:val="clear" w:color="auto" w:fill="FFFFFF" w:themeFill="background1"/>
              <w:tabs>
                <w:tab w:val="left" w:pos="851"/>
              </w:tabs>
              <w:contextualSpacing/>
              <w:jc w:val="center"/>
              <w:rPr>
                <w:rFonts w:eastAsia="Calibri"/>
                <w:sz w:val="20"/>
                <w:szCs w:val="20"/>
                <w:lang w:eastAsia="en-US" w:bidi="en-US"/>
              </w:rPr>
            </w:pPr>
            <w:r w:rsidRPr="00A9692C">
              <w:rPr>
                <w:rFonts w:eastAsia="Calibri"/>
                <w:sz w:val="20"/>
                <w:szCs w:val="20"/>
                <w:lang w:eastAsia="en-US" w:bidi="en-US"/>
              </w:rPr>
              <w:t>4300</w:t>
            </w:r>
          </w:p>
        </w:tc>
      </w:tr>
      <w:tr w:rsidR="00A908AA" w:rsidRPr="004E6360" w:rsidTr="00A908AA">
        <w:tc>
          <w:tcPr>
            <w:tcW w:w="3544" w:type="dxa"/>
            <w:shd w:val="clear" w:color="auto" w:fill="FFFFFF" w:themeFill="background1"/>
            <w:hideMark/>
          </w:tcPr>
          <w:p w:rsidR="00A908AA" w:rsidRPr="00A9692C" w:rsidRDefault="00A908AA" w:rsidP="00A9692C">
            <w:pPr>
              <w:shd w:val="clear" w:color="auto" w:fill="FFFFFF" w:themeFill="background1"/>
              <w:contextualSpacing/>
              <w:rPr>
                <w:rFonts w:eastAsia="Calibri"/>
                <w:sz w:val="20"/>
                <w:szCs w:val="20"/>
                <w:lang w:eastAsia="en-US" w:bidi="en-US"/>
              </w:rPr>
            </w:pPr>
            <w:r w:rsidRPr="00A9692C">
              <w:rPr>
                <w:rFonts w:eastAsia="Calibri"/>
                <w:sz w:val="20"/>
                <w:szCs w:val="20"/>
                <w:lang w:eastAsia="en-US" w:bidi="en-US"/>
              </w:rPr>
              <w:t xml:space="preserve">Количество </w:t>
            </w:r>
            <w:proofErr w:type="spellStart"/>
            <w:r w:rsidRPr="00A9692C">
              <w:rPr>
                <w:rFonts w:eastAsia="Calibri"/>
                <w:sz w:val="20"/>
                <w:szCs w:val="20"/>
                <w:lang w:eastAsia="en-US" w:bidi="en-US"/>
              </w:rPr>
              <w:t>культурно-досуговых</w:t>
            </w:r>
            <w:proofErr w:type="spellEnd"/>
            <w:r w:rsidRPr="00A9692C">
              <w:rPr>
                <w:rFonts w:eastAsia="Calibri"/>
                <w:sz w:val="20"/>
                <w:szCs w:val="20"/>
                <w:lang w:eastAsia="en-US" w:bidi="en-US"/>
              </w:rPr>
              <w:t xml:space="preserve"> формирований, ед.</w:t>
            </w:r>
          </w:p>
        </w:tc>
        <w:tc>
          <w:tcPr>
            <w:tcW w:w="851" w:type="dxa"/>
            <w:shd w:val="clear" w:color="auto" w:fill="FFFFFF" w:themeFill="background1"/>
            <w:vAlign w:val="center"/>
            <w:hideMark/>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10</w:t>
            </w:r>
          </w:p>
        </w:tc>
        <w:tc>
          <w:tcPr>
            <w:tcW w:w="850" w:type="dxa"/>
            <w:shd w:val="clear" w:color="auto" w:fill="FFFFFF" w:themeFill="background1"/>
            <w:vAlign w:val="center"/>
            <w:hideMark/>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12</w:t>
            </w:r>
          </w:p>
        </w:tc>
        <w:tc>
          <w:tcPr>
            <w:tcW w:w="851" w:type="dxa"/>
            <w:shd w:val="clear" w:color="auto" w:fill="FFFFFF" w:themeFill="background1"/>
            <w:vAlign w:val="center"/>
            <w:hideMark/>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12</w:t>
            </w:r>
          </w:p>
        </w:tc>
        <w:tc>
          <w:tcPr>
            <w:tcW w:w="708" w:type="dxa"/>
            <w:shd w:val="clear" w:color="auto" w:fill="FFFFFF" w:themeFill="background1"/>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13</w:t>
            </w:r>
          </w:p>
        </w:tc>
        <w:tc>
          <w:tcPr>
            <w:tcW w:w="709" w:type="dxa"/>
            <w:shd w:val="clear" w:color="auto" w:fill="FFFFFF" w:themeFill="background1"/>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14</w:t>
            </w:r>
          </w:p>
        </w:tc>
        <w:tc>
          <w:tcPr>
            <w:tcW w:w="709" w:type="dxa"/>
            <w:shd w:val="clear" w:color="auto" w:fill="FFFFFF" w:themeFill="background1"/>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15</w:t>
            </w:r>
          </w:p>
        </w:tc>
        <w:tc>
          <w:tcPr>
            <w:tcW w:w="709" w:type="dxa"/>
            <w:shd w:val="clear" w:color="auto" w:fill="FFFFFF" w:themeFill="background1"/>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16</w:t>
            </w:r>
          </w:p>
        </w:tc>
        <w:tc>
          <w:tcPr>
            <w:tcW w:w="850" w:type="dxa"/>
            <w:shd w:val="clear" w:color="auto" w:fill="FFFFFF" w:themeFill="background1"/>
            <w:vAlign w:val="center"/>
          </w:tcPr>
          <w:p w:rsidR="00A908AA" w:rsidRPr="00A9692C" w:rsidRDefault="00A908AA" w:rsidP="00A9692C">
            <w:pPr>
              <w:shd w:val="clear" w:color="auto" w:fill="FFFFFF" w:themeFill="background1"/>
              <w:tabs>
                <w:tab w:val="left" w:pos="851"/>
              </w:tabs>
              <w:contextualSpacing/>
              <w:jc w:val="center"/>
              <w:rPr>
                <w:rFonts w:eastAsia="Calibri"/>
                <w:sz w:val="20"/>
                <w:szCs w:val="20"/>
                <w:lang w:eastAsia="en-US" w:bidi="en-US"/>
              </w:rPr>
            </w:pPr>
          </w:p>
          <w:p w:rsidR="00A908AA" w:rsidRPr="00A9692C" w:rsidRDefault="00A908AA" w:rsidP="00A9692C">
            <w:pPr>
              <w:shd w:val="clear" w:color="auto" w:fill="FFFFFF" w:themeFill="background1"/>
              <w:tabs>
                <w:tab w:val="left" w:pos="851"/>
              </w:tabs>
              <w:contextualSpacing/>
              <w:jc w:val="center"/>
              <w:rPr>
                <w:rFonts w:eastAsia="Calibri"/>
                <w:sz w:val="20"/>
                <w:szCs w:val="20"/>
                <w:lang w:eastAsia="en-US" w:bidi="en-US"/>
              </w:rPr>
            </w:pPr>
            <w:r w:rsidRPr="00A9692C">
              <w:rPr>
                <w:rFonts w:eastAsia="Calibri"/>
                <w:sz w:val="20"/>
                <w:szCs w:val="20"/>
                <w:lang w:eastAsia="en-US" w:bidi="en-US"/>
              </w:rPr>
              <w:t>17</w:t>
            </w:r>
          </w:p>
        </w:tc>
      </w:tr>
      <w:tr w:rsidR="00A908AA" w:rsidRPr="004E6360" w:rsidTr="00A908AA">
        <w:tc>
          <w:tcPr>
            <w:tcW w:w="3544" w:type="dxa"/>
            <w:shd w:val="clear" w:color="auto" w:fill="FFFFFF" w:themeFill="background1"/>
            <w:hideMark/>
          </w:tcPr>
          <w:p w:rsidR="00A908AA" w:rsidRPr="00A9692C" w:rsidRDefault="00A908AA" w:rsidP="00A9692C">
            <w:pPr>
              <w:shd w:val="clear" w:color="auto" w:fill="FFFFFF" w:themeFill="background1"/>
              <w:contextualSpacing/>
              <w:rPr>
                <w:rFonts w:eastAsia="Calibri"/>
                <w:sz w:val="20"/>
                <w:szCs w:val="20"/>
                <w:lang w:eastAsia="en-US" w:bidi="en-US"/>
              </w:rPr>
            </w:pPr>
            <w:r w:rsidRPr="00A9692C">
              <w:rPr>
                <w:rFonts w:eastAsia="Calibri"/>
                <w:sz w:val="20"/>
                <w:szCs w:val="20"/>
                <w:lang w:eastAsia="en-US" w:bidi="en-US"/>
              </w:rPr>
              <w:t>Количество занимающихся в них, чел.</w:t>
            </w:r>
          </w:p>
        </w:tc>
        <w:tc>
          <w:tcPr>
            <w:tcW w:w="851" w:type="dxa"/>
            <w:shd w:val="clear" w:color="auto" w:fill="FFFFFF" w:themeFill="background1"/>
            <w:vAlign w:val="center"/>
            <w:hideMark/>
          </w:tcPr>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82</w:t>
            </w:r>
          </w:p>
        </w:tc>
        <w:tc>
          <w:tcPr>
            <w:tcW w:w="850" w:type="dxa"/>
            <w:shd w:val="clear" w:color="auto" w:fill="FFFFFF" w:themeFill="background1"/>
            <w:vAlign w:val="center"/>
            <w:hideMark/>
          </w:tcPr>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96</w:t>
            </w:r>
          </w:p>
        </w:tc>
        <w:tc>
          <w:tcPr>
            <w:tcW w:w="851" w:type="dxa"/>
            <w:shd w:val="clear" w:color="auto" w:fill="FFFFFF" w:themeFill="background1"/>
            <w:vAlign w:val="center"/>
            <w:hideMark/>
          </w:tcPr>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104</w:t>
            </w:r>
          </w:p>
        </w:tc>
        <w:tc>
          <w:tcPr>
            <w:tcW w:w="708" w:type="dxa"/>
            <w:shd w:val="clear" w:color="auto" w:fill="FFFFFF" w:themeFill="background1"/>
          </w:tcPr>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109</w:t>
            </w:r>
          </w:p>
        </w:tc>
        <w:tc>
          <w:tcPr>
            <w:tcW w:w="709" w:type="dxa"/>
            <w:shd w:val="clear" w:color="auto" w:fill="FFFFFF" w:themeFill="background1"/>
          </w:tcPr>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113</w:t>
            </w:r>
          </w:p>
        </w:tc>
        <w:tc>
          <w:tcPr>
            <w:tcW w:w="709" w:type="dxa"/>
            <w:shd w:val="clear" w:color="auto" w:fill="FFFFFF" w:themeFill="background1"/>
          </w:tcPr>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118</w:t>
            </w:r>
          </w:p>
        </w:tc>
        <w:tc>
          <w:tcPr>
            <w:tcW w:w="709" w:type="dxa"/>
            <w:shd w:val="clear" w:color="auto" w:fill="FFFFFF" w:themeFill="background1"/>
          </w:tcPr>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120</w:t>
            </w:r>
          </w:p>
        </w:tc>
        <w:tc>
          <w:tcPr>
            <w:tcW w:w="850" w:type="dxa"/>
            <w:shd w:val="clear" w:color="auto" w:fill="FFFFFF" w:themeFill="background1"/>
            <w:vAlign w:val="center"/>
          </w:tcPr>
          <w:p w:rsidR="00A908AA" w:rsidRPr="00A9692C" w:rsidRDefault="00A908AA" w:rsidP="00A9692C">
            <w:pPr>
              <w:shd w:val="clear" w:color="auto" w:fill="FFFFFF" w:themeFill="background1"/>
              <w:tabs>
                <w:tab w:val="left" w:pos="851"/>
              </w:tabs>
              <w:contextualSpacing/>
              <w:jc w:val="center"/>
              <w:rPr>
                <w:rFonts w:eastAsia="Calibri"/>
                <w:sz w:val="20"/>
                <w:szCs w:val="20"/>
                <w:lang w:eastAsia="en-US" w:bidi="en-US"/>
              </w:rPr>
            </w:pPr>
            <w:r w:rsidRPr="00A9692C">
              <w:rPr>
                <w:rFonts w:eastAsia="Calibri"/>
                <w:sz w:val="20"/>
                <w:szCs w:val="20"/>
                <w:lang w:eastAsia="en-US" w:bidi="en-US"/>
              </w:rPr>
              <w:t>123</w:t>
            </w:r>
          </w:p>
        </w:tc>
      </w:tr>
      <w:tr w:rsidR="00A908AA" w:rsidRPr="004E6360" w:rsidTr="00A908AA">
        <w:tc>
          <w:tcPr>
            <w:tcW w:w="3544" w:type="dxa"/>
            <w:shd w:val="clear" w:color="auto" w:fill="FFFFFF" w:themeFill="background1"/>
            <w:hideMark/>
          </w:tcPr>
          <w:p w:rsidR="00A908AA" w:rsidRPr="00A9692C" w:rsidRDefault="00A908AA" w:rsidP="00A9692C">
            <w:pPr>
              <w:shd w:val="clear" w:color="auto" w:fill="FFFFFF" w:themeFill="background1"/>
              <w:contextualSpacing/>
              <w:rPr>
                <w:rFonts w:eastAsia="Calibri"/>
                <w:sz w:val="20"/>
                <w:szCs w:val="20"/>
                <w:lang w:eastAsia="en-US" w:bidi="en-US"/>
              </w:rPr>
            </w:pPr>
            <w:r w:rsidRPr="00A9692C">
              <w:rPr>
                <w:rFonts w:eastAsia="Calibri"/>
                <w:sz w:val="20"/>
                <w:szCs w:val="20"/>
                <w:lang w:eastAsia="en-US" w:bidi="en-US"/>
              </w:rPr>
              <w:t>Оказание платных услуг населению, тыс</w:t>
            </w:r>
            <w:proofErr w:type="gramStart"/>
            <w:r w:rsidRPr="00A9692C">
              <w:rPr>
                <w:rFonts w:eastAsia="Calibri"/>
                <w:sz w:val="20"/>
                <w:szCs w:val="20"/>
                <w:lang w:eastAsia="en-US" w:bidi="en-US"/>
              </w:rPr>
              <w:t>.р</w:t>
            </w:r>
            <w:proofErr w:type="gramEnd"/>
            <w:r w:rsidRPr="00A9692C">
              <w:rPr>
                <w:rFonts w:eastAsia="Calibri"/>
                <w:sz w:val="20"/>
                <w:szCs w:val="20"/>
                <w:lang w:eastAsia="en-US" w:bidi="en-US"/>
              </w:rPr>
              <w:t>уб.</w:t>
            </w:r>
          </w:p>
        </w:tc>
        <w:tc>
          <w:tcPr>
            <w:tcW w:w="851" w:type="dxa"/>
            <w:shd w:val="clear" w:color="auto" w:fill="FFFFFF" w:themeFill="background1"/>
            <w:vAlign w:val="center"/>
            <w:hideMark/>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20</w:t>
            </w:r>
          </w:p>
        </w:tc>
        <w:tc>
          <w:tcPr>
            <w:tcW w:w="850" w:type="dxa"/>
            <w:shd w:val="clear" w:color="auto" w:fill="FFFFFF" w:themeFill="background1"/>
            <w:vAlign w:val="center"/>
            <w:hideMark/>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39</w:t>
            </w:r>
          </w:p>
        </w:tc>
        <w:tc>
          <w:tcPr>
            <w:tcW w:w="851" w:type="dxa"/>
            <w:shd w:val="clear" w:color="auto" w:fill="FFFFFF" w:themeFill="background1"/>
            <w:vAlign w:val="center"/>
            <w:hideMark/>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57</w:t>
            </w:r>
          </w:p>
        </w:tc>
        <w:tc>
          <w:tcPr>
            <w:tcW w:w="708" w:type="dxa"/>
            <w:shd w:val="clear" w:color="auto" w:fill="FFFFFF" w:themeFill="background1"/>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60</w:t>
            </w:r>
          </w:p>
        </w:tc>
        <w:tc>
          <w:tcPr>
            <w:tcW w:w="709" w:type="dxa"/>
            <w:shd w:val="clear" w:color="auto" w:fill="FFFFFF" w:themeFill="background1"/>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62</w:t>
            </w:r>
          </w:p>
        </w:tc>
        <w:tc>
          <w:tcPr>
            <w:tcW w:w="709" w:type="dxa"/>
            <w:shd w:val="clear" w:color="auto" w:fill="FFFFFF" w:themeFill="background1"/>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65</w:t>
            </w:r>
          </w:p>
        </w:tc>
        <w:tc>
          <w:tcPr>
            <w:tcW w:w="709" w:type="dxa"/>
            <w:shd w:val="clear" w:color="auto" w:fill="FFFFFF" w:themeFill="background1"/>
          </w:tcPr>
          <w:p w:rsidR="00A908AA" w:rsidRPr="00A9692C" w:rsidRDefault="00A908AA" w:rsidP="00A9692C">
            <w:pPr>
              <w:shd w:val="clear" w:color="auto" w:fill="FFFFFF" w:themeFill="background1"/>
              <w:contextualSpacing/>
              <w:jc w:val="center"/>
              <w:rPr>
                <w:rFonts w:eastAsia="Calibri"/>
                <w:sz w:val="20"/>
                <w:szCs w:val="20"/>
                <w:lang w:eastAsia="en-US" w:bidi="en-US"/>
              </w:rPr>
            </w:pPr>
          </w:p>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66</w:t>
            </w:r>
          </w:p>
        </w:tc>
        <w:tc>
          <w:tcPr>
            <w:tcW w:w="850" w:type="dxa"/>
            <w:shd w:val="clear" w:color="auto" w:fill="FFFFFF" w:themeFill="background1"/>
            <w:vAlign w:val="center"/>
          </w:tcPr>
          <w:p w:rsidR="00A908AA" w:rsidRPr="00A9692C" w:rsidRDefault="00A908AA" w:rsidP="00A9692C">
            <w:pPr>
              <w:keepNext/>
              <w:shd w:val="clear" w:color="auto" w:fill="FFFFFF" w:themeFill="background1"/>
              <w:ind w:right="57"/>
              <w:contextualSpacing/>
              <w:jc w:val="center"/>
              <w:rPr>
                <w:rFonts w:eastAsia="Calibri"/>
                <w:sz w:val="20"/>
                <w:szCs w:val="20"/>
                <w:lang w:eastAsia="en-US" w:bidi="en-US"/>
              </w:rPr>
            </w:pPr>
          </w:p>
          <w:p w:rsidR="00A908AA" w:rsidRPr="00A9692C" w:rsidRDefault="00A908AA" w:rsidP="00A9692C">
            <w:pPr>
              <w:keepNext/>
              <w:shd w:val="clear" w:color="auto" w:fill="FFFFFF" w:themeFill="background1"/>
              <w:ind w:right="57"/>
              <w:contextualSpacing/>
              <w:jc w:val="center"/>
              <w:rPr>
                <w:rFonts w:eastAsia="Calibri"/>
                <w:sz w:val="20"/>
                <w:szCs w:val="20"/>
                <w:lang w:eastAsia="en-US" w:bidi="en-US"/>
              </w:rPr>
            </w:pPr>
            <w:r w:rsidRPr="00A9692C">
              <w:rPr>
                <w:rFonts w:eastAsia="Calibri"/>
                <w:sz w:val="20"/>
                <w:szCs w:val="20"/>
                <w:lang w:eastAsia="en-US" w:bidi="en-US"/>
              </w:rPr>
              <w:t>67</w:t>
            </w:r>
          </w:p>
        </w:tc>
      </w:tr>
    </w:tbl>
    <w:p w:rsidR="00A908AA" w:rsidRPr="004E6360" w:rsidRDefault="00A908AA" w:rsidP="00A9692C">
      <w:pPr>
        <w:shd w:val="clear" w:color="auto" w:fill="FFFFFF" w:themeFill="background1"/>
        <w:ind w:left="-567"/>
        <w:contextualSpacing/>
        <w:rPr>
          <w:rFonts w:eastAsia="Calibri"/>
          <w:lang w:eastAsia="en-US" w:bidi="en-US"/>
        </w:rPr>
      </w:pPr>
      <w:r w:rsidRPr="004E6360">
        <w:rPr>
          <w:rFonts w:eastAsia="Calibri"/>
          <w:lang w:eastAsia="en-US" w:bidi="en-US"/>
        </w:rPr>
        <w:tab/>
      </w:r>
      <w:r w:rsidRPr="004E6360">
        <w:rPr>
          <w:rFonts w:eastAsia="Calibri"/>
          <w:lang w:eastAsia="en-US" w:bidi="en-US"/>
        </w:rPr>
        <w:tab/>
      </w:r>
    </w:p>
    <w:p w:rsidR="00A908AA" w:rsidRDefault="00A908AA" w:rsidP="00A9692C">
      <w:pPr>
        <w:shd w:val="clear" w:color="auto" w:fill="FFFFFF" w:themeFill="background1"/>
        <w:contextualSpacing/>
        <w:jc w:val="both"/>
        <w:rPr>
          <w:rFonts w:eastAsia="Calibri"/>
          <w:lang w:eastAsia="en-US" w:bidi="en-US"/>
        </w:rPr>
      </w:pPr>
      <w:r w:rsidRPr="004E6360">
        <w:rPr>
          <w:rFonts w:eastAsia="Calibri"/>
          <w:lang w:eastAsia="en-US" w:bidi="en-US"/>
        </w:rPr>
        <w:tab/>
        <w:t xml:space="preserve"> </w:t>
      </w:r>
      <w:r w:rsidRPr="004E6360">
        <w:rPr>
          <w:rFonts w:eastAsia="Calibri"/>
          <w:lang w:eastAsia="en-US" w:bidi="en-US"/>
        </w:rPr>
        <w:tab/>
        <w:t>Отмечается снижение количества пользователей библиотек.  Охват населения библиотечным обслуживанием составляет по сос</w:t>
      </w:r>
      <w:r>
        <w:rPr>
          <w:rFonts w:eastAsia="Calibri"/>
          <w:lang w:eastAsia="en-US" w:bidi="en-US"/>
        </w:rPr>
        <w:t>тоянию на 01.01.2017 г. 71%</w:t>
      </w:r>
      <w:r w:rsidRPr="004E6360">
        <w:rPr>
          <w:rFonts w:eastAsia="Calibri"/>
          <w:lang w:eastAsia="en-US" w:bidi="en-US"/>
        </w:rPr>
        <w:t>. Специалисты библиотек районов связывают уменьшение показателей по числу пользователей отсутствием пополнения и обновления фонда соотв</w:t>
      </w:r>
      <w:r>
        <w:rPr>
          <w:rFonts w:eastAsia="Calibri"/>
          <w:lang w:eastAsia="en-US" w:bidi="en-US"/>
        </w:rPr>
        <w:t>етственно читательским запросам.</w:t>
      </w:r>
    </w:p>
    <w:p w:rsidR="00A908AA" w:rsidRPr="004E6360" w:rsidRDefault="00A908AA" w:rsidP="00A908AA">
      <w:pPr>
        <w:shd w:val="clear" w:color="auto" w:fill="FFFFFF" w:themeFill="background1"/>
        <w:jc w:val="both"/>
        <w:rPr>
          <w:rFonts w:eastAsia="Calibri"/>
          <w:lang w:eastAsia="en-US" w:bidi="en-US"/>
        </w:rPr>
      </w:pPr>
      <w:r w:rsidRPr="004E6360">
        <w:rPr>
          <w:rFonts w:eastAsia="Calibri"/>
          <w:lang w:eastAsia="en-US" w:bidi="en-US"/>
        </w:rPr>
        <w:t xml:space="preserve">Чтобы привлечь новых пользователей, в библиотеках  развивают деятельность, связанную с организацией культурно-образовательного досуга. </w:t>
      </w:r>
    </w:p>
    <w:p w:rsidR="00A908AA" w:rsidRDefault="00A908AA" w:rsidP="00A908AA">
      <w:pPr>
        <w:shd w:val="clear" w:color="auto" w:fill="FFFFFF" w:themeFill="background1"/>
        <w:jc w:val="both"/>
        <w:rPr>
          <w:rFonts w:eastAsia="Calibri"/>
          <w:lang w:eastAsia="en-US" w:bidi="en-US"/>
        </w:rPr>
      </w:pPr>
      <w:r w:rsidRPr="004E6360">
        <w:rPr>
          <w:rFonts w:eastAsia="Calibri"/>
          <w:lang w:eastAsia="en-US" w:bidi="en-US"/>
        </w:rPr>
        <w:t xml:space="preserve">      В </w:t>
      </w:r>
      <w:r>
        <w:rPr>
          <w:rFonts w:eastAsia="Calibri"/>
          <w:lang w:eastAsia="en-US" w:bidi="en-US"/>
        </w:rPr>
        <w:t xml:space="preserve">библиотеках </w:t>
      </w:r>
      <w:r w:rsidRPr="004E6360">
        <w:rPr>
          <w:rFonts w:eastAsia="Calibri"/>
          <w:lang w:eastAsia="en-US" w:bidi="en-US"/>
        </w:rPr>
        <w:t xml:space="preserve">есть компьютеры </w:t>
      </w:r>
      <w:r>
        <w:rPr>
          <w:rFonts w:eastAsia="Calibri"/>
          <w:lang w:eastAsia="en-US" w:bidi="en-US"/>
        </w:rPr>
        <w:t>с доступом в Интернет</w:t>
      </w:r>
      <w:r w:rsidRPr="004E6360">
        <w:rPr>
          <w:rFonts w:eastAsia="Calibri"/>
          <w:lang w:eastAsia="en-US" w:bidi="en-US"/>
        </w:rPr>
        <w:t>.</w:t>
      </w:r>
    </w:p>
    <w:p w:rsidR="00A908AA" w:rsidRPr="004E6360" w:rsidRDefault="00A908AA" w:rsidP="00A908AA">
      <w:pPr>
        <w:shd w:val="clear" w:color="auto" w:fill="FFFFFF" w:themeFill="background1"/>
        <w:jc w:val="both"/>
        <w:rPr>
          <w:rFonts w:eastAsia="Calibri"/>
          <w:lang w:eastAsia="en-US" w:bidi="en-US"/>
        </w:rPr>
      </w:pPr>
    </w:p>
    <w:tbl>
      <w:tblPr>
        <w:tblStyle w:val="7"/>
        <w:tblW w:w="0" w:type="auto"/>
        <w:tblLook w:val="04A0"/>
      </w:tblPr>
      <w:tblGrid>
        <w:gridCol w:w="3045"/>
        <w:gridCol w:w="920"/>
        <w:gridCol w:w="872"/>
        <w:gridCol w:w="840"/>
        <w:gridCol w:w="841"/>
        <w:gridCol w:w="973"/>
        <w:gridCol w:w="836"/>
        <w:gridCol w:w="841"/>
        <w:gridCol w:w="1074"/>
      </w:tblGrid>
      <w:tr w:rsidR="00A908AA" w:rsidRPr="00A9692C" w:rsidTr="00A908AA">
        <w:tc>
          <w:tcPr>
            <w:tcW w:w="3109" w:type="dxa"/>
          </w:tcPr>
          <w:p w:rsidR="00A908AA" w:rsidRPr="00A9692C" w:rsidRDefault="00A908AA" w:rsidP="00A908AA">
            <w:pPr>
              <w:tabs>
                <w:tab w:val="left" w:pos="0"/>
              </w:tabs>
              <w:jc w:val="center"/>
              <w:rPr>
                <w:rFonts w:eastAsia="Calibri"/>
                <w:sz w:val="20"/>
                <w:szCs w:val="20"/>
                <w:lang w:eastAsia="en-US" w:bidi="en-US"/>
              </w:rPr>
            </w:pPr>
            <w:r w:rsidRPr="00A9692C">
              <w:rPr>
                <w:rFonts w:eastAsia="Calibri"/>
                <w:sz w:val="20"/>
                <w:szCs w:val="20"/>
                <w:lang w:eastAsia="en-US" w:bidi="en-US"/>
              </w:rPr>
              <w:t>Показатели</w:t>
            </w:r>
          </w:p>
        </w:tc>
        <w:tc>
          <w:tcPr>
            <w:tcW w:w="935" w:type="dxa"/>
            <w:vAlign w:val="center"/>
          </w:tcPr>
          <w:p w:rsidR="00A908AA" w:rsidRPr="00A9692C" w:rsidRDefault="00A908AA" w:rsidP="00A908AA">
            <w:pPr>
              <w:shd w:val="clear" w:color="auto" w:fill="FFFFFF" w:themeFill="background1"/>
              <w:jc w:val="center"/>
              <w:rPr>
                <w:rFonts w:eastAsia="Calibri"/>
                <w:sz w:val="20"/>
                <w:szCs w:val="20"/>
                <w:lang w:eastAsia="en-US" w:bidi="en-US"/>
              </w:rPr>
            </w:pPr>
            <w:r w:rsidRPr="00A9692C">
              <w:rPr>
                <w:rFonts w:eastAsia="Calibri"/>
                <w:sz w:val="20"/>
                <w:szCs w:val="20"/>
                <w:lang w:eastAsia="en-US" w:bidi="en-US"/>
              </w:rPr>
              <w:t>2016г</w:t>
            </w:r>
          </w:p>
        </w:tc>
        <w:tc>
          <w:tcPr>
            <w:tcW w:w="884" w:type="dxa"/>
            <w:vAlign w:val="center"/>
          </w:tcPr>
          <w:p w:rsidR="00A908AA" w:rsidRPr="00A9692C" w:rsidRDefault="00A908AA" w:rsidP="00A908AA">
            <w:pPr>
              <w:shd w:val="clear" w:color="auto" w:fill="FFFFFF" w:themeFill="background1"/>
              <w:jc w:val="center"/>
              <w:rPr>
                <w:rFonts w:eastAsia="Calibri"/>
                <w:sz w:val="20"/>
                <w:szCs w:val="20"/>
                <w:lang w:eastAsia="en-US" w:bidi="en-US"/>
              </w:rPr>
            </w:pPr>
            <w:r w:rsidRPr="00A9692C">
              <w:rPr>
                <w:rFonts w:eastAsia="Calibri"/>
                <w:sz w:val="20"/>
                <w:szCs w:val="20"/>
                <w:lang w:eastAsia="en-US" w:bidi="en-US"/>
              </w:rPr>
              <w:t>2017г</w:t>
            </w:r>
          </w:p>
        </w:tc>
        <w:tc>
          <w:tcPr>
            <w:tcW w:w="850" w:type="dxa"/>
            <w:vAlign w:val="center"/>
          </w:tcPr>
          <w:p w:rsidR="00A908AA" w:rsidRPr="00A9692C" w:rsidRDefault="00A908AA" w:rsidP="00A908AA">
            <w:pPr>
              <w:shd w:val="clear" w:color="auto" w:fill="FFFFFF" w:themeFill="background1"/>
              <w:jc w:val="center"/>
              <w:rPr>
                <w:rFonts w:eastAsia="Calibri"/>
                <w:sz w:val="20"/>
                <w:szCs w:val="20"/>
                <w:lang w:eastAsia="en-US" w:bidi="en-US"/>
              </w:rPr>
            </w:pPr>
            <w:r w:rsidRPr="00A9692C">
              <w:rPr>
                <w:rFonts w:eastAsia="Calibri"/>
                <w:sz w:val="20"/>
                <w:szCs w:val="20"/>
                <w:lang w:eastAsia="en-US" w:bidi="en-US"/>
              </w:rPr>
              <w:t>2018г</w:t>
            </w:r>
          </w:p>
        </w:tc>
        <w:tc>
          <w:tcPr>
            <w:tcW w:w="851" w:type="dxa"/>
          </w:tcPr>
          <w:p w:rsidR="00A908AA" w:rsidRPr="00A9692C" w:rsidRDefault="00A908AA" w:rsidP="00A908AA">
            <w:pPr>
              <w:shd w:val="clear" w:color="auto" w:fill="FFFFFF" w:themeFill="background1"/>
              <w:jc w:val="center"/>
              <w:rPr>
                <w:rFonts w:eastAsia="Calibri"/>
                <w:sz w:val="20"/>
                <w:szCs w:val="20"/>
                <w:lang w:eastAsia="en-US" w:bidi="en-US"/>
              </w:rPr>
            </w:pPr>
            <w:r w:rsidRPr="00A9692C">
              <w:rPr>
                <w:rFonts w:eastAsia="Calibri"/>
                <w:sz w:val="20"/>
                <w:szCs w:val="20"/>
                <w:lang w:eastAsia="en-US" w:bidi="en-US"/>
              </w:rPr>
              <w:t>2019г</w:t>
            </w:r>
          </w:p>
        </w:tc>
        <w:tc>
          <w:tcPr>
            <w:tcW w:w="992" w:type="dxa"/>
            <w:vAlign w:val="center"/>
          </w:tcPr>
          <w:p w:rsidR="00A908AA" w:rsidRPr="00A9692C" w:rsidRDefault="00A908AA" w:rsidP="00A908AA">
            <w:pPr>
              <w:shd w:val="clear" w:color="auto" w:fill="FFFFFF" w:themeFill="background1"/>
              <w:jc w:val="center"/>
              <w:rPr>
                <w:rFonts w:eastAsia="Calibri"/>
                <w:sz w:val="20"/>
                <w:szCs w:val="20"/>
                <w:lang w:eastAsia="en-US" w:bidi="en-US"/>
              </w:rPr>
            </w:pPr>
            <w:r w:rsidRPr="00A9692C">
              <w:rPr>
                <w:rFonts w:eastAsia="Calibri"/>
                <w:sz w:val="20"/>
                <w:szCs w:val="20"/>
                <w:lang w:eastAsia="en-US" w:bidi="en-US"/>
              </w:rPr>
              <w:t>2020г</w:t>
            </w:r>
          </w:p>
        </w:tc>
        <w:tc>
          <w:tcPr>
            <w:tcW w:w="851" w:type="dxa"/>
          </w:tcPr>
          <w:p w:rsidR="00A908AA" w:rsidRPr="00A9692C" w:rsidRDefault="00A908AA" w:rsidP="00A908AA">
            <w:pPr>
              <w:shd w:val="clear" w:color="auto" w:fill="FFFFFF" w:themeFill="background1"/>
              <w:jc w:val="center"/>
              <w:rPr>
                <w:rFonts w:eastAsia="Calibri"/>
                <w:sz w:val="20"/>
                <w:szCs w:val="20"/>
                <w:lang w:eastAsia="en-US" w:bidi="en-US"/>
              </w:rPr>
            </w:pPr>
            <w:r w:rsidRPr="00A9692C">
              <w:rPr>
                <w:rFonts w:eastAsia="Calibri"/>
                <w:sz w:val="20"/>
                <w:szCs w:val="20"/>
                <w:lang w:eastAsia="en-US" w:bidi="en-US"/>
              </w:rPr>
              <w:t>…</w:t>
            </w:r>
          </w:p>
        </w:tc>
        <w:tc>
          <w:tcPr>
            <w:tcW w:w="850" w:type="dxa"/>
          </w:tcPr>
          <w:p w:rsidR="00A908AA" w:rsidRPr="00A9692C" w:rsidRDefault="00A908AA" w:rsidP="00A908AA">
            <w:pPr>
              <w:shd w:val="clear" w:color="auto" w:fill="FFFFFF" w:themeFill="background1"/>
              <w:jc w:val="center"/>
              <w:rPr>
                <w:rFonts w:eastAsia="Calibri"/>
                <w:sz w:val="20"/>
                <w:szCs w:val="20"/>
                <w:lang w:eastAsia="en-US" w:bidi="en-US"/>
              </w:rPr>
            </w:pPr>
            <w:r w:rsidRPr="00A9692C">
              <w:rPr>
                <w:rFonts w:eastAsia="Calibri"/>
                <w:sz w:val="20"/>
                <w:szCs w:val="20"/>
                <w:lang w:eastAsia="en-US" w:bidi="en-US"/>
              </w:rPr>
              <w:t>2025г</w:t>
            </w:r>
          </w:p>
        </w:tc>
        <w:tc>
          <w:tcPr>
            <w:tcW w:w="1099" w:type="dxa"/>
            <w:vAlign w:val="center"/>
          </w:tcPr>
          <w:p w:rsidR="00A908AA" w:rsidRPr="00A9692C" w:rsidRDefault="00A908AA" w:rsidP="00A908AA">
            <w:pPr>
              <w:shd w:val="clear" w:color="auto" w:fill="FFFFFF" w:themeFill="background1"/>
              <w:jc w:val="center"/>
              <w:rPr>
                <w:rFonts w:eastAsia="Calibri"/>
                <w:sz w:val="20"/>
                <w:szCs w:val="20"/>
                <w:lang w:eastAsia="en-US" w:bidi="en-US"/>
              </w:rPr>
            </w:pPr>
            <w:r w:rsidRPr="00A9692C">
              <w:rPr>
                <w:rFonts w:eastAsia="Calibri"/>
                <w:sz w:val="20"/>
                <w:szCs w:val="20"/>
                <w:lang w:eastAsia="en-US" w:bidi="en-US"/>
              </w:rPr>
              <w:t>2030г</w:t>
            </w:r>
          </w:p>
        </w:tc>
      </w:tr>
      <w:tr w:rsidR="00A908AA" w:rsidRPr="00A9692C" w:rsidTr="00A908AA">
        <w:tc>
          <w:tcPr>
            <w:tcW w:w="3109" w:type="dxa"/>
          </w:tcPr>
          <w:p w:rsidR="00A908AA" w:rsidRPr="00A9692C" w:rsidRDefault="00A908AA" w:rsidP="00A908AA">
            <w:pPr>
              <w:tabs>
                <w:tab w:val="left" w:pos="0"/>
              </w:tabs>
              <w:jc w:val="both"/>
              <w:rPr>
                <w:rFonts w:eastAsia="Calibri"/>
                <w:sz w:val="20"/>
                <w:szCs w:val="20"/>
                <w:lang w:eastAsia="en-US" w:bidi="en-US"/>
              </w:rPr>
            </w:pPr>
            <w:r w:rsidRPr="00A9692C">
              <w:rPr>
                <w:rFonts w:eastAsia="Calibri"/>
                <w:sz w:val="20"/>
                <w:szCs w:val="20"/>
                <w:lang w:eastAsia="en-US" w:bidi="en-US"/>
              </w:rPr>
              <w:t>Количество читателей, чел.</w:t>
            </w:r>
          </w:p>
        </w:tc>
        <w:tc>
          <w:tcPr>
            <w:tcW w:w="935" w:type="dxa"/>
            <w:vAlign w:val="center"/>
          </w:tcPr>
          <w:p w:rsidR="00A908AA" w:rsidRPr="00A9692C" w:rsidRDefault="00A908AA" w:rsidP="00A908AA">
            <w:pPr>
              <w:shd w:val="clear" w:color="auto" w:fill="FFFFFF" w:themeFill="background1"/>
              <w:jc w:val="center"/>
              <w:rPr>
                <w:rFonts w:eastAsia="Calibri"/>
                <w:sz w:val="20"/>
                <w:szCs w:val="20"/>
                <w:lang w:eastAsia="en-US" w:bidi="en-US"/>
              </w:rPr>
            </w:pPr>
            <w:r w:rsidRPr="00A9692C">
              <w:rPr>
                <w:rFonts w:eastAsia="Calibri"/>
                <w:sz w:val="20"/>
                <w:szCs w:val="20"/>
                <w:lang w:eastAsia="en-US" w:bidi="en-US"/>
              </w:rPr>
              <w:t>590</w:t>
            </w:r>
          </w:p>
        </w:tc>
        <w:tc>
          <w:tcPr>
            <w:tcW w:w="884" w:type="dxa"/>
            <w:vAlign w:val="center"/>
          </w:tcPr>
          <w:p w:rsidR="00A908AA" w:rsidRPr="00A9692C" w:rsidRDefault="00A908AA" w:rsidP="00A908AA">
            <w:pPr>
              <w:shd w:val="clear" w:color="auto" w:fill="FFFFFF" w:themeFill="background1"/>
              <w:jc w:val="center"/>
              <w:rPr>
                <w:rFonts w:eastAsia="Calibri"/>
                <w:sz w:val="20"/>
                <w:szCs w:val="20"/>
                <w:lang w:eastAsia="en-US" w:bidi="en-US"/>
              </w:rPr>
            </w:pPr>
            <w:r w:rsidRPr="00A9692C">
              <w:rPr>
                <w:rFonts w:eastAsia="Calibri"/>
                <w:sz w:val="20"/>
                <w:szCs w:val="20"/>
                <w:lang w:eastAsia="en-US" w:bidi="en-US"/>
              </w:rPr>
              <w:t>601</w:t>
            </w:r>
          </w:p>
        </w:tc>
        <w:tc>
          <w:tcPr>
            <w:tcW w:w="850" w:type="dxa"/>
            <w:vAlign w:val="center"/>
          </w:tcPr>
          <w:p w:rsidR="00A908AA" w:rsidRPr="00A9692C" w:rsidRDefault="00A908AA" w:rsidP="00A908AA">
            <w:pPr>
              <w:shd w:val="clear" w:color="auto" w:fill="FFFFFF" w:themeFill="background1"/>
              <w:jc w:val="center"/>
              <w:rPr>
                <w:rFonts w:eastAsia="Calibri"/>
                <w:sz w:val="20"/>
                <w:szCs w:val="20"/>
                <w:lang w:eastAsia="en-US" w:bidi="en-US"/>
              </w:rPr>
            </w:pPr>
            <w:r w:rsidRPr="00A9692C">
              <w:rPr>
                <w:rFonts w:eastAsia="Calibri"/>
                <w:sz w:val="20"/>
                <w:szCs w:val="20"/>
                <w:lang w:eastAsia="en-US" w:bidi="en-US"/>
              </w:rPr>
              <w:t>610</w:t>
            </w:r>
          </w:p>
        </w:tc>
        <w:tc>
          <w:tcPr>
            <w:tcW w:w="851" w:type="dxa"/>
          </w:tcPr>
          <w:p w:rsidR="00A908AA" w:rsidRPr="00A9692C" w:rsidRDefault="00A908AA" w:rsidP="00A908AA">
            <w:pPr>
              <w:shd w:val="clear" w:color="auto" w:fill="FFFFFF" w:themeFill="background1"/>
              <w:jc w:val="center"/>
              <w:rPr>
                <w:rFonts w:eastAsia="Calibri"/>
                <w:sz w:val="20"/>
                <w:szCs w:val="20"/>
                <w:lang w:eastAsia="en-US" w:bidi="en-US"/>
              </w:rPr>
            </w:pPr>
            <w:r w:rsidRPr="00A9692C">
              <w:rPr>
                <w:rFonts w:eastAsia="Calibri"/>
                <w:sz w:val="20"/>
                <w:szCs w:val="20"/>
                <w:lang w:eastAsia="en-US" w:bidi="en-US"/>
              </w:rPr>
              <w:t>605</w:t>
            </w:r>
          </w:p>
        </w:tc>
        <w:tc>
          <w:tcPr>
            <w:tcW w:w="992" w:type="dxa"/>
            <w:vAlign w:val="center"/>
          </w:tcPr>
          <w:p w:rsidR="00A908AA" w:rsidRPr="00A9692C" w:rsidRDefault="00A908AA" w:rsidP="00A908AA">
            <w:pPr>
              <w:shd w:val="clear" w:color="auto" w:fill="FFFFFF" w:themeFill="background1"/>
              <w:jc w:val="center"/>
              <w:rPr>
                <w:rFonts w:eastAsia="Calibri"/>
                <w:sz w:val="20"/>
                <w:szCs w:val="20"/>
                <w:lang w:eastAsia="en-US" w:bidi="en-US"/>
              </w:rPr>
            </w:pPr>
            <w:r w:rsidRPr="00A9692C">
              <w:rPr>
                <w:rFonts w:eastAsia="Calibri"/>
                <w:sz w:val="20"/>
                <w:szCs w:val="20"/>
                <w:lang w:eastAsia="en-US" w:bidi="en-US"/>
              </w:rPr>
              <w:t>610</w:t>
            </w:r>
          </w:p>
        </w:tc>
        <w:tc>
          <w:tcPr>
            <w:tcW w:w="851" w:type="dxa"/>
          </w:tcPr>
          <w:p w:rsidR="00A908AA" w:rsidRPr="00A9692C" w:rsidRDefault="00A908AA" w:rsidP="00A908AA">
            <w:pPr>
              <w:shd w:val="clear" w:color="auto" w:fill="FFFFFF" w:themeFill="background1"/>
              <w:jc w:val="center"/>
              <w:rPr>
                <w:rFonts w:eastAsia="Calibri"/>
                <w:sz w:val="20"/>
                <w:szCs w:val="20"/>
                <w:lang w:eastAsia="en-US" w:bidi="en-US"/>
              </w:rPr>
            </w:pPr>
            <w:r w:rsidRPr="00A9692C">
              <w:rPr>
                <w:rFonts w:eastAsia="Calibri"/>
                <w:sz w:val="20"/>
                <w:szCs w:val="20"/>
                <w:lang w:eastAsia="en-US" w:bidi="en-US"/>
              </w:rPr>
              <w:t>615</w:t>
            </w:r>
          </w:p>
        </w:tc>
        <w:tc>
          <w:tcPr>
            <w:tcW w:w="850" w:type="dxa"/>
          </w:tcPr>
          <w:p w:rsidR="00A908AA" w:rsidRPr="00A9692C" w:rsidRDefault="00A908AA" w:rsidP="00A908AA">
            <w:pPr>
              <w:shd w:val="clear" w:color="auto" w:fill="FFFFFF" w:themeFill="background1"/>
              <w:jc w:val="center"/>
              <w:rPr>
                <w:rFonts w:eastAsia="Calibri"/>
                <w:sz w:val="20"/>
                <w:szCs w:val="20"/>
                <w:lang w:eastAsia="en-US" w:bidi="en-US"/>
              </w:rPr>
            </w:pPr>
            <w:r w:rsidRPr="00A9692C">
              <w:rPr>
                <w:rFonts w:eastAsia="Calibri"/>
                <w:sz w:val="20"/>
                <w:szCs w:val="20"/>
                <w:lang w:eastAsia="en-US" w:bidi="en-US"/>
              </w:rPr>
              <w:t>620</w:t>
            </w:r>
          </w:p>
        </w:tc>
        <w:tc>
          <w:tcPr>
            <w:tcW w:w="1099" w:type="dxa"/>
            <w:vAlign w:val="center"/>
          </w:tcPr>
          <w:p w:rsidR="00A908AA" w:rsidRPr="00A9692C" w:rsidRDefault="00A908AA" w:rsidP="00A908AA">
            <w:pPr>
              <w:shd w:val="clear" w:color="auto" w:fill="FFFFFF" w:themeFill="background1"/>
              <w:jc w:val="center"/>
              <w:rPr>
                <w:rFonts w:eastAsia="Calibri"/>
                <w:sz w:val="20"/>
                <w:szCs w:val="20"/>
                <w:lang w:eastAsia="en-US" w:bidi="en-US"/>
              </w:rPr>
            </w:pPr>
            <w:r w:rsidRPr="00A9692C">
              <w:rPr>
                <w:rFonts w:eastAsia="Calibri"/>
                <w:sz w:val="20"/>
                <w:szCs w:val="20"/>
                <w:lang w:eastAsia="en-US" w:bidi="en-US"/>
              </w:rPr>
              <w:t>625</w:t>
            </w:r>
          </w:p>
        </w:tc>
      </w:tr>
      <w:tr w:rsidR="00A908AA" w:rsidRPr="00A9692C" w:rsidTr="00A908AA">
        <w:tc>
          <w:tcPr>
            <w:tcW w:w="3109" w:type="dxa"/>
          </w:tcPr>
          <w:p w:rsidR="00A908AA" w:rsidRPr="00A9692C" w:rsidRDefault="00A908AA" w:rsidP="00A908AA">
            <w:pPr>
              <w:tabs>
                <w:tab w:val="left" w:pos="0"/>
              </w:tabs>
              <w:jc w:val="both"/>
              <w:rPr>
                <w:rFonts w:eastAsia="Calibri"/>
                <w:sz w:val="20"/>
                <w:szCs w:val="20"/>
                <w:lang w:eastAsia="en-US" w:bidi="en-US"/>
              </w:rPr>
            </w:pPr>
            <w:r w:rsidRPr="00A9692C">
              <w:rPr>
                <w:rFonts w:eastAsia="Calibri"/>
                <w:sz w:val="20"/>
                <w:szCs w:val="20"/>
                <w:lang w:eastAsia="en-US" w:bidi="en-US"/>
              </w:rPr>
              <w:t>Книговыдача, тыс.ед.</w:t>
            </w:r>
          </w:p>
        </w:tc>
        <w:tc>
          <w:tcPr>
            <w:tcW w:w="935" w:type="dxa"/>
            <w:vAlign w:val="center"/>
          </w:tcPr>
          <w:p w:rsidR="00A908AA" w:rsidRPr="00A9692C" w:rsidRDefault="00A908AA" w:rsidP="00A908AA">
            <w:pPr>
              <w:shd w:val="clear" w:color="auto" w:fill="FFFFFF" w:themeFill="background1"/>
              <w:jc w:val="center"/>
              <w:rPr>
                <w:rFonts w:eastAsia="Calibri"/>
                <w:sz w:val="20"/>
                <w:szCs w:val="20"/>
                <w:lang w:eastAsia="en-US" w:bidi="en-US"/>
              </w:rPr>
            </w:pPr>
            <w:r w:rsidRPr="00A9692C">
              <w:rPr>
                <w:rFonts w:eastAsia="Calibri"/>
                <w:sz w:val="20"/>
                <w:szCs w:val="20"/>
                <w:lang w:eastAsia="en-US" w:bidi="en-US"/>
              </w:rPr>
              <w:t>7900</w:t>
            </w:r>
          </w:p>
        </w:tc>
        <w:tc>
          <w:tcPr>
            <w:tcW w:w="884" w:type="dxa"/>
            <w:vAlign w:val="center"/>
          </w:tcPr>
          <w:p w:rsidR="00A908AA" w:rsidRPr="00A9692C" w:rsidRDefault="00A908AA" w:rsidP="00A908AA">
            <w:pPr>
              <w:shd w:val="clear" w:color="auto" w:fill="FFFFFF" w:themeFill="background1"/>
              <w:jc w:val="center"/>
              <w:rPr>
                <w:rFonts w:eastAsia="Calibri"/>
                <w:sz w:val="20"/>
                <w:szCs w:val="20"/>
                <w:lang w:eastAsia="en-US" w:bidi="en-US"/>
              </w:rPr>
            </w:pPr>
            <w:r w:rsidRPr="00A9692C">
              <w:rPr>
                <w:rFonts w:eastAsia="Calibri"/>
                <w:sz w:val="20"/>
                <w:szCs w:val="20"/>
                <w:lang w:eastAsia="en-US" w:bidi="en-US"/>
              </w:rPr>
              <w:t>7191</w:t>
            </w:r>
          </w:p>
        </w:tc>
        <w:tc>
          <w:tcPr>
            <w:tcW w:w="850" w:type="dxa"/>
            <w:vAlign w:val="center"/>
          </w:tcPr>
          <w:p w:rsidR="00A908AA" w:rsidRPr="00A9692C" w:rsidRDefault="00A908AA" w:rsidP="00A908AA">
            <w:pPr>
              <w:shd w:val="clear" w:color="auto" w:fill="FFFFFF" w:themeFill="background1"/>
              <w:jc w:val="center"/>
              <w:rPr>
                <w:rFonts w:eastAsia="Calibri"/>
                <w:sz w:val="20"/>
                <w:szCs w:val="20"/>
                <w:lang w:eastAsia="en-US" w:bidi="en-US"/>
              </w:rPr>
            </w:pPr>
            <w:r w:rsidRPr="00A9692C">
              <w:rPr>
                <w:rFonts w:eastAsia="Calibri"/>
                <w:sz w:val="20"/>
                <w:szCs w:val="20"/>
                <w:lang w:eastAsia="en-US" w:bidi="en-US"/>
              </w:rPr>
              <w:t>8020</w:t>
            </w:r>
          </w:p>
        </w:tc>
        <w:tc>
          <w:tcPr>
            <w:tcW w:w="851" w:type="dxa"/>
          </w:tcPr>
          <w:p w:rsidR="00A908AA" w:rsidRPr="00A9692C" w:rsidRDefault="00A908AA" w:rsidP="00A908AA">
            <w:pPr>
              <w:shd w:val="clear" w:color="auto" w:fill="FFFFFF" w:themeFill="background1"/>
              <w:jc w:val="center"/>
              <w:rPr>
                <w:rFonts w:eastAsia="Calibri"/>
                <w:sz w:val="20"/>
                <w:szCs w:val="20"/>
                <w:lang w:eastAsia="en-US" w:bidi="en-US"/>
              </w:rPr>
            </w:pPr>
            <w:r w:rsidRPr="00A9692C">
              <w:rPr>
                <w:rFonts w:eastAsia="Calibri"/>
                <w:sz w:val="20"/>
                <w:szCs w:val="20"/>
                <w:lang w:eastAsia="en-US" w:bidi="en-US"/>
              </w:rPr>
              <w:t>7954</w:t>
            </w:r>
          </w:p>
        </w:tc>
        <w:tc>
          <w:tcPr>
            <w:tcW w:w="992" w:type="dxa"/>
            <w:vAlign w:val="center"/>
          </w:tcPr>
          <w:p w:rsidR="00A908AA" w:rsidRPr="00A9692C" w:rsidRDefault="00A908AA" w:rsidP="00A908AA">
            <w:pPr>
              <w:shd w:val="clear" w:color="auto" w:fill="FFFFFF" w:themeFill="background1"/>
              <w:jc w:val="center"/>
              <w:rPr>
                <w:rFonts w:eastAsia="Calibri"/>
                <w:sz w:val="20"/>
                <w:szCs w:val="20"/>
                <w:lang w:eastAsia="en-US" w:bidi="en-US"/>
              </w:rPr>
            </w:pPr>
            <w:r w:rsidRPr="00A9692C">
              <w:rPr>
                <w:rFonts w:eastAsia="Calibri"/>
                <w:sz w:val="20"/>
                <w:szCs w:val="20"/>
                <w:lang w:eastAsia="en-US" w:bidi="en-US"/>
              </w:rPr>
              <w:t>7930</w:t>
            </w:r>
          </w:p>
        </w:tc>
        <w:tc>
          <w:tcPr>
            <w:tcW w:w="851" w:type="dxa"/>
          </w:tcPr>
          <w:p w:rsidR="00A908AA" w:rsidRPr="00A9692C" w:rsidRDefault="00A908AA" w:rsidP="00A908AA">
            <w:pPr>
              <w:shd w:val="clear" w:color="auto" w:fill="FFFFFF" w:themeFill="background1"/>
              <w:jc w:val="center"/>
              <w:rPr>
                <w:rFonts w:eastAsia="Calibri"/>
                <w:sz w:val="20"/>
                <w:szCs w:val="20"/>
                <w:lang w:eastAsia="en-US" w:bidi="en-US"/>
              </w:rPr>
            </w:pPr>
            <w:r w:rsidRPr="00A9692C">
              <w:rPr>
                <w:rFonts w:eastAsia="Calibri"/>
                <w:sz w:val="20"/>
                <w:szCs w:val="20"/>
                <w:lang w:eastAsia="en-US" w:bidi="en-US"/>
              </w:rPr>
              <w:t>7995</w:t>
            </w:r>
          </w:p>
        </w:tc>
        <w:tc>
          <w:tcPr>
            <w:tcW w:w="850" w:type="dxa"/>
          </w:tcPr>
          <w:p w:rsidR="00A908AA" w:rsidRPr="00A9692C" w:rsidRDefault="00A908AA" w:rsidP="00A908AA">
            <w:pPr>
              <w:shd w:val="clear" w:color="auto" w:fill="FFFFFF" w:themeFill="background1"/>
              <w:jc w:val="center"/>
              <w:rPr>
                <w:rFonts w:eastAsia="Calibri"/>
                <w:sz w:val="20"/>
                <w:szCs w:val="20"/>
                <w:lang w:eastAsia="en-US" w:bidi="en-US"/>
              </w:rPr>
            </w:pPr>
            <w:r w:rsidRPr="00A9692C">
              <w:rPr>
                <w:rFonts w:eastAsia="Calibri"/>
                <w:sz w:val="20"/>
                <w:szCs w:val="20"/>
                <w:lang w:eastAsia="en-US" w:bidi="en-US"/>
              </w:rPr>
              <w:t>8060</w:t>
            </w:r>
          </w:p>
        </w:tc>
        <w:tc>
          <w:tcPr>
            <w:tcW w:w="1099" w:type="dxa"/>
            <w:vAlign w:val="center"/>
          </w:tcPr>
          <w:p w:rsidR="00A908AA" w:rsidRPr="00A9692C" w:rsidRDefault="00A908AA" w:rsidP="00A908AA">
            <w:pPr>
              <w:shd w:val="clear" w:color="auto" w:fill="FFFFFF" w:themeFill="background1"/>
              <w:jc w:val="center"/>
              <w:rPr>
                <w:rFonts w:eastAsia="Calibri"/>
                <w:sz w:val="20"/>
                <w:szCs w:val="20"/>
                <w:lang w:eastAsia="en-US" w:bidi="en-US"/>
              </w:rPr>
            </w:pPr>
            <w:r w:rsidRPr="00A9692C">
              <w:rPr>
                <w:rFonts w:eastAsia="Calibri"/>
                <w:sz w:val="20"/>
                <w:szCs w:val="20"/>
                <w:lang w:eastAsia="en-US" w:bidi="en-US"/>
              </w:rPr>
              <w:t>8125</w:t>
            </w:r>
          </w:p>
        </w:tc>
      </w:tr>
      <w:tr w:rsidR="00A908AA" w:rsidRPr="00A9692C" w:rsidTr="00A908AA">
        <w:tc>
          <w:tcPr>
            <w:tcW w:w="3109" w:type="dxa"/>
          </w:tcPr>
          <w:p w:rsidR="00A908AA" w:rsidRPr="00A9692C" w:rsidRDefault="00A908AA" w:rsidP="00A908AA">
            <w:pPr>
              <w:tabs>
                <w:tab w:val="left" w:pos="0"/>
              </w:tabs>
              <w:jc w:val="both"/>
              <w:rPr>
                <w:sz w:val="20"/>
                <w:szCs w:val="20"/>
                <w:lang w:eastAsia="en-US"/>
              </w:rPr>
            </w:pPr>
            <w:r w:rsidRPr="00A9692C">
              <w:rPr>
                <w:sz w:val="20"/>
                <w:szCs w:val="20"/>
                <w:lang w:eastAsia="en-US"/>
              </w:rPr>
              <w:t>Читателей детей, чел.</w:t>
            </w:r>
          </w:p>
        </w:tc>
        <w:tc>
          <w:tcPr>
            <w:tcW w:w="935" w:type="dxa"/>
            <w:vAlign w:val="center"/>
          </w:tcPr>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80</w:t>
            </w:r>
          </w:p>
        </w:tc>
        <w:tc>
          <w:tcPr>
            <w:tcW w:w="884" w:type="dxa"/>
            <w:vAlign w:val="center"/>
          </w:tcPr>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89</w:t>
            </w:r>
          </w:p>
        </w:tc>
        <w:tc>
          <w:tcPr>
            <w:tcW w:w="850" w:type="dxa"/>
            <w:vAlign w:val="center"/>
          </w:tcPr>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114</w:t>
            </w:r>
          </w:p>
        </w:tc>
        <w:tc>
          <w:tcPr>
            <w:tcW w:w="851" w:type="dxa"/>
          </w:tcPr>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110</w:t>
            </w:r>
          </w:p>
        </w:tc>
        <w:tc>
          <w:tcPr>
            <w:tcW w:w="992" w:type="dxa"/>
            <w:vAlign w:val="center"/>
          </w:tcPr>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115</w:t>
            </w:r>
          </w:p>
        </w:tc>
        <w:tc>
          <w:tcPr>
            <w:tcW w:w="851" w:type="dxa"/>
          </w:tcPr>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120</w:t>
            </w:r>
          </w:p>
        </w:tc>
        <w:tc>
          <w:tcPr>
            <w:tcW w:w="850" w:type="dxa"/>
          </w:tcPr>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125</w:t>
            </w:r>
          </w:p>
        </w:tc>
        <w:tc>
          <w:tcPr>
            <w:tcW w:w="1099" w:type="dxa"/>
            <w:vAlign w:val="center"/>
          </w:tcPr>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130</w:t>
            </w:r>
          </w:p>
        </w:tc>
      </w:tr>
      <w:tr w:rsidR="00A908AA" w:rsidRPr="00A9692C" w:rsidTr="00A908AA">
        <w:tc>
          <w:tcPr>
            <w:tcW w:w="3109" w:type="dxa"/>
          </w:tcPr>
          <w:p w:rsidR="00A908AA" w:rsidRPr="00A9692C" w:rsidRDefault="00A908AA" w:rsidP="00A908AA">
            <w:pPr>
              <w:tabs>
                <w:tab w:val="left" w:pos="0"/>
              </w:tabs>
              <w:jc w:val="both"/>
              <w:rPr>
                <w:rFonts w:eastAsia="Calibri"/>
                <w:sz w:val="20"/>
                <w:szCs w:val="20"/>
                <w:lang w:eastAsia="en-US" w:bidi="en-US"/>
              </w:rPr>
            </w:pPr>
            <w:r w:rsidRPr="00A9692C">
              <w:rPr>
                <w:sz w:val="20"/>
                <w:szCs w:val="20"/>
                <w:lang w:eastAsia="en-US"/>
              </w:rPr>
              <w:t>Книжный фонд, тыс.шт.</w:t>
            </w:r>
          </w:p>
        </w:tc>
        <w:tc>
          <w:tcPr>
            <w:tcW w:w="935" w:type="dxa"/>
            <w:vAlign w:val="center"/>
          </w:tcPr>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9700</w:t>
            </w:r>
          </w:p>
        </w:tc>
        <w:tc>
          <w:tcPr>
            <w:tcW w:w="884" w:type="dxa"/>
            <w:vAlign w:val="center"/>
          </w:tcPr>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9561</w:t>
            </w:r>
          </w:p>
        </w:tc>
        <w:tc>
          <w:tcPr>
            <w:tcW w:w="850" w:type="dxa"/>
            <w:vAlign w:val="center"/>
          </w:tcPr>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9600</w:t>
            </w:r>
          </w:p>
        </w:tc>
        <w:tc>
          <w:tcPr>
            <w:tcW w:w="851" w:type="dxa"/>
          </w:tcPr>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9700</w:t>
            </w:r>
          </w:p>
        </w:tc>
        <w:tc>
          <w:tcPr>
            <w:tcW w:w="992" w:type="dxa"/>
            <w:vAlign w:val="center"/>
          </w:tcPr>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9800</w:t>
            </w:r>
          </w:p>
        </w:tc>
        <w:tc>
          <w:tcPr>
            <w:tcW w:w="851" w:type="dxa"/>
          </w:tcPr>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9900</w:t>
            </w:r>
          </w:p>
        </w:tc>
        <w:tc>
          <w:tcPr>
            <w:tcW w:w="850" w:type="dxa"/>
          </w:tcPr>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10000</w:t>
            </w:r>
          </w:p>
        </w:tc>
        <w:tc>
          <w:tcPr>
            <w:tcW w:w="1099" w:type="dxa"/>
            <w:vAlign w:val="center"/>
          </w:tcPr>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10100</w:t>
            </w:r>
          </w:p>
        </w:tc>
      </w:tr>
      <w:tr w:rsidR="00A908AA" w:rsidRPr="00A9692C" w:rsidTr="00A908AA">
        <w:tc>
          <w:tcPr>
            <w:tcW w:w="3109" w:type="dxa"/>
          </w:tcPr>
          <w:p w:rsidR="00A908AA" w:rsidRPr="00A9692C" w:rsidRDefault="00A908AA" w:rsidP="00A908AA">
            <w:pPr>
              <w:tabs>
                <w:tab w:val="left" w:pos="0"/>
              </w:tabs>
              <w:rPr>
                <w:sz w:val="20"/>
                <w:szCs w:val="20"/>
                <w:lang w:eastAsia="en-US"/>
              </w:rPr>
            </w:pPr>
            <w:proofErr w:type="spellStart"/>
            <w:r w:rsidRPr="00A9692C">
              <w:rPr>
                <w:sz w:val="20"/>
                <w:szCs w:val="20"/>
                <w:lang w:eastAsia="en-US"/>
              </w:rPr>
              <w:t>Книгообеспеченность</w:t>
            </w:r>
            <w:proofErr w:type="spellEnd"/>
            <w:r w:rsidRPr="00A9692C">
              <w:rPr>
                <w:sz w:val="20"/>
                <w:szCs w:val="20"/>
                <w:lang w:eastAsia="en-US"/>
              </w:rPr>
              <w:t xml:space="preserve"> на одного жителя, ед.</w:t>
            </w:r>
          </w:p>
        </w:tc>
        <w:tc>
          <w:tcPr>
            <w:tcW w:w="935" w:type="dxa"/>
            <w:vAlign w:val="center"/>
          </w:tcPr>
          <w:p w:rsidR="00A908AA" w:rsidRPr="00A9692C" w:rsidRDefault="00A908AA" w:rsidP="00A908AA">
            <w:pPr>
              <w:shd w:val="clear" w:color="auto" w:fill="FFFFFF" w:themeFill="background1"/>
              <w:jc w:val="center"/>
              <w:rPr>
                <w:sz w:val="20"/>
                <w:szCs w:val="20"/>
                <w:lang w:eastAsia="en-US"/>
              </w:rPr>
            </w:pPr>
          </w:p>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10</w:t>
            </w:r>
          </w:p>
        </w:tc>
        <w:tc>
          <w:tcPr>
            <w:tcW w:w="884" w:type="dxa"/>
            <w:vAlign w:val="center"/>
          </w:tcPr>
          <w:p w:rsidR="00A908AA" w:rsidRPr="00A9692C" w:rsidRDefault="00A908AA" w:rsidP="00A908AA">
            <w:pPr>
              <w:shd w:val="clear" w:color="auto" w:fill="FFFFFF" w:themeFill="background1"/>
              <w:jc w:val="center"/>
              <w:rPr>
                <w:sz w:val="20"/>
                <w:szCs w:val="20"/>
                <w:lang w:eastAsia="en-US"/>
              </w:rPr>
            </w:pPr>
          </w:p>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10</w:t>
            </w:r>
          </w:p>
        </w:tc>
        <w:tc>
          <w:tcPr>
            <w:tcW w:w="850" w:type="dxa"/>
            <w:vAlign w:val="center"/>
          </w:tcPr>
          <w:p w:rsidR="00A908AA" w:rsidRPr="00A9692C" w:rsidRDefault="00A908AA" w:rsidP="00A908AA">
            <w:pPr>
              <w:shd w:val="clear" w:color="auto" w:fill="FFFFFF" w:themeFill="background1"/>
              <w:jc w:val="center"/>
              <w:rPr>
                <w:sz w:val="20"/>
                <w:szCs w:val="20"/>
                <w:lang w:eastAsia="en-US"/>
              </w:rPr>
            </w:pPr>
          </w:p>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11</w:t>
            </w:r>
          </w:p>
        </w:tc>
        <w:tc>
          <w:tcPr>
            <w:tcW w:w="851" w:type="dxa"/>
          </w:tcPr>
          <w:p w:rsidR="00A908AA" w:rsidRPr="00A9692C" w:rsidRDefault="00A908AA" w:rsidP="00A908AA">
            <w:pPr>
              <w:shd w:val="clear" w:color="auto" w:fill="FFFFFF" w:themeFill="background1"/>
              <w:jc w:val="center"/>
              <w:rPr>
                <w:sz w:val="20"/>
                <w:szCs w:val="20"/>
                <w:lang w:eastAsia="en-US"/>
              </w:rPr>
            </w:pPr>
          </w:p>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11</w:t>
            </w:r>
          </w:p>
        </w:tc>
        <w:tc>
          <w:tcPr>
            <w:tcW w:w="992" w:type="dxa"/>
            <w:vAlign w:val="center"/>
          </w:tcPr>
          <w:p w:rsidR="00A908AA" w:rsidRPr="00A9692C" w:rsidRDefault="00A908AA" w:rsidP="00A908AA">
            <w:pPr>
              <w:shd w:val="clear" w:color="auto" w:fill="FFFFFF" w:themeFill="background1"/>
              <w:jc w:val="center"/>
              <w:rPr>
                <w:sz w:val="20"/>
                <w:szCs w:val="20"/>
                <w:lang w:eastAsia="en-US"/>
              </w:rPr>
            </w:pPr>
          </w:p>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11</w:t>
            </w:r>
          </w:p>
        </w:tc>
        <w:tc>
          <w:tcPr>
            <w:tcW w:w="851" w:type="dxa"/>
          </w:tcPr>
          <w:p w:rsidR="00A908AA" w:rsidRPr="00A9692C" w:rsidRDefault="00A908AA" w:rsidP="00A908AA">
            <w:pPr>
              <w:shd w:val="clear" w:color="auto" w:fill="FFFFFF" w:themeFill="background1"/>
              <w:jc w:val="center"/>
              <w:rPr>
                <w:sz w:val="20"/>
                <w:szCs w:val="20"/>
                <w:lang w:eastAsia="en-US"/>
              </w:rPr>
            </w:pPr>
          </w:p>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11</w:t>
            </w:r>
          </w:p>
        </w:tc>
        <w:tc>
          <w:tcPr>
            <w:tcW w:w="850" w:type="dxa"/>
          </w:tcPr>
          <w:p w:rsidR="00A908AA" w:rsidRPr="00A9692C" w:rsidRDefault="00A908AA" w:rsidP="00A908AA">
            <w:pPr>
              <w:shd w:val="clear" w:color="auto" w:fill="FFFFFF" w:themeFill="background1"/>
              <w:jc w:val="center"/>
              <w:rPr>
                <w:sz w:val="20"/>
                <w:szCs w:val="20"/>
                <w:lang w:eastAsia="en-US"/>
              </w:rPr>
            </w:pPr>
          </w:p>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11</w:t>
            </w:r>
          </w:p>
        </w:tc>
        <w:tc>
          <w:tcPr>
            <w:tcW w:w="1099" w:type="dxa"/>
            <w:vAlign w:val="center"/>
          </w:tcPr>
          <w:p w:rsidR="00A908AA" w:rsidRPr="00A9692C" w:rsidRDefault="00A908AA" w:rsidP="00A908AA">
            <w:pPr>
              <w:shd w:val="clear" w:color="auto" w:fill="FFFFFF" w:themeFill="background1"/>
              <w:jc w:val="center"/>
              <w:rPr>
                <w:sz w:val="20"/>
                <w:szCs w:val="20"/>
                <w:lang w:eastAsia="en-US"/>
              </w:rPr>
            </w:pPr>
          </w:p>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11</w:t>
            </w:r>
          </w:p>
        </w:tc>
      </w:tr>
      <w:tr w:rsidR="00A908AA" w:rsidRPr="00A9692C" w:rsidTr="00A908AA">
        <w:tc>
          <w:tcPr>
            <w:tcW w:w="3109" w:type="dxa"/>
          </w:tcPr>
          <w:p w:rsidR="00A908AA" w:rsidRPr="00A9692C" w:rsidRDefault="00A908AA" w:rsidP="00A908AA">
            <w:pPr>
              <w:tabs>
                <w:tab w:val="left" w:pos="0"/>
              </w:tabs>
              <w:jc w:val="both"/>
              <w:rPr>
                <w:rFonts w:eastAsia="Calibri"/>
                <w:sz w:val="20"/>
                <w:szCs w:val="20"/>
                <w:lang w:eastAsia="en-US" w:bidi="en-US"/>
              </w:rPr>
            </w:pPr>
            <w:r w:rsidRPr="00A9692C">
              <w:rPr>
                <w:sz w:val="20"/>
                <w:szCs w:val="20"/>
                <w:lang w:eastAsia="en-US"/>
              </w:rPr>
              <w:t>% охвата населения</w:t>
            </w:r>
          </w:p>
        </w:tc>
        <w:tc>
          <w:tcPr>
            <w:tcW w:w="935" w:type="dxa"/>
            <w:vAlign w:val="center"/>
          </w:tcPr>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71</w:t>
            </w:r>
          </w:p>
        </w:tc>
        <w:tc>
          <w:tcPr>
            <w:tcW w:w="884" w:type="dxa"/>
            <w:vAlign w:val="center"/>
          </w:tcPr>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73</w:t>
            </w:r>
          </w:p>
        </w:tc>
        <w:tc>
          <w:tcPr>
            <w:tcW w:w="850" w:type="dxa"/>
            <w:vAlign w:val="center"/>
          </w:tcPr>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80</w:t>
            </w:r>
          </w:p>
        </w:tc>
        <w:tc>
          <w:tcPr>
            <w:tcW w:w="851" w:type="dxa"/>
          </w:tcPr>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79</w:t>
            </w:r>
          </w:p>
        </w:tc>
        <w:tc>
          <w:tcPr>
            <w:tcW w:w="992" w:type="dxa"/>
            <w:vAlign w:val="center"/>
          </w:tcPr>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80</w:t>
            </w:r>
          </w:p>
        </w:tc>
        <w:tc>
          <w:tcPr>
            <w:tcW w:w="851" w:type="dxa"/>
          </w:tcPr>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80</w:t>
            </w:r>
          </w:p>
        </w:tc>
        <w:tc>
          <w:tcPr>
            <w:tcW w:w="850" w:type="dxa"/>
          </w:tcPr>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81</w:t>
            </w:r>
          </w:p>
        </w:tc>
        <w:tc>
          <w:tcPr>
            <w:tcW w:w="1099" w:type="dxa"/>
            <w:vAlign w:val="center"/>
          </w:tcPr>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82</w:t>
            </w:r>
          </w:p>
        </w:tc>
      </w:tr>
    </w:tbl>
    <w:p w:rsidR="00A908AA" w:rsidRPr="00A9692C" w:rsidRDefault="00A908AA" w:rsidP="00A908AA">
      <w:pPr>
        <w:shd w:val="clear" w:color="auto" w:fill="FFFFFF" w:themeFill="background1"/>
        <w:tabs>
          <w:tab w:val="left" w:pos="142"/>
        </w:tabs>
        <w:spacing w:line="276" w:lineRule="auto"/>
        <w:contextualSpacing/>
        <w:jc w:val="both"/>
        <w:rPr>
          <w:rFonts w:eastAsia="Calibri"/>
          <w:sz w:val="20"/>
          <w:szCs w:val="20"/>
          <w:lang w:eastAsia="en-US" w:bidi="en-US"/>
        </w:rPr>
      </w:pPr>
    </w:p>
    <w:p w:rsidR="00A908AA" w:rsidRPr="00A9692C" w:rsidRDefault="00A908AA" w:rsidP="00A908AA">
      <w:pPr>
        <w:ind w:left="360"/>
        <w:jc w:val="center"/>
        <w:rPr>
          <w:rFonts w:eastAsiaTheme="minorEastAsia"/>
          <w:sz w:val="20"/>
          <w:szCs w:val="20"/>
          <w:u w:val="single"/>
        </w:rPr>
      </w:pPr>
      <w:r w:rsidRPr="00A9692C">
        <w:rPr>
          <w:rFonts w:eastAsiaTheme="minorEastAsia"/>
          <w:sz w:val="20"/>
          <w:szCs w:val="20"/>
          <w:u w:val="single"/>
        </w:rPr>
        <w:t>Характеристика учреждений культурного обслуживания</w:t>
      </w:r>
    </w:p>
    <w:tbl>
      <w:tblPr>
        <w:tblStyle w:val="a6"/>
        <w:tblpPr w:leftFromText="180" w:rightFromText="180" w:vertAnchor="text" w:tblpY="170"/>
        <w:tblW w:w="0" w:type="auto"/>
        <w:tblLook w:val="04A0"/>
      </w:tblPr>
      <w:tblGrid>
        <w:gridCol w:w="2467"/>
        <w:gridCol w:w="1955"/>
        <w:gridCol w:w="1725"/>
        <w:gridCol w:w="1774"/>
        <w:gridCol w:w="2321"/>
      </w:tblGrid>
      <w:tr w:rsidR="00A908AA" w:rsidRPr="00A9692C" w:rsidTr="00A908AA">
        <w:tc>
          <w:tcPr>
            <w:tcW w:w="2518" w:type="dxa"/>
            <w:vMerge w:val="restart"/>
          </w:tcPr>
          <w:p w:rsidR="00A908AA" w:rsidRPr="00A9692C" w:rsidRDefault="00A908AA" w:rsidP="00A908AA">
            <w:pPr>
              <w:jc w:val="center"/>
              <w:rPr>
                <w:rFonts w:eastAsiaTheme="minorEastAsia"/>
                <w:sz w:val="20"/>
                <w:szCs w:val="20"/>
              </w:rPr>
            </w:pPr>
            <w:r w:rsidRPr="00A9692C">
              <w:rPr>
                <w:rFonts w:eastAsiaTheme="minorEastAsia"/>
                <w:sz w:val="20"/>
                <w:szCs w:val="20"/>
              </w:rPr>
              <w:lastRenderedPageBreak/>
              <w:t>Наименование показателя</w:t>
            </w:r>
          </w:p>
        </w:tc>
        <w:tc>
          <w:tcPr>
            <w:tcW w:w="7903" w:type="dxa"/>
            <w:gridSpan w:val="4"/>
          </w:tcPr>
          <w:p w:rsidR="00A908AA" w:rsidRPr="00A9692C" w:rsidRDefault="00A908AA" w:rsidP="00A908AA">
            <w:pPr>
              <w:jc w:val="center"/>
              <w:rPr>
                <w:rFonts w:eastAsiaTheme="minorEastAsia"/>
                <w:sz w:val="20"/>
                <w:szCs w:val="20"/>
              </w:rPr>
            </w:pPr>
            <w:r w:rsidRPr="00A9692C">
              <w:rPr>
                <w:sz w:val="20"/>
                <w:szCs w:val="20"/>
              </w:rPr>
              <w:t>Виды учреждений культуры</w:t>
            </w:r>
          </w:p>
        </w:tc>
      </w:tr>
      <w:tr w:rsidR="00A908AA" w:rsidRPr="00A9692C" w:rsidTr="00A908AA">
        <w:tc>
          <w:tcPr>
            <w:tcW w:w="2518" w:type="dxa"/>
            <w:vMerge/>
          </w:tcPr>
          <w:p w:rsidR="00A908AA" w:rsidRPr="00A9692C" w:rsidRDefault="00A908AA" w:rsidP="00A908AA">
            <w:pPr>
              <w:jc w:val="center"/>
              <w:rPr>
                <w:rFonts w:eastAsiaTheme="minorEastAsia"/>
                <w:sz w:val="20"/>
                <w:szCs w:val="20"/>
              </w:rPr>
            </w:pPr>
          </w:p>
        </w:tc>
        <w:tc>
          <w:tcPr>
            <w:tcW w:w="1985" w:type="dxa"/>
          </w:tcPr>
          <w:p w:rsidR="00A908AA" w:rsidRPr="00A9692C" w:rsidRDefault="00A908AA" w:rsidP="00A908AA">
            <w:pPr>
              <w:jc w:val="center"/>
              <w:rPr>
                <w:rFonts w:eastAsiaTheme="minorEastAsia"/>
                <w:sz w:val="20"/>
                <w:szCs w:val="20"/>
              </w:rPr>
            </w:pPr>
            <w:r w:rsidRPr="00A9692C">
              <w:rPr>
                <w:rFonts w:eastAsiaTheme="minorEastAsia"/>
                <w:sz w:val="20"/>
                <w:szCs w:val="20"/>
              </w:rPr>
              <w:t xml:space="preserve">СДК </w:t>
            </w:r>
            <w:proofErr w:type="spellStart"/>
            <w:r w:rsidRPr="00A9692C">
              <w:rPr>
                <w:rFonts w:eastAsiaTheme="minorEastAsia"/>
                <w:sz w:val="20"/>
                <w:szCs w:val="20"/>
              </w:rPr>
              <w:t>с</w:t>
            </w:r>
            <w:proofErr w:type="gramStart"/>
            <w:r w:rsidRPr="00A9692C">
              <w:rPr>
                <w:rFonts w:eastAsiaTheme="minorEastAsia"/>
                <w:sz w:val="20"/>
                <w:szCs w:val="20"/>
              </w:rPr>
              <w:t>.М</w:t>
            </w:r>
            <w:proofErr w:type="gramEnd"/>
            <w:r w:rsidRPr="00A9692C">
              <w:rPr>
                <w:rFonts w:eastAsiaTheme="minorEastAsia"/>
                <w:sz w:val="20"/>
                <w:szCs w:val="20"/>
              </w:rPr>
              <w:t>алышевка</w:t>
            </w:r>
            <w:proofErr w:type="spellEnd"/>
          </w:p>
        </w:tc>
        <w:tc>
          <w:tcPr>
            <w:tcW w:w="1749" w:type="dxa"/>
          </w:tcPr>
          <w:p w:rsidR="00A908AA" w:rsidRPr="00A9692C" w:rsidRDefault="00A908AA" w:rsidP="00A908AA">
            <w:pPr>
              <w:jc w:val="center"/>
              <w:rPr>
                <w:rFonts w:eastAsiaTheme="minorEastAsia"/>
                <w:sz w:val="20"/>
                <w:szCs w:val="20"/>
              </w:rPr>
            </w:pPr>
            <w:r w:rsidRPr="00A9692C">
              <w:rPr>
                <w:rFonts w:eastAsiaTheme="minorEastAsia"/>
                <w:sz w:val="20"/>
                <w:szCs w:val="20"/>
              </w:rPr>
              <w:t>СК д</w:t>
            </w:r>
            <w:proofErr w:type="gramStart"/>
            <w:r w:rsidRPr="00A9692C">
              <w:rPr>
                <w:rFonts w:eastAsiaTheme="minorEastAsia"/>
                <w:sz w:val="20"/>
                <w:szCs w:val="20"/>
              </w:rPr>
              <w:t>.Д</w:t>
            </w:r>
            <w:proofErr w:type="gramEnd"/>
            <w:r w:rsidRPr="00A9692C">
              <w:rPr>
                <w:rFonts w:eastAsiaTheme="minorEastAsia"/>
                <w:sz w:val="20"/>
                <w:szCs w:val="20"/>
              </w:rPr>
              <w:t>олганова</w:t>
            </w:r>
          </w:p>
        </w:tc>
        <w:tc>
          <w:tcPr>
            <w:tcW w:w="1794" w:type="dxa"/>
          </w:tcPr>
          <w:p w:rsidR="00A908AA" w:rsidRPr="00A9692C" w:rsidRDefault="00A908AA" w:rsidP="00A908AA">
            <w:pPr>
              <w:jc w:val="center"/>
              <w:rPr>
                <w:rFonts w:eastAsiaTheme="minorEastAsia"/>
                <w:sz w:val="20"/>
                <w:szCs w:val="20"/>
              </w:rPr>
            </w:pPr>
            <w:r w:rsidRPr="00A9692C">
              <w:rPr>
                <w:rFonts w:eastAsiaTheme="minorEastAsia"/>
                <w:sz w:val="20"/>
                <w:szCs w:val="20"/>
              </w:rPr>
              <w:t xml:space="preserve">СБ </w:t>
            </w:r>
            <w:proofErr w:type="spellStart"/>
            <w:r w:rsidRPr="00A9692C">
              <w:rPr>
                <w:rFonts w:eastAsiaTheme="minorEastAsia"/>
                <w:sz w:val="20"/>
                <w:szCs w:val="20"/>
              </w:rPr>
              <w:t>с</w:t>
            </w:r>
            <w:proofErr w:type="gramStart"/>
            <w:r w:rsidRPr="00A9692C">
              <w:rPr>
                <w:rFonts w:eastAsiaTheme="minorEastAsia"/>
                <w:sz w:val="20"/>
                <w:szCs w:val="20"/>
              </w:rPr>
              <w:t>.М</w:t>
            </w:r>
            <w:proofErr w:type="gramEnd"/>
            <w:r w:rsidRPr="00A9692C">
              <w:rPr>
                <w:rFonts w:eastAsiaTheme="minorEastAsia"/>
                <w:sz w:val="20"/>
                <w:szCs w:val="20"/>
              </w:rPr>
              <w:t>алышевка</w:t>
            </w:r>
            <w:proofErr w:type="spellEnd"/>
          </w:p>
        </w:tc>
        <w:tc>
          <w:tcPr>
            <w:tcW w:w="2375" w:type="dxa"/>
          </w:tcPr>
          <w:p w:rsidR="00A908AA" w:rsidRPr="00A9692C" w:rsidRDefault="00A908AA" w:rsidP="00A908AA">
            <w:pPr>
              <w:jc w:val="center"/>
              <w:rPr>
                <w:rFonts w:eastAsiaTheme="minorEastAsia"/>
                <w:sz w:val="20"/>
                <w:szCs w:val="20"/>
              </w:rPr>
            </w:pPr>
            <w:r w:rsidRPr="00A9692C">
              <w:rPr>
                <w:rFonts w:eastAsiaTheme="minorEastAsia"/>
                <w:sz w:val="20"/>
                <w:szCs w:val="20"/>
              </w:rPr>
              <w:t>Библиотека д</w:t>
            </w:r>
            <w:proofErr w:type="gramStart"/>
            <w:r w:rsidRPr="00A9692C">
              <w:rPr>
                <w:rFonts w:eastAsiaTheme="minorEastAsia"/>
                <w:sz w:val="20"/>
                <w:szCs w:val="20"/>
              </w:rPr>
              <w:t>.Д</w:t>
            </w:r>
            <w:proofErr w:type="gramEnd"/>
            <w:r w:rsidRPr="00A9692C">
              <w:rPr>
                <w:rFonts w:eastAsiaTheme="minorEastAsia"/>
                <w:sz w:val="20"/>
                <w:szCs w:val="20"/>
              </w:rPr>
              <w:t>олганова</w:t>
            </w:r>
          </w:p>
        </w:tc>
      </w:tr>
      <w:tr w:rsidR="00A908AA" w:rsidRPr="00A9692C" w:rsidTr="00A908AA">
        <w:tc>
          <w:tcPr>
            <w:tcW w:w="2518" w:type="dxa"/>
          </w:tcPr>
          <w:p w:rsidR="00A908AA" w:rsidRPr="00A9692C" w:rsidRDefault="00A908AA" w:rsidP="00A908AA">
            <w:pPr>
              <w:rPr>
                <w:rFonts w:eastAsiaTheme="minorEastAsia"/>
                <w:sz w:val="20"/>
                <w:szCs w:val="20"/>
              </w:rPr>
            </w:pPr>
            <w:r w:rsidRPr="00A9692C">
              <w:rPr>
                <w:rFonts w:eastAsiaTheme="minorEastAsia"/>
                <w:sz w:val="20"/>
                <w:szCs w:val="20"/>
              </w:rPr>
              <w:t>Вместимость, чел</w:t>
            </w:r>
          </w:p>
        </w:tc>
        <w:tc>
          <w:tcPr>
            <w:tcW w:w="1985" w:type="dxa"/>
          </w:tcPr>
          <w:p w:rsidR="00A908AA" w:rsidRPr="00A9692C" w:rsidRDefault="00A908AA" w:rsidP="00A908AA">
            <w:pPr>
              <w:jc w:val="center"/>
              <w:rPr>
                <w:rFonts w:eastAsiaTheme="minorEastAsia"/>
                <w:sz w:val="20"/>
                <w:szCs w:val="20"/>
              </w:rPr>
            </w:pPr>
            <w:r w:rsidRPr="00A9692C">
              <w:rPr>
                <w:rFonts w:eastAsiaTheme="minorEastAsia"/>
                <w:sz w:val="20"/>
                <w:szCs w:val="20"/>
              </w:rPr>
              <w:t>50</w:t>
            </w:r>
          </w:p>
        </w:tc>
        <w:tc>
          <w:tcPr>
            <w:tcW w:w="1749" w:type="dxa"/>
          </w:tcPr>
          <w:p w:rsidR="00A908AA" w:rsidRPr="00A9692C" w:rsidRDefault="00A908AA" w:rsidP="00A908AA">
            <w:pPr>
              <w:jc w:val="center"/>
              <w:rPr>
                <w:rFonts w:eastAsiaTheme="minorEastAsia"/>
                <w:sz w:val="20"/>
                <w:szCs w:val="20"/>
              </w:rPr>
            </w:pPr>
            <w:r w:rsidRPr="00A9692C">
              <w:rPr>
                <w:rFonts w:eastAsiaTheme="minorEastAsia"/>
                <w:sz w:val="20"/>
                <w:szCs w:val="20"/>
              </w:rPr>
              <w:t>50</w:t>
            </w:r>
          </w:p>
        </w:tc>
        <w:tc>
          <w:tcPr>
            <w:tcW w:w="1794" w:type="dxa"/>
          </w:tcPr>
          <w:p w:rsidR="00A908AA" w:rsidRPr="00A9692C" w:rsidRDefault="00A908AA" w:rsidP="00A908AA">
            <w:pPr>
              <w:jc w:val="center"/>
              <w:rPr>
                <w:rFonts w:eastAsiaTheme="minorEastAsia"/>
                <w:sz w:val="20"/>
                <w:szCs w:val="20"/>
              </w:rPr>
            </w:pPr>
            <w:r w:rsidRPr="00A9692C">
              <w:rPr>
                <w:rFonts w:eastAsiaTheme="minorEastAsia"/>
                <w:sz w:val="20"/>
                <w:szCs w:val="20"/>
              </w:rPr>
              <w:t>30</w:t>
            </w:r>
          </w:p>
        </w:tc>
        <w:tc>
          <w:tcPr>
            <w:tcW w:w="2375" w:type="dxa"/>
          </w:tcPr>
          <w:p w:rsidR="00A908AA" w:rsidRPr="00A9692C" w:rsidRDefault="00A908AA" w:rsidP="00A908AA">
            <w:pPr>
              <w:jc w:val="center"/>
              <w:rPr>
                <w:rFonts w:eastAsiaTheme="minorEastAsia"/>
                <w:sz w:val="20"/>
                <w:szCs w:val="20"/>
              </w:rPr>
            </w:pPr>
            <w:r w:rsidRPr="00A9692C">
              <w:rPr>
                <w:rFonts w:eastAsiaTheme="minorEastAsia"/>
                <w:sz w:val="20"/>
                <w:szCs w:val="20"/>
              </w:rPr>
              <w:t>10</w:t>
            </w:r>
          </w:p>
        </w:tc>
      </w:tr>
      <w:tr w:rsidR="00A908AA" w:rsidRPr="00A9692C" w:rsidTr="00A908AA">
        <w:tc>
          <w:tcPr>
            <w:tcW w:w="2518" w:type="dxa"/>
          </w:tcPr>
          <w:p w:rsidR="00A908AA" w:rsidRPr="00A9692C" w:rsidRDefault="00A908AA" w:rsidP="00A908AA">
            <w:pPr>
              <w:rPr>
                <w:rFonts w:eastAsiaTheme="minorEastAsia"/>
                <w:sz w:val="20"/>
                <w:szCs w:val="20"/>
              </w:rPr>
            </w:pPr>
            <w:r w:rsidRPr="00A9692C">
              <w:rPr>
                <w:sz w:val="20"/>
                <w:szCs w:val="20"/>
              </w:rPr>
              <w:t>Техническое состояние, степень износа, %</w:t>
            </w:r>
          </w:p>
        </w:tc>
        <w:tc>
          <w:tcPr>
            <w:tcW w:w="1985" w:type="dxa"/>
          </w:tcPr>
          <w:p w:rsidR="00A908AA" w:rsidRPr="00A9692C" w:rsidRDefault="00A908AA" w:rsidP="00A908AA">
            <w:pPr>
              <w:jc w:val="center"/>
              <w:rPr>
                <w:rFonts w:eastAsiaTheme="minorEastAsia"/>
                <w:sz w:val="20"/>
                <w:szCs w:val="20"/>
              </w:rPr>
            </w:pPr>
          </w:p>
          <w:p w:rsidR="00A908AA" w:rsidRPr="00A9692C" w:rsidRDefault="00A908AA" w:rsidP="00A908AA">
            <w:pPr>
              <w:jc w:val="center"/>
              <w:rPr>
                <w:rFonts w:eastAsiaTheme="minorEastAsia"/>
                <w:sz w:val="20"/>
                <w:szCs w:val="20"/>
              </w:rPr>
            </w:pPr>
            <w:r w:rsidRPr="00A9692C">
              <w:rPr>
                <w:rFonts w:eastAsiaTheme="minorEastAsia"/>
                <w:sz w:val="20"/>
                <w:szCs w:val="20"/>
              </w:rPr>
              <w:t>90</w:t>
            </w:r>
          </w:p>
        </w:tc>
        <w:tc>
          <w:tcPr>
            <w:tcW w:w="1749" w:type="dxa"/>
          </w:tcPr>
          <w:p w:rsidR="00A908AA" w:rsidRPr="00A9692C" w:rsidRDefault="00A908AA" w:rsidP="00A908AA">
            <w:pPr>
              <w:jc w:val="center"/>
              <w:rPr>
                <w:rFonts w:eastAsiaTheme="minorEastAsia"/>
                <w:sz w:val="20"/>
                <w:szCs w:val="20"/>
              </w:rPr>
            </w:pPr>
          </w:p>
          <w:p w:rsidR="00A908AA" w:rsidRPr="00A9692C" w:rsidRDefault="00A908AA" w:rsidP="00A908AA">
            <w:pPr>
              <w:jc w:val="center"/>
              <w:rPr>
                <w:rFonts w:eastAsiaTheme="minorEastAsia"/>
                <w:sz w:val="20"/>
                <w:szCs w:val="20"/>
              </w:rPr>
            </w:pPr>
            <w:r w:rsidRPr="00A9692C">
              <w:rPr>
                <w:rFonts w:eastAsiaTheme="minorEastAsia"/>
                <w:sz w:val="20"/>
                <w:szCs w:val="20"/>
              </w:rPr>
              <w:t>90</w:t>
            </w:r>
          </w:p>
        </w:tc>
        <w:tc>
          <w:tcPr>
            <w:tcW w:w="1794" w:type="dxa"/>
          </w:tcPr>
          <w:p w:rsidR="00A908AA" w:rsidRPr="00A9692C" w:rsidRDefault="00A908AA" w:rsidP="00A908AA">
            <w:pPr>
              <w:jc w:val="center"/>
              <w:rPr>
                <w:rFonts w:eastAsiaTheme="minorEastAsia"/>
                <w:sz w:val="20"/>
                <w:szCs w:val="20"/>
              </w:rPr>
            </w:pPr>
          </w:p>
          <w:p w:rsidR="00A908AA" w:rsidRPr="00A9692C" w:rsidRDefault="00A908AA" w:rsidP="00A908AA">
            <w:pPr>
              <w:jc w:val="center"/>
              <w:rPr>
                <w:rFonts w:eastAsiaTheme="minorEastAsia"/>
                <w:sz w:val="20"/>
                <w:szCs w:val="20"/>
              </w:rPr>
            </w:pPr>
            <w:r w:rsidRPr="00A9692C">
              <w:rPr>
                <w:rFonts w:eastAsiaTheme="minorEastAsia"/>
                <w:sz w:val="20"/>
                <w:szCs w:val="20"/>
              </w:rPr>
              <w:t>90</w:t>
            </w:r>
          </w:p>
        </w:tc>
        <w:tc>
          <w:tcPr>
            <w:tcW w:w="2375" w:type="dxa"/>
          </w:tcPr>
          <w:p w:rsidR="00A908AA" w:rsidRPr="00A9692C" w:rsidRDefault="00A908AA" w:rsidP="00A908AA">
            <w:pPr>
              <w:jc w:val="center"/>
              <w:rPr>
                <w:rFonts w:eastAsiaTheme="minorEastAsia"/>
                <w:sz w:val="20"/>
                <w:szCs w:val="20"/>
              </w:rPr>
            </w:pPr>
          </w:p>
          <w:p w:rsidR="00A908AA" w:rsidRPr="00A9692C" w:rsidRDefault="00A908AA" w:rsidP="00A908AA">
            <w:pPr>
              <w:jc w:val="center"/>
              <w:rPr>
                <w:rFonts w:eastAsiaTheme="minorEastAsia"/>
                <w:sz w:val="20"/>
                <w:szCs w:val="20"/>
              </w:rPr>
            </w:pPr>
            <w:r w:rsidRPr="00A9692C">
              <w:rPr>
                <w:rFonts w:eastAsiaTheme="minorEastAsia"/>
                <w:sz w:val="20"/>
                <w:szCs w:val="20"/>
              </w:rPr>
              <w:t>90</w:t>
            </w:r>
          </w:p>
        </w:tc>
      </w:tr>
    </w:tbl>
    <w:p w:rsidR="00A908AA" w:rsidRPr="004E6360" w:rsidRDefault="00A908AA" w:rsidP="00A908AA">
      <w:pPr>
        <w:shd w:val="clear" w:color="auto" w:fill="FFFFFF" w:themeFill="background1"/>
        <w:tabs>
          <w:tab w:val="left" w:pos="142"/>
        </w:tabs>
        <w:spacing w:line="276" w:lineRule="auto"/>
        <w:contextualSpacing/>
        <w:jc w:val="both"/>
        <w:rPr>
          <w:rFonts w:eastAsia="Calibri"/>
          <w:lang w:eastAsia="en-US" w:bidi="en-US"/>
        </w:rPr>
      </w:pPr>
    </w:p>
    <w:p w:rsidR="00A908AA" w:rsidRPr="005A7950" w:rsidRDefault="00A908AA" w:rsidP="00A9692C">
      <w:pPr>
        <w:shd w:val="clear" w:color="auto" w:fill="FFFFFF" w:themeFill="background1"/>
        <w:contextualSpacing/>
        <w:jc w:val="both"/>
        <w:rPr>
          <w:rFonts w:eastAsia="Calibri"/>
          <w:sz w:val="22"/>
          <w:szCs w:val="22"/>
          <w:lang w:eastAsia="en-US" w:bidi="en-US"/>
        </w:rPr>
      </w:pPr>
      <w:r>
        <w:t xml:space="preserve">            </w:t>
      </w:r>
      <w:r w:rsidRPr="005A7950">
        <w:rPr>
          <w:sz w:val="22"/>
          <w:szCs w:val="22"/>
        </w:rPr>
        <w:t xml:space="preserve">Общее число </w:t>
      </w:r>
      <w:proofErr w:type="spellStart"/>
      <w:r w:rsidRPr="005A7950">
        <w:rPr>
          <w:sz w:val="22"/>
          <w:szCs w:val="22"/>
        </w:rPr>
        <w:t>культурно-досуговых</w:t>
      </w:r>
      <w:proofErr w:type="spellEnd"/>
      <w:r w:rsidRPr="005A7950">
        <w:rPr>
          <w:sz w:val="22"/>
          <w:szCs w:val="22"/>
        </w:rPr>
        <w:t xml:space="preserve"> учреждений  на протяжении ряда лет остается стабильным. Вместе  с тем,  оснащенность учреждений культуры оборудованием и музыкальными инструментами составляет 70% от потребности, степень износа имеющегося оборудования 50%. Здания </w:t>
      </w:r>
      <w:r w:rsidRPr="005A7950">
        <w:rPr>
          <w:sz w:val="22"/>
          <w:szCs w:val="22"/>
          <w:lang w:eastAsia="en-US"/>
        </w:rPr>
        <w:t xml:space="preserve"> занимаемых учреждениями культуры требуют капитального ремонта.</w:t>
      </w:r>
      <w:r w:rsidRPr="005A7950">
        <w:rPr>
          <w:rFonts w:eastAsia="Calibri"/>
          <w:sz w:val="22"/>
          <w:szCs w:val="22"/>
          <w:lang w:eastAsia="en-US" w:bidi="en-US"/>
        </w:rPr>
        <w:t xml:space="preserve">  </w:t>
      </w:r>
    </w:p>
    <w:p w:rsidR="00A908AA" w:rsidRPr="005A7950" w:rsidRDefault="00A908AA" w:rsidP="00A9692C">
      <w:pPr>
        <w:shd w:val="clear" w:color="auto" w:fill="FFFFFF" w:themeFill="background1"/>
        <w:contextualSpacing/>
        <w:jc w:val="both"/>
        <w:rPr>
          <w:rFonts w:eastAsia="Calibri"/>
          <w:sz w:val="22"/>
          <w:szCs w:val="22"/>
          <w:lang w:eastAsia="en-US" w:bidi="en-US"/>
        </w:rPr>
      </w:pPr>
      <w:r w:rsidRPr="005A7950">
        <w:rPr>
          <w:rFonts w:eastAsia="Calibri"/>
          <w:sz w:val="22"/>
          <w:szCs w:val="22"/>
          <w:lang w:eastAsia="en-US" w:bidi="en-US"/>
        </w:rPr>
        <w:t xml:space="preserve">            Отмечается недостаточность помещений и площадей.  </w:t>
      </w:r>
    </w:p>
    <w:p w:rsidR="00A908AA" w:rsidRPr="005A7950" w:rsidRDefault="00A908AA" w:rsidP="00A9692C">
      <w:pPr>
        <w:shd w:val="clear" w:color="auto" w:fill="FFFFFF" w:themeFill="background1"/>
        <w:contextualSpacing/>
        <w:jc w:val="both"/>
        <w:rPr>
          <w:rFonts w:eastAsia="Calibri"/>
          <w:sz w:val="22"/>
          <w:szCs w:val="22"/>
          <w:lang w:eastAsia="en-US" w:bidi="en-US"/>
        </w:rPr>
      </w:pPr>
      <w:r w:rsidRPr="005A7950">
        <w:rPr>
          <w:rFonts w:eastAsia="Calibri"/>
          <w:sz w:val="22"/>
          <w:szCs w:val="22"/>
          <w:lang w:eastAsia="en-US" w:bidi="en-US"/>
        </w:rPr>
        <w:t xml:space="preserve">В </w:t>
      </w:r>
      <w:proofErr w:type="spellStart"/>
      <w:r w:rsidRPr="005A7950">
        <w:rPr>
          <w:rFonts w:eastAsia="Calibri"/>
          <w:sz w:val="22"/>
          <w:szCs w:val="22"/>
          <w:lang w:eastAsia="en-US" w:bidi="en-US"/>
        </w:rPr>
        <w:t>с</w:t>
      </w:r>
      <w:proofErr w:type="gramStart"/>
      <w:r w:rsidRPr="005A7950">
        <w:rPr>
          <w:rFonts w:eastAsia="Calibri"/>
          <w:sz w:val="22"/>
          <w:szCs w:val="22"/>
          <w:lang w:eastAsia="en-US" w:bidi="en-US"/>
        </w:rPr>
        <w:t>.М</w:t>
      </w:r>
      <w:proofErr w:type="gramEnd"/>
      <w:r w:rsidRPr="005A7950">
        <w:rPr>
          <w:rFonts w:eastAsia="Calibri"/>
          <w:sz w:val="22"/>
          <w:szCs w:val="22"/>
          <w:lang w:eastAsia="en-US" w:bidi="en-US"/>
        </w:rPr>
        <w:t>алышевка</w:t>
      </w:r>
      <w:proofErr w:type="spellEnd"/>
      <w:r w:rsidRPr="005A7950">
        <w:rPr>
          <w:rFonts w:eastAsia="Calibri"/>
          <w:sz w:val="22"/>
          <w:szCs w:val="22"/>
          <w:lang w:eastAsia="en-US" w:bidi="en-US"/>
        </w:rPr>
        <w:t xml:space="preserve"> сельский дом культуры находится в приспособленном помещении</w:t>
      </w:r>
      <w:r w:rsidR="00A9692C" w:rsidRPr="005A7950">
        <w:rPr>
          <w:rFonts w:eastAsia="Calibri"/>
          <w:sz w:val="22"/>
          <w:szCs w:val="22"/>
          <w:lang w:eastAsia="en-US" w:bidi="en-US"/>
        </w:rPr>
        <w:t xml:space="preserve"> </w:t>
      </w:r>
      <w:r w:rsidR="00A9692C" w:rsidRPr="005A7950">
        <w:rPr>
          <w:sz w:val="22"/>
          <w:szCs w:val="22"/>
          <w:lang w:eastAsia="en-US"/>
        </w:rPr>
        <w:t>в</w:t>
      </w:r>
      <w:r w:rsidRPr="005A7950">
        <w:rPr>
          <w:sz w:val="22"/>
          <w:szCs w:val="22"/>
          <w:lang w:eastAsia="en-US"/>
        </w:rPr>
        <w:t xml:space="preserve"> д.Баранова здание сельского клуба находится в аварийном состоянии и ремонту не подлежит.</w:t>
      </w:r>
    </w:p>
    <w:p w:rsidR="00A908AA" w:rsidRPr="005A7950" w:rsidRDefault="00A908AA" w:rsidP="00A9692C">
      <w:pPr>
        <w:shd w:val="clear" w:color="auto" w:fill="FFFFFF" w:themeFill="background1"/>
        <w:contextualSpacing/>
        <w:jc w:val="both"/>
        <w:rPr>
          <w:sz w:val="22"/>
          <w:szCs w:val="22"/>
          <w:lang w:eastAsia="en-US"/>
        </w:rPr>
      </w:pPr>
      <w:r w:rsidRPr="005A7950">
        <w:rPr>
          <w:sz w:val="22"/>
          <w:szCs w:val="22"/>
          <w:lang w:eastAsia="en-US"/>
        </w:rPr>
        <w:t xml:space="preserve">Помещение под библиотеку предоставлено </w:t>
      </w:r>
      <w:proofErr w:type="spellStart"/>
      <w:r w:rsidRPr="005A7950">
        <w:rPr>
          <w:sz w:val="22"/>
          <w:szCs w:val="22"/>
          <w:lang w:eastAsia="en-US"/>
        </w:rPr>
        <w:t>Усть-Удинским</w:t>
      </w:r>
      <w:proofErr w:type="spellEnd"/>
      <w:r w:rsidRPr="005A7950">
        <w:rPr>
          <w:sz w:val="22"/>
          <w:szCs w:val="22"/>
          <w:lang w:eastAsia="en-US"/>
        </w:rPr>
        <w:t xml:space="preserve"> </w:t>
      </w:r>
      <w:proofErr w:type="spellStart"/>
      <w:r w:rsidRPr="005A7950">
        <w:rPr>
          <w:sz w:val="22"/>
          <w:szCs w:val="22"/>
          <w:lang w:eastAsia="en-US"/>
        </w:rPr>
        <w:t>райно</w:t>
      </w:r>
      <w:proofErr w:type="spellEnd"/>
      <w:r w:rsidRPr="005A7950">
        <w:rPr>
          <w:sz w:val="22"/>
          <w:szCs w:val="22"/>
          <w:lang w:eastAsia="en-US"/>
        </w:rPr>
        <w:t>.</w:t>
      </w:r>
    </w:p>
    <w:p w:rsidR="00A908AA" w:rsidRPr="005A7950" w:rsidRDefault="00A908AA" w:rsidP="00A9692C">
      <w:pPr>
        <w:contextualSpacing/>
        <w:jc w:val="center"/>
        <w:rPr>
          <w:rFonts w:eastAsiaTheme="minorEastAsia"/>
          <w:sz w:val="22"/>
          <w:szCs w:val="22"/>
        </w:rPr>
      </w:pPr>
    </w:p>
    <w:p w:rsidR="00A908AA" w:rsidRDefault="00A908AA" w:rsidP="00A9692C">
      <w:pPr>
        <w:pStyle w:val="a4"/>
        <w:numPr>
          <w:ilvl w:val="1"/>
          <w:numId w:val="3"/>
        </w:numPr>
        <w:rPr>
          <w:sz w:val="22"/>
          <w:szCs w:val="22"/>
          <w:u w:val="single"/>
        </w:rPr>
      </w:pPr>
      <w:r w:rsidRPr="005A7950">
        <w:rPr>
          <w:sz w:val="22"/>
          <w:szCs w:val="22"/>
          <w:u w:val="single"/>
        </w:rPr>
        <w:t>Развитие молодежной политики, физкультуры и спорта.</w:t>
      </w:r>
    </w:p>
    <w:p w:rsidR="005A7950" w:rsidRPr="005A7950" w:rsidRDefault="005A7950" w:rsidP="00A9692C">
      <w:pPr>
        <w:pStyle w:val="a4"/>
        <w:numPr>
          <w:ilvl w:val="1"/>
          <w:numId w:val="3"/>
        </w:numPr>
        <w:rPr>
          <w:sz w:val="22"/>
          <w:szCs w:val="22"/>
          <w:u w:val="single"/>
        </w:rPr>
      </w:pPr>
    </w:p>
    <w:p w:rsidR="00A908AA" w:rsidRPr="005A7950" w:rsidRDefault="00A908AA" w:rsidP="00A9692C">
      <w:pPr>
        <w:pStyle w:val="a4"/>
        <w:shd w:val="clear" w:color="auto" w:fill="FFFFFF" w:themeFill="background1"/>
        <w:jc w:val="both"/>
        <w:rPr>
          <w:sz w:val="22"/>
          <w:szCs w:val="22"/>
        </w:rPr>
      </w:pPr>
      <w:r w:rsidRPr="005A7950">
        <w:rPr>
          <w:sz w:val="22"/>
          <w:szCs w:val="22"/>
        </w:rPr>
        <w:t xml:space="preserve">Муниципальная политика в области физической культуры и спорта в течение </w:t>
      </w:r>
      <w:proofErr w:type="gramStart"/>
      <w:r w:rsidRPr="005A7950">
        <w:rPr>
          <w:sz w:val="22"/>
          <w:szCs w:val="22"/>
        </w:rPr>
        <w:t>последних</w:t>
      </w:r>
      <w:proofErr w:type="gramEnd"/>
    </w:p>
    <w:p w:rsidR="00A908AA" w:rsidRPr="005A7950" w:rsidRDefault="00A908AA" w:rsidP="00A9692C">
      <w:pPr>
        <w:shd w:val="clear" w:color="auto" w:fill="FFFFFF" w:themeFill="background1"/>
        <w:contextualSpacing/>
        <w:jc w:val="both"/>
        <w:rPr>
          <w:sz w:val="22"/>
          <w:szCs w:val="22"/>
        </w:rPr>
      </w:pPr>
      <w:r w:rsidRPr="005A7950">
        <w:rPr>
          <w:sz w:val="22"/>
          <w:szCs w:val="22"/>
        </w:rPr>
        <w:t xml:space="preserve">трех лет была направлена на привлечение населения к систематическим занятиям физической культурой и спортом для укрепления здоровья, организацию активного досуга, формирование здорового образа жизни. </w:t>
      </w:r>
    </w:p>
    <w:p w:rsidR="00A908AA" w:rsidRPr="005A7950" w:rsidRDefault="00A908AA" w:rsidP="00A9692C">
      <w:pPr>
        <w:shd w:val="clear" w:color="auto" w:fill="FFFFFF" w:themeFill="background1"/>
        <w:contextualSpacing/>
        <w:jc w:val="both"/>
        <w:rPr>
          <w:sz w:val="22"/>
          <w:szCs w:val="22"/>
        </w:rPr>
      </w:pPr>
      <w:r w:rsidRPr="005A7950">
        <w:rPr>
          <w:sz w:val="22"/>
          <w:szCs w:val="22"/>
        </w:rPr>
        <w:t xml:space="preserve">Ежегодно в Малышевском муниципальном образовании администрацией поселения проводится порядка 5 спортивно-массовых мероприятий по различным видам спорта. </w:t>
      </w:r>
    </w:p>
    <w:p w:rsidR="00A908AA" w:rsidRPr="005A7950" w:rsidRDefault="00A908AA" w:rsidP="00A9692C">
      <w:pPr>
        <w:shd w:val="clear" w:color="auto" w:fill="FFFFFF" w:themeFill="background1"/>
        <w:contextualSpacing/>
        <w:jc w:val="both"/>
        <w:rPr>
          <w:sz w:val="22"/>
          <w:szCs w:val="22"/>
        </w:rPr>
      </w:pPr>
      <w:r w:rsidRPr="005A7950">
        <w:rPr>
          <w:sz w:val="22"/>
          <w:szCs w:val="22"/>
        </w:rPr>
        <w:t xml:space="preserve">Особое внимание уделяется развитию детского и юношеского спорта. Количество </w:t>
      </w:r>
      <w:proofErr w:type="gramStart"/>
      <w:r w:rsidRPr="005A7950">
        <w:rPr>
          <w:sz w:val="22"/>
          <w:szCs w:val="22"/>
        </w:rPr>
        <w:t>учащихся, посещающих спортивные секции в школах во внеурочное время по различным видам спорта в 2017 году составило</w:t>
      </w:r>
      <w:proofErr w:type="gramEnd"/>
      <w:r w:rsidRPr="005A7950">
        <w:rPr>
          <w:sz w:val="22"/>
          <w:szCs w:val="22"/>
        </w:rPr>
        <w:t xml:space="preserve">  20  человек. </w:t>
      </w:r>
    </w:p>
    <w:p w:rsidR="00A908AA" w:rsidRPr="005A7950" w:rsidRDefault="00A908AA" w:rsidP="00A9692C">
      <w:pPr>
        <w:shd w:val="clear" w:color="auto" w:fill="FFFFFF" w:themeFill="background1"/>
        <w:ind w:firstLine="540"/>
        <w:contextualSpacing/>
        <w:jc w:val="both"/>
        <w:rPr>
          <w:sz w:val="22"/>
          <w:szCs w:val="22"/>
        </w:rPr>
      </w:pPr>
      <w:r w:rsidRPr="005A7950">
        <w:rPr>
          <w:sz w:val="22"/>
          <w:szCs w:val="22"/>
        </w:rPr>
        <w:t>На территории муниципального образования в 2017 г. Было начато строительство многофункциональной площадки по программе «Развитие сельского хозяйства и регулирование рынков сельскохозяйственной продукции, сырья и продовольствия» на 2014-2020 годы. Но по вине заказчика было приостановлено.</w:t>
      </w:r>
    </w:p>
    <w:p w:rsidR="00A908AA" w:rsidRPr="005A7950" w:rsidRDefault="00A908AA" w:rsidP="00A9692C">
      <w:pPr>
        <w:shd w:val="clear" w:color="auto" w:fill="FFFFFF" w:themeFill="background1"/>
        <w:ind w:firstLine="540"/>
        <w:contextualSpacing/>
        <w:jc w:val="both"/>
        <w:rPr>
          <w:sz w:val="22"/>
          <w:szCs w:val="22"/>
        </w:rPr>
      </w:pPr>
      <w:r w:rsidRPr="005A7950">
        <w:rPr>
          <w:sz w:val="22"/>
          <w:szCs w:val="22"/>
        </w:rPr>
        <w:t xml:space="preserve">Большая часть спортивных сооружений, в основном, предназначена для проведения учебных занятий в общеобразовательных учреждениях, которые полностью загружены. </w:t>
      </w:r>
    </w:p>
    <w:p w:rsidR="00A908AA" w:rsidRPr="005A7950" w:rsidRDefault="00A908AA" w:rsidP="00A9692C">
      <w:pPr>
        <w:shd w:val="clear" w:color="auto" w:fill="FFFFFF" w:themeFill="background1"/>
        <w:contextualSpacing/>
        <w:jc w:val="both"/>
        <w:rPr>
          <w:sz w:val="22"/>
          <w:szCs w:val="22"/>
        </w:rPr>
      </w:pPr>
    </w:p>
    <w:p w:rsidR="00A908AA" w:rsidRDefault="00A908AA" w:rsidP="00A9692C">
      <w:pPr>
        <w:pStyle w:val="a4"/>
        <w:numPr>
          <w:ilvl w:val="1"/>
          <w:numId w:val="3"/>
        </w:numPr>
        <w:shd w:val="clear" w:color="auto" w:fill="FFFFFF" w:themeFill="background1"/>
        <w:jc w:val="both"/>
        <w:rPr>
          <w:sz w:val="22"/>
          <w:szCs w:val="22"/>
          <w:u w:val="single"/>
        </w:rPr>
      </w:pPr>
      <w:r w:rsidRPr="005A7950">
        <w:rPr>
          <w:sz w:val="22"/>
          <w:szCs w:val="22"/>
          <w:u w:val="single"/>
        </w:rPr>
        <w:t>Трудовые ресурсы, занятость населения.</w:t>
      </w:r>
    </w:p>
    <w:p w:rsidR="005A7950" w:rsidRPr="005A7950" w:rsidRDefault="005A7950" w:rsidP="005A7950">
      <w:pPr>
        <w:pStyle w:val="a4"/>
        <w:shd w:val="clear" w:color="auto" w:fill="FFFFFF" w:themeFill="background1"/>
        <w:jc w:val="both"/>
        <w:rPr>
          <w:sz w:val="22"/>
          <w:szCs w:val="22"/>
          <w:u w:val="single"/>
        </w:rPr>
      </w:pPr>
    </w:p>
    <w:p w:rsidR="00A908AA" w:rsidRDefault="00A908AA" w:rsidP="00A9692C">
      <w:pPr>
        <w:ind w:left="360"/>
        <w:contextualSpacing/>
        <w:jc w:val="center"/>
        <w:rPr>
          <w:rFonts w:eastAsiaTheme="minorEastAsia"/>
          <w:sz w:val="22"/>
          <w:szCs w:val="22"/>
          <w:u w:val="single"/>
        </w:rPr>
      </w:pPr>
      <w:r w:rsidRPr="005A7950">
        <w:rPr>
          <w:rFonts w:eastAsiaTheme="minorEastAsia"/>
          <w:sz w:val="22"/>
          <w:szCs w:val="22"/>
          <w:u w:val="single"/>
        </w:rPr>
        <w:t>Характеристика трудовых ресурсов</w:t>
      </w:r>
    </w:p>
    <w:p w:rsidR="005A7950" w:rsidRPr="005A7950" w:rsidRDefault="005A7950" w:rsidP="00A9692C">
      <w:pPr>
        <w:ind w:left="360"/>
        <w:contextualSpacing/>
        <w:jc w:val="center"/>
        <w:rPr>
          <w:rFonts w:eastAsiaTheme="minorEastAsia"/>
          <w:sz w:val="22"/>
          <w:szCs w:val="22"/>
          <w:u w:val="single"/>
        </w:rPr>
      </w:pPr>
    </w:p>
    <w:p w:rsidR="00A908AA" w:rsidRDefault="00A908AA" w:rsidP="00A9692C">
      <w:pPr>
        <w:ind w:left="360"/>
        <w:contextualSpacing/>
        <w:jc w:val="center"/>
        <w:rPr>
          <w:rFonts w:eastAsiaTheme="minorEastAsia"/>
          <w:u w:val="single"/>
        </w:rPr>
      </w:pPr>
    </w:p>
    <w:tbl>
      <w:tblPr>
        <w:tblStyle w:val="7"/>
        <w:tblW w:w="0" w:type="auto"/>
        <w:tblLook w:val="04A0"/>
      </w:tblPr>
      <w:tblGrid>
        <w:gridCol w:w="3268"/>
        <w:gridCol w:w="843"/>
        <w:gridCol w:w="843"/>
        <w:gridCol w:w="842"/>
        <w:gridCol w:w="843"/>
        <w:gridCol w:w="842"/>
        <w:gridCol w:w="841"/>
        <w:gridCol w:w="842"/>
        <w:gridCol w:w="1078"/>
      </w:tblGrid>
      <w:tr w:rsidR="00A908AA" w:rsidRPr="00A9692C" w:rsidTr="00A908AA">
        <w:tc>
          <w:tcPr>
            <w:tcW w:w="3369" w:type="dxa"/>
          </w:tcPr>
          <w:p w:rsidR="00A908AA" w:rsidRPr="00A9692C" w:rsidRDefault="00A908AA" w:rsidP="00A9692C">
            <w:pPr>
              <w:tabs>
                <w:tab w:val="left" w:pos="0"/>
              </w:tabs>
              <w:contextualSpacing/>
              <w:jc w:val="center"/>
              <w:rPr>
                <w:rFonts w:eastAsia="Calibri"/>
                <w:sz w:val="20"/>
                <w:szCs w:val="20"/>
                <w:lang w:eastAsia="en-US" w:bidi="en-US"/>
              </w:rPr>
            </w:pPr>
            <w:r w:rsidRPr="00A9692C">
              <w:rPr>
                <w:rFonts w:eastAsia="Calibri"/>
                <w:sz w:val="20"/>
                <w:szCs w:val="20"/>
                <w:lang w:eastAsia="en-US" w:bidi="en-US"/>
              </w:rPr>
              <w:t>Показатели</w:t>
            </w:r>
          </w:p>
        </w:tc>
        <w:tc>
          <w:tcPr>
            <w:tcW w:w="850" w:type="dxa"/>
            <w:vAlign w:val="center"/>
          </w:tcPr>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2016г</w:t>
            </w:r>
          </w:p>
        </w:tc>
        <w:tc>
          <w:tcPr>
            <w:tcW w:w="851" w:type="dxa"/>
            <w:vAlign w:val="center"/>
          </w:tcPr>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2017г</w:t>
            </w:r>
          </w:p>
        </w:tc>
        <w:tc>
          <w:tcPr>
            <w:tcW w:w="850" w:type="dxa"/>
            <w:vAlign w:val="center"/>
          </w:tcPr>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2018г</w:t>
            </w:r>
          </w:p>
        </w:tc>
        <w:tc>
          <w:tcPr>
            <w:tcW w:w="851" w:type="dxa"/>
          </w:tcPr>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2019г</w:t>
            </w:r>
          </w:p>
        </w:tc>
        <w:tc>
          <w:tcPr>
            <w:tcW w:w="850" w:type="dxa"/>
            <w:vAlign w:val="center"/>
          </w:tcPr>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2020г</w:t>
            </w:r>
          </w:p>
        </w:tc>
        <w:tc>
          <w:tcPr>
            <w:tcW w:w="851" w:type="dxa"/>
          </w:tcPr>
          <w:p w:rsidR="00A908AA" w:rsidRPr="00A9692C" w:rsidRDefault="00A908AA" w:rsidP="00A9692C">
            <w:pPr>
              <w:shd w:val="clear" w:color="auto" w:fill="FFFFFF" w:themeFill="background1"/>
              <w:contextualSpacing/>
              <w:jc w:val="center"/>
              <w:rPr>
                <w:rFonts w:eastAsia="Calibri"/>
                <w:sz w:val="20"/>
                <w:szCs w:val="20"/>
                <w:lang w:eastAsia="en-US" w:bidi="en-US"/>
              </w:rPr>
            </w:pPr>
          </w:p>
        </w:tc>
        <w:tc>
          <w:tcPr>
            <w:tcW w:w="850" w:type="dxa"/>
          </w:tcPr>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2025г</w:t>
            </w:r>
          </w:p>
        </w:tc>
        <w:tc>
          <w:tcPr>
            <w:tcW w:w="1099" w:type="dxa"/>
            <w:vAlign w:val="center"/>
          </w:tcPr>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2030г</w:t>
            </w:r>
          </w:p>
        </w:tc>
      </w:tr>
      <w:tr w:rsidR="00A908AA" w:rsidRPr="00A9692C" w:rsidTr="00A908AA">
        <w:tc>
          <w:tcPr>
            <w:tcW w:w="3369" w:type="dxa"/>
          </w:tcPr>
          <w:p w:rsidR="00A908AA" w:rsidRPr="00A9692C" w:rsidRDefault="00A908AA" w:rsidP="00A9692C">
            <w:pPr>
              <w:tabs>
                <w:tab w:val="left" w:pos="0"/>
              </w:tabs>
              <w:contextualSpacing/>
              <w:jc w:val="both"/>
              <w:rPr>
                <w:rFonts w:eastAsia="Calibri"/>
                <w:sz w:val="20"/>
                <w:szCs w:val="20"/>
                <w:lang w:eastAsia="en-US" w:bidi="en-US"/>
              </w:rPr>
            </w:pPr>
            <w:r w:rsidRPr="00A9692C">
              <w:rPr>
                <w:rFonts w:eastAsia="Calibri"/>
                <w:sz w:val="20"/>
                <w:szCs w:val="20"/>
                <w:lang w:eastAsia="en-US" w:bidi="en-US"/>
              </w:rPr>
              <w:t>Численность работающих, чел.</w:t>
            </w:r>
          </w:p>
        </w:tc>
        <w:tc>
          <w:tcPr>
            <w:tcW w:w="850" w:type="dxa"/>
            <w:vAlign w:val="center"/>
          </w:tcPr>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120</w:t>
            </w:r>
          </w:p>
        </w:tc>
        <w:tc>
          <w:tcPr>
            <w:tcW w:w="851" w:type="dxa"/>
            <w:vAlign w:val="center"/>
          </w:tcPr>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120</w:t>
            </w:r>
          </w:p>
        </w:tc>
        <w:tc>
          <w:tcPr>
            <w:tcW w:w="850" w:type="dxa"/>
            <w:vAlign w:val="center"/>
          </w:tcPr>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135</w:t>
            </w:r>
          </w:p>
        </w:tc>
        <w:tc>
          <w:tcPr>
            <w:tcW w:w="851" w:type="dxa"/>
          </w:tcPr>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135</w:t>
            </w:r>
          </w:p>
        </w:tc>
        <w:tc>
          <w:tcPr>
            <w:tcW w:w="850" w:type="dxa"/>
            <w:vAlign w:val="center"/>
          </w:tcPr>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137</w:t>
            </w:r>
          </w:p>
        </w:tc>
        <w:tc>
          <w:tcPr>
            <w:tcW w:w="851" w:type="dxa"/>
          </w:tcPr>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137</w:t>
            </w:r>
          </w:p>
        </w:tc>
        <w:tc>
          <w:tcPr>
            <w:tcW w:w="850" w:type="dxa"/>
          </w:tcPr>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138</w:t>
            </w:r>
          </w:p>
        </w:tc>
        <w:tc>
          <w:tcPr>
            <w:tcW w:w="1099" w:type="dxa"/>
            <w:vAlign w:val="center"/>
          </w:tcPr>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138</w:t>
            </w:r>
          </w:p>
        </w:tc>
      </w:tr>
      <w:tr w:rsidR="00A908AA" w:rsidRPr="00A9692C" w:rsidTr="00A908AA">
        <w:tc>
          <w:tcPr>
            <w:tcW w:w="3369" w:type="dxa"/>
          </w:tcPr>
          <w:p w:rsidR="00A908AA" w:rsidRPr="00A9692C" w:rsidRDefault="00A908AA" w:rsidP="00A9692C">
            <w:pPr>
              <w:tabs>
                <w:tab w:val="left" w:pos="0"/>
              </w:tabs>
              <w:contextualSpacing/>
              <w:jc w:val="both"/>
              <w:rPr>
                <w:rFonts w:eastAsia="Calibri"/>
                <w:sz w:val="20"/>
                <w:szCs w:val="20"/>
                <w:lang w:eastAsia="en-US" w:bidi="en-US"/>
              </w:rPr>
            </w:pPr>
            <w:r w:rsidRPr="00A9692C">
              <w:rPr>
                <w:rFonts w:eastAsia="Calibri"/>
                <w:sz w:val="20"/>
                <w:szCs w:val="20"/>
                <w:lang w:eastAsia="en-US" w:bidi="en-US"/>
              </w:rPr>
              <w:t>Количество безработных, чел.</w:t>
            </w:r>
          </w:p>
        </w:tc>
        <w:tc>
          <w:tcPr>
            <w:tcW w:w="850" w:type="dxa"/>
            <w:vAlign w:val="center"/>
          </w:tcPr>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190</w:t>
            </w:r>
          </w:p>
        </w:tc>
        <w:tc>
          <w:tcPr>
            <w:tcW w:w="851" w:type="dxa"/>
            <w:vAlign w:val="center"/>
          </w:tcPr>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180</w:t>
            </w:r>
          </w:p>
        </w:tc>
        <w:tc>
          <w:tcPr>
            <w:tcW w:w="850" w:type="dxa"/>
            <w:vAlign w:val="center"/>
          </w:tcPr>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180</w:t>
            </w:r>
          </w:p>
        </w:tc>
        <w:tc>
          <w:tcPr>
            <w:tcW w:w="851" w:type="dxa"/>
          </w:tcPr>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180</w:t>
            </w:r>
          </w:p>
        </w:tc>
        <w:tc>
          <w:tcPr>
            <w:tcW w:w="850" w:type="dxa"/>
            <w:vAlign w:val="center"/>
          </w:tcPr>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180</w:t>
            </w:r>
          </w:p>
        </w:tc>
        <w:tc>
          <w:tcPr>
            <w:tcW w:w="851" w:type="dxa"/>
          </w:tcPr>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180</w:t>
            </w:r>
          </w:p>
        </w:tc>
        <w:tc>
          <w:tcPr>
            <w:tcW w:w="850" w:type="dxa"/>
          </w:tcPr>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180</w:t>
            </w:r>
          </w:p>
        </w:tc>
        <w:tc>
          <w:tcPr>
            <w:tcW w:w="1099" w:type="dxa"/>
            <w:vAlign w:val="center"/>
          </w:tcPr>
          <w:p w:rsidR="00A908AA" w:rsidRPr="00A9692C" w:rsidRDefault="00A908AA" w:rsidP="00A9692C">
            <w:pPr>
              <w:shd w:val="clear" w:color="auto" w:fill="FFFFFF" w:themeFill="background1"/>
              <w:contextualSpacing/>
              <w:jc w:val="center"/>
              <w:rPr>
                <w:rFonts w:eastAsia="Calibri"/>
                <w:sz w:val="20"/>
                <w:szCs w:val="20"/>
                <w:lang w:eastAsia="en-US" w:bidi="en-US"/>
              </w:rPr>
            </w:pPr>
            <w:r w:rsidRPr="00A9692C">
              <w:rPr>
                <w:rFonts w:eastAsia="Calibri"/>
                <w:sz w:val="20"/>
                <w:szCs w:val="20"/>
                <w:lang w:eastAsia="en-US" w:bidi="en-US"/>
              </w:rPr>
              <w:t>180</w:t>
            </w:r>
          </w:p>
        </w:tc>
      </w:tr>
      <w:tr w:rsidR="00A908AA" w:rsidRPr="00A9692C" w:rsidTr="00A908AA">
        <w:tc>
          <w:tcPr>
            <w:tcW w:w="3369" w:type="dxa"/>
          </w:tcPr>
          <w:p w:rsidR="00A908AA" w:rsidRPr="00A9692C" w:rsidRDefault="00A908AA" w:rsidP="00A9692C">
            <w:pPr>
              <w:tabs>
                <w:tab w:val="left" w:pos="0"/>
              </w:tabs>
              <w:contextualSpacing/>
              <w:jc w:val="both"/>
              <w:rPr>
                <w:sz w:val="20"/>
                <w:szCs w:val="20"/>
                <w:lang w:eastAsia="en-US"/>
              </w:rPr>
            </w:pPr>
            <w:r w:rsidRPr="00A9692C">
              <w:rPr>
                <w:sz w:val="20"/>
                <w:szCs w:val="20"/>
                <w:lang w:eastAsia="en-US"/>
              </w:rPr>
              <w:t>Количество пенсионеров, чел.</w:t>
            </w:r>
          </w:p>
        </w:tc>
        <w:tc>
          <w:tcPr>
            <w:tcW w:w="850" w:type="dxa"/>
            <w:vAlign w:val="center"/>
          </w:tcPr>
          <w:p w:rsidR="00A908AA" w:rsidRPr="00A9692C" w:rsidRDefault="00A908AA" w:rsidP="00A9692C">
            <w:pPr>
              <w:shd w:val="clear" w:color="auto" w:fill="FFFFFF" w:themeFill="background1"/>
              <w:contextualSpacing/>
              <w:jc w:val="center"/>
              <w:rPr>
                <w:sz w:val="20"/>
                <w:szCs w:val="20"/>
                <w:lang w:eastAsia="en-US"/>
              </w:rPr>
            </w:pPr>
            <w:r w:rsidRPr="00A9692C">
              <w:rPr>
                <w:sz w:val="20"/>
                <w:szCs w:val="20"/>
                <w:lang w:eastAsia="en-US"/>
              </w:rPr>
              <w:t>253</w:t>
            </w:r>
          </w:p>
        </w:tc>
        <w:tc>
          <w:tcPr>
            <w:tcW w:w="851" w:type="dxa"/>
            <w:vAlign w:val="center"/>
          </w:tcPr>
          <w:p w:rsidR="00A908AA" w:rsidRPr="00A9692C" w:rsidRDefault="00A908AA" w:rsidP="00A9692C">
            <w:pPr>
              <w:shd w:val="clear" w:color="auto" w:fill="FFFFFF" w:themeFill="background1"/>
              <w:contextualSpacing/>
              <w:jc w:val="center"/>
              <w:rPr>
                <w:sz w:val="20"/>
                <w:szCs w:val="20"/>
                <w:lang w:eastAsia="en-US"/>
              </w:rPr>
            </w:pPr>
            <w:r w:rsidRPr="00A9692C">
              <w:rPr>
                <w:sz w:val="20"/>
                <w:szCs w:val="20"/>
                <w:lang w:eastAsia="en-US"/>
              </w:rPr>
              <w:t>225</w:t>
            </w:r>
          </w:p>
        </w:tc>
        <w:tc>
          <w:tcPr>
            <w:tcW w:w="850" w:type="dxa"/>
            <w:vAlign w:val="center"/>
          </w:tcPr>
          <w:p w:rsidR="00A908AA" w:rsidRPr="00A9692C" w:rsidRDefault="00A908AA" w:rsidP="00A9692C">
            <w:pPr>
              <w:shd w:val="clear" w:color="auto" w:fill="FFFFFF" w:themeFill="background1"/>
              <w:contextualSpacing/>
              <w:jc w:val="center"/>
              <w:rPr>
                <w:sz w:val="20"/>
                <w:szCs w:val="20"/>
                <w:lang w:eastAsia="en-US"/>
              </w:rPr>
            </w:pPr>
            <w:r w:rsidRPr="00A9692C">
              <w:rPr>
                <w:sz w:val="20"/>
                <w:szCs w:val="20"/>
                <w:lang w:eastAsia="en-US"/>
              </w:rPr>
              <w:t>208</w:t>
            </w:r>
          </w:p>
        </w:tc>
        <w:tc>
          <w:tcPr>
            <w:tcW w:w="851" w:type="dxa"/>
          </w:tcPr>
          <w:p w:rsidR="00A908AA" w:rsidRPr="00A9692C" w:rsidRDefault="00A908AA" w:rsidP="00A9692C">
            <w:pPr>
              <w:shd w:val="clear" w:color="auto" w:fill="FFFFFF" w:themeFill="background1"/>
              <w:contextualSpacing/>
              <w:jc w:val="center"/>
              <w:rPr>
                <w:sz w:val="20"/>
                <w:szCs w:val="20"/>
                <w:lang w:eastAsia="en-US"/>
              </w:rPr>
            </w:pPr>
            <w:r w:rsidRPr="00A9692C">
              <w:rPr>
                <w:sz w:val="20"/>
                <w:szCs w:val="20"/>
                <w:lang w:eastAsia="en-US"/>
              </w:rPr>
              <w:t>206</w:t>
            </w:r>
          </w:p>
        </w:tc>
        <w:tc>
          <w:tcPr>
            <w:tcW w:w="850" w:type="dxa"/>
            <w:vAlign w:val="center"/>
          </w:tcPr>
          <w:p w:rsidR="00A908AA" w:rsidRPr="00A9692C" w:rsidRDefault="00A908AA" w:rsidP="00A9692C">
            <w:pPr>
              <w:shd w:val="clear" w:color="auto" w:fill="FFFFFF" w:themeFill="background1"/>
              <w:contextualSpacing/>
              <w:jc w:val="center"/>
              <w:rPr>
                <w:sz w:val="20"/>
                <w:szCs w:val="20"/>
                <w:lang w:eastAsia="en-US"/>
              </w:rPr>
            </w:pPr>
            <w:r w:rsidRPr="00A9692C">
              <w:rPr>
                <w:sz w:val="20"/>
                <w:szCs w:val="20"/>
                <w:lang w:eastAsia="en-US"/>
              </w:rPr>
              <w:t>206</w:t>
            </w:r>
          </w:p>
        </w:tc>
        <w:tc>
          <w:tcPr>
            <w:tcW w:w="851" w:type="dxa"/>
          </w:tcPr>
          <w:p w:rsidR="00A908AA" w:rsidRPr="00A9692C" w:rsidRDefault="00A908AA" w:rsidP="00A9692C">
            <w:pPr>
              <w:shd w:val="clear" w:color="auto" w:fill="FFFFFF" w:themeFill="background1"/>
              <w:contextualSpacing/>
              <w:jc w:val="center"/>
              <w:rPr>
                <w:sz w:val="20"/>
                <w:szCs w:val="20"/>
                <w:lang w:eastAsia="en-US"/>
              </w:rPr>
            </w:pPr>
            <w:r w:rsidRPr="00A9692C">
              <w:rPr>
                <w:sz w:val="20"/>
                <w:szCs w:val="20"/>
                <w:lang w:eastAsia="en-US"/>
              </w:rPr>
              <w:t>208</w:t>
            </w:r>
          </w:p>
        </w:tc>
        <w:tc>
          <w:tcPr>
            <w:tcW w:w="850" w:type="dxa"/>
          </w:tcPr>
          <w:p w:rsidR="00A908AA" w:rsidRPr="00A9692C" w:rsidRDefault="00A908AA" w:rsidP="00A9692C">
            <w:pPr>
              <w:shd w:val="clear" w:color="auto" w:fill="FFFFFF" w:themeFill="background1"/>
              <w:contextualSpacing/>
              <w:jc w:val="center"/>
              <w:rPr>
                <w:sz w:val="20"/>
                <w:szCs w:val="20"/>
                <w:lang w:eastAsia="en-US"/>
              </w:rPr>
            </w:pPr>
            <w:r w:rsidRPr="00A9692C">
              <w:rPr>
                <w:sz w:val="20"/>
                <w:szCs w:val="20"/>
                <w:lang w:eastAsia="en-US"/>
              </w:rPr>
              <w:t>208</w:t>
            </w:r>
          </w:p>
        </w:tc>
        <w:tc>
          <w:tcPr>
            <w:tcW w:w="1099" w:type="dxa"/>
            <w:vAlign w:val="center"/>
          </w:tcPr>
          <w:p w:rsidR="00A908AA" w:rsidRPr="00A9692C" w:rsidRDefault="00A908AA" w:rsidP="00A9692C">
            <w:pPr>
              <w:shd w:val="clear" w:color="auto" w:fill="FFFFFF" w:themeFill="background1"/>
              <w:contextualSpacing/>
              <w:jc w:val="center"/>
              <w:rPr>
                <w:sz w:val="20"/>
                <w:szCs w:val="20"/>
                <w:lang w:eastAsia="en-US"/>
              </w:rPr>
            </w:pPr>
            <w:r w:rsidRPr="00A9692C">
              <w:rPr>
                <w:sz w:val="20"/>
                <w:szCs w:val="20"/>
                <w:lang w:eastAsia="en-US"/>
              </w:rPr>
              <w:t>208</w:t>
            </w:r>
          </w:p>
        </w:tc>
      </w:tr>
      <w:tr w:rsidR="00A908AA" w:rsidRPr="00A9692C" w:rsidTr="00A908AA">
        <w:tc>
          <w:tcPr>
            <w:tcW w:w="3369" w:type="dxa"/>
          </w:tcPr>
          <w:p w:rsidR="00A908AA" w:rsidRPr="00A9692C" w:rsidRDefault="00A908AA" w:rsidP="00A908AA">
            <w:pPr>
              <w:tabs>
                <w:tab w:val="left" w:pos="0"/>
              </w:tabs>
              <w:rPr>
                <w:sz w:val="20"/>
                <w:szCs w:val="20"/>
                <w:lang w:eastAsia="en-US"/>
              </w:rPr>
            </w:pPr>
            <w:r w:rsidRPr="00A9692C">
              <w:rPr>
                <w:sz w:val="20"/>
                <w:szCs w:val="20"/>
                <w:lang w:eastAsia="en-US"/>
              </w:rPr>
              <w:t>Коэффициент пенсионной нагрузки (отношение численности пенсионеров к численности работающих в расчете на 1000 человек)</w:t>
            </w:r>
          </w:p>
        </w:tc>
        <w:tc>
          <w:tcPr>
            <w:tcW w:w="850" w:type="dxa"/>
            <w:vAlign w:val="center"/>
          </w:tcPr>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0,002</w:t>
            </w:r>
          </w:p>
        </w:tc>
        <w:tc>
          <w:tcPr>
            <w:tcW w:w="851" w:type="dxa"/>
            <w:vAlign w:val="center"/>
          </w:tcPr>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0,002</w:t>
            </w:r>
          </w:p>
        </w:tc>
        <w:tc>
          <w:tcPr>
            <w:tcW w:w="850" w:type="dxa"/>
            <w:vAlign w:val="center"/>
          </w:tcPr>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0,002</w:t>
            </w:r>
          </w:p>
        </w:tc>
        <w:tc>
          <w:tcPr>
            <w:tcW w:w="851" w:type="dxa"/>
          </w:tcPr>
          <w:p w:rsidR="00A908AA" w:rsidRPr="00A9692C" w:rsidRDefault="00A908AA" w:rsidP="00A908AA">
            <w:pPr>
              <w:shd w:val="clear" w:color="auto" w:fill="FFFFFF" w:themeFill="background1"/>
              <w:jc w:val="center"/>
              <w:rPr>
                <w:sz w:val="20"/>
                <w:szCs w:val="20"/>
                <w:lang w:eastAsia="en-US"/>
              </w:rPr>
            </w:pPr>
          </w:p>
          <w:p w:rsidR="00A908AA" w:rsidRPr="00A9692C" w:rsidRDefault="00A908AA" w:rsidP="00A908AA">
            <w:pPr>
              <w:shd w:val="clear" w:color="auto" w:fill="FFFFFF" w:themeFill="background1"/>
              <w:jc w:val="center"/>
              <w:rPr>
                <w:sz w:val="20"/>
                <w:szCs w:val="20"/>
                <w:lang w:eastAsia="en-US"/>
              </w:rPr>
            </w:pPr>
          </w:p>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0,002</w:t>
            </w:r>
          </w:p>
        </w:tc>
        <w:tc>
          <w:tcPr>
            <w:tcW w:w="850" w:type="dxa"/>
            <w:vAlign w:val="center"/>
          </w:tcPr>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0,002</w:t>
            </w:r>
          </w:p>
        </w:tc>
        <w:tc>
          <w:tcPr>
            <w:tcW w:w="851" w:type="dxa"/>
          </w:tcPr>
          <w:p w:rsidR="00A908AA" w:rsidRPr="00A9692C" w:rsidRDefault="00A908AA" w:rsidP="00A908AA">
            <w:pPr>
              <w:shd w:val="clear" w:color="auto" w:fill="FFFFFF" w:themeFill="background1"/>
              <w:jc w:val="center"/>
              <w:rPr>
                <w:sz w:val="20"/>
                <w:szCs w:val="20"/>
                <w:lang w:eastAsia="en-US"/>
              </w:rPr>
            </w:pPr>
          </w:p>
          <w:p w:rsidR="00A908AA" w:rsidRPr="00A9692C" w:rsidRDefault="00A908AA" w:rsidP="00A908AA">
            <w:pPr>
              <w:shd w:val="clear" w:color="auto" w:fill="FFFFFF" w:themeFill="background1"/>
              <w:jc w:val="center"/>
              <w:rPr>
                <w:sz w:val="20"/>
                <w:szCs w:val="20"/>
                <w:lang w:eastAsia="en-US"/>
              </w:rPr>
            </w:pPr>
          </w:p>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0,002</w:t>
            </w:r>
          </w:p>
        </w:tc>
        <w:tc>
          <w:tcPr>
            <w:tcW w:w="850" w:type="dxa"/>
          </w:tcPr>
          <w:p w:rsidR="00A908AA" w:rsidRPr="00A9692C" w:rsidRDefault="00A908AA" w:rsidP="00A908AA">
            <w:pPr>
              <w:shd w:val="clear" w:color="auto" w:fill="FFFFFF" w:themeFill="background1"/>
              <w:jc w:val="center"/>
              <w:rPr>
                <w:sz w:val="20"/>
                <w:szCs w:val="20"/>
                <w:lang w:eastAsia="en-US"/>
              </w:rPr>
            </w:pPr>
          </w:p>
          <w:p w:rsidR="00A908AA" w:rsidRPr="00A9692C" w:rsidRDefault="00A908AA" w:rsidP="00A908AA">
            <w:pPr>
              <w:shd w:val="clear" w:color="auto" w:fill="FFFFFF" w:themeFill="background1"/>
              <w:jc w:val="center"/>
              <w:rPr>
                <w:sz w:val="20"/>
                <w:szCs w:val="20"/>
                <w:lang w:eastAsia="en-US"/>
              </w:rPr>
            </w:pPr>
          </w:p>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0,002</w:t>
            </w:r>
          </w:p>
        </w:tc>
        <w:tc>
          <w:tcPr>
            <w:tcW w:w="1099" w:type="dxa"/>
            <w:vAlign w:val="center"/>
          </w:tcPr>
          <w:p w:rsidR="00A908AA" w:rsidRPr="00A9692C" w:rsidRDefault="00A908AA" w:rsidP="00A908AA">
            <w:pPr>
              <w:shd w:val="clear" w:color="auto" w:fill="FFFFFF" w:themeFill="background1"/>
              <w:jc w:val="center"/>
              <w:rPr>
                <w:sz w:val="20"/>
                <w:szCs w:val="20"/>
                <w:lang w:eastAsia="en-US"/>
              </w:rPr>
            </w:pPr>
            <w:r w:rsidRPr="00A9692C">
              <w:rPr>
                <w:sz w:val="20"/>
                <w:szCs w:val="20"/>
                <w:lang w:eastAsia="en-US"/>
              </w:rPr>
              <w:t>0,002</w:t>
            </w:r>
          </w:p>
        </w:tc>
      </w:tr>
    </w:tbl>
    <w:p w:rsidR="00A908AA" w:rsidRDefault="00A908AA" w:rsidP="00A908AA">
      <w:pPr>
        <w:pStyle w:val="a4"/>
        <w:shd w:val="clear" w:color="auto" w:fill="FFFFFF" w:themeFill="background1"/>
        <w:jc w:val="center"/>
        <w:rPr>
          <w:u w:val="single"/>
        </w:rPr>
      </w:pPr>
    </w:p>
    <w:p w:rsidR="00A908AA" w:rsidRPr="005A7950" w:rsidRDefault="00A908AA" w:rsidP="00A908AA">
      <w:pPr>
        <w:rPr>
          <w:sz w:val="22"/>
          <w:szCs w:val="22"/>
        </w:rPr>
      </w:pPr>
      <w:r w:rsidRPr="005A7950">
        <w:rPr>
          <w:sz w:val="22"/>
          <w:szCs w:val="22"/>
        </w:rPr>
        <w:t xml:space="preserve">         Среднесписочная численность работников организаций поселения к концу 2021 года по прогнозу составит 137 человек. </w:t>
      </w:r>
    </w:p>
    <w:p w:rsidR="00A908AA" w:rsidRPr="005A7950" w:rsidRDefault="00A908AA" w:rsidP="00A908AA">
      <w:pPr>
        <w:rPr>
          <w:sz w:val="22"/>
          <w:szCs w:val="22"/>
        </w:rPr>
      </w:pPr>
      <w:r w:rsidRPr="005A7950">
        <w:rPr>
          <w:sz w:val="22"/>
          <w:szCs w:val="22"/>
        </w:rPr>
        <w:t xml:space="preserve">По прогнозу 2018-2020 гг. уровень зарегистрированной безработицы будет стабильным и составит 131%  процентов к экономически активному населению. </w:t>
      </w:r>
    </w:p>
    <w:p w:rsidR="00A908AA" w:rsidRPr="005A7950" w:rsidRDefault="00A908AA" w:rsidP="00A908AA">
      <w:pPr>
        <w:rPr>
          <w:sz w:val="22"/>
          <w:szCs w:val="22"/>
        </w:rPr>
      </w:pPr>
      <w:r w:rsidRPr="005A7950">
        <w:rPr>
          <w:sz w:val="22"/>
          <w:szCs w:val="22"/>
        </w:rPr>
        <w:t xml:space="preserve">       </w:t>
      </w:r>
    </w:p>
    <w:p w:rsidR="00A908AA" w:rsidRPr="005A7950" w:rsidRDefault="00A908AA" w:rsidP="00A908AA">
      <w:pPr>
        <w:rPr>
          <w:sz w:val="22"/>
          <w:szCs w:val="22"/>
          <w:u w:val="single"/>
        </w:rPr>
      </w:pPr>
      <w:r w:rsidRPr="005A7950">
        <w:rPr>
          <w:sz w:val="22"/>
          <w:szCs w:val="22"/>
        </w:rPr>
        <w:t xml:space="preserve">       2.7  </w:t>
      </w:r>
      <w:r w:rsidRPr="005A7950">
        <w:rPr>
          <w:sz w:val="22"/>
          <w:szCs w:val="22"/>
          <w:u w:val="single"/>
        </w:rPr>
        <w:t>Уровень и качество жизни населения.</w:t>
      </w:r>
    </w:p>
    <w:p w:rsidR="00A908AA" w:rsidRPr="005A7950" w:rsidRDefault="00A908AA" w:rsidP="00A908AA">
      <w:pPr>
        <w:rPr>
          <w:sz w:val="22"/>
          <w:szCs w:val="22"/>
        </w:rPr>
      </w:pPr>
      <w:r w:rsidRPr="005A7950">
        <w:rPr>
          <w:sz w:val="22"/>
          <w:szCs w:val="22"/>
        </w:rPr>
        <w:t xml:space="preserve">        В 2019-2030 годах прогнозируется повышение уровня и качества жизни населения поселения. </w:t>
      </w:r>
    </w:p>
    <w:p w:rsidR="00A908AA" w:rsidRPr="005A7950" w:rsidRDefault="00A908AA" w:rsidP="00A908AA">
      <w:pPr>
        <w:rPr>
          <w:sz w:val="22"/>
          <w:szCs w:val="22"/>
        </w:rPr>
      </w:pPr>
      <w:r w:rsidRPr="005A7950">
        <w:rPr>
          <w:sz w:val="22"/>
          <w:szCs w:val="22"/>
        </w:rPr>
        <w:t>Увеличение доходов населения в прогнозируемом периоде будет связано с ростом производства в основных секторах экономики, увеличением оплаты труда работающих</w:t>
      </w:r>
      <w:proofErr w:type="gramStart"/>
      <w:r w:rsidRPr="005A7950">
        <w:rPr>
          <w:sz w:val="22"/>
          <w:szCs w:val="22"/>
        </w:rPr>
        <w:t xml:space="preserve"> ,</w:t>
      </w:r>
      <w:proofErr w:type="gramEnd"/>
      <w:r w:rsidRPr="005A7950">
        <w:rPr>
          <w:sz w:val="22"/>
          <w:szCs w:val="22"/>
        </w:rPr>
        <w:t xml:space="preserve"> а также с учетом осуществления мер по повышению оплаты труда работников до минимального размера оплаты труда. </w:t>
      </w:r>
    </w:p>
    <w:p w:rsidR="00A908AA" w:rsidRPr="005A7950" w:rsidRDefault="00A908AA" w:rsidP="00A908AA">
      <w:pPr>
        <w:rPr>
          <w:sz w:val="22"/>
          <w:szCs w:val="22"/>
        </w:rPr>
      </w:pPr>
      <w:r w:rsidRPr="005A7950">
        <w:rPr>
          <w:sz w:val="22"/>
          <w:szCs w:val="22"/>
        </w:rPr>
        <w:lastRenderedPageBreak/>
        <w:t xml:space="preserve">С учетом всех факторов темп роста среднемесячной заработной платы работающих в 2019-2030 годах составит не менее 104,0-105,0 процентов, в 2018 году среднемесячная заработная плата составит 19 136,00 рублей, к 2021 году уровень зарплаты увеличится до 28 657,0 рублей. </w:t>
      </w:r>
    </w:p>
    <w:p w:rsidR="00A908AA" w:rsidRPr="005A7950" w:rsidRDefault="00A908AA" w:rsidP="00A908AA">
      <w:pPr>
        <w:rPr>
          <w:sz w:val="22"/>
          <w:szCs w:val="22"/>
        </w:rPr>
      </w:pPr>
      <w:r w:rsidRPr="005A7950">
        <w:rPr>
          <w:sz w:val="22"/>
          <w:szCs w:val="22"/>
        </w:rPr>
        <w:t xml:space="preserve">В целях обеспечения дальнейшего повышения уровня заработной платы работников организаций муниципального образования в 2018году необходима целенаправленная работа администрации поселения: по реализации мер в сфере социально-трудовых отношений, направленных на обеспечение социально-трудовых прав и гарантий работников; по легализации выплат заработной платы. </w:t>
      </w:r>
    </w:p>
    <w:p w:rsidR="00A908AA" w:rsidRPr="005A7950" w:rsidRDefault="00A908AA" w:rsidP="00A908AA">
      <w:pPr>
        <w:pStyle w:val="a4"/>
        <w:rPr>
          <w:sz w:val="22"/>
          <w:szCs w:val="22"/>
          <w:u w:val="single"/>
        </w:rPr>
      </w:pPr>
    </w:p>
    <w:p w:rsidR="00A908AA" w:rsidRPr="005A7950" w:rsidRDefault="00A908AA" w:rsidP="00A908AA">
      <w:pPr>
        <w:rPr>
          <w:sz w:val="22"/>
          <w:szCs w:val="22"/>
          <w:u w:val="single"/>
        </w:rPr>
      </w:pPr>
      <w:r w:rsidRPr="005A7950">
        <w:rPr>
          <w:sz w:val="22"/>
          <w:szCs w:val="22"/>
        </w:rPr>
        <w:t xml:space="preserve">        2.8 </w:t>
      </w:r>
      <w:r w:rsidRPr="005A7950">
        <w:rPr>
          <w:sz w:val="22"/>
          <w:szCs w:val="22"/>
          <w:u w:val="single"/>
        </w:rPr>
        <w:t>Оценка финансового состояния.</w:t>
      </w:r>
      <w:r w:rsidRPr="005A7950">
        <w:rPr>
          <w:sz w:val="22"/>
          <w:szCs w:val="22"/>
        </w:rPr>
        <w:t xml:space="preserve"> </w:t>
      </w:r>
    </w:p>
    <w:p w:rsidR="00A908AA" w:rsidRPr="005A7950" w:rsidRDefault="00A908AA" w:rsidP="00A908AA">
      <w:pPr>
        <w:ind w:firstLine="709"/>
        <w:jc w:val="both"/>
        <w:rPr>
          <w:sz w:val="22"/>
          <w:szCs w:val="22"/>
        </w:rPr>
      </w:pPr>
      <w:r w:rsidRPr="005A7950">
        <w:rPr>
          <w:sz w:val="22"/>
          <w:szCs w:val="22"/>
        </w:rPr>
        <w:t xml:space="preserve">     Бюджетная политика в Малышевском муниципальном образовании ориентирована в первую очередь на обеспечение сбалансированности и устойчивости бюджета Малышевского сельского поселения, повышение качества бюджетного планирования и исполнения бюджета, выполнение задач, поставленных Президентом Российской Федерации в ежегодных Посланиях Федеральному Собранию, «майских» Указах Президента Российской Федерации.</w:t>
      </w:r>
    </w:p>
    <w:p w:rsidR="00A908AA" w:rsidRPr="005A7950" w:rsidRDefault="00A908AA" w:rsidP="00A908AA">
      <w:pPr>
        <w:ind w:firstLine="709"/>
        <w:jc w:val="both"/>
        <w:rPr>
          <w:sz w:val="22"/>
          <w:szCs w:val="22"/>
        </w:rPr>
      </w:pPr>
      <w:r w:rsidRPr="005A7950">
        <w:rPr>
          <w:sz w:val="22"/>
          <w:szCs w:val="22"/>
        </w:rPr>
        <w:t xml:space="preserve">При формировании бюджета Малышевского сельского поселения учитываются потребности в финансировании действующих расходных обязательств Малышевского муниципального образования. </w:t>
      </w:r>
    </w:p>
    <w:p w:rsidR="00A908AA" w:rsidRPr="005A7950" w:rsidRDefault="00A908AA" w:rsidP="00A908AA">
      <w:pPr>
        <w:ind w:firstLine="709"/>
        <w:jc w:val="both"/>
        <w:rPr>
          <w:sz w:val="22"/>
          <w:szCs w:val="22"/>
        </w:rPr>
      </w:pPr>
      <w:r w:rsidRPr="005A7950">
        <w:rPr>
          <w:sz w:val="22"/>
          <w:szCs w:val="22"/>
        </w:rPr>
        <w:t xml:space="preserve">В связи с отсутствием дополнительной возможности увеличения собственных доходных источников, учесть все потребности в финансировании действующих расходных обязательств муниципального образования не предоставляется возможным. </w:t>
      </w:r>
    </w:p>
    <w:p w:rsidR="00A908AA" w:rsidRPr="005A7950" w:rsidRDefault="00A908AA" w:rsidP="00A908AA">
      <w:pPr>
        <w:ind w:firstLine="709"/>
        <w:jc w:val="both"/>
        <w:rPr>
          <w:sz w:val="22"/>
          <w:szCs w:val="22"/>
        </w:rPr>
      </w:pPr>
      <w:proofErr w:type="gramStart"/>
      <w:r w:rsidRPr="005A7950">
        <w:rPr>
          <w:sz w:val="22"/>
          <w:szCs w:val="22"/>
        </w:rPr>
        <w:t>Важным направлением бюджетной политики Малышевского муниципального образования является проведение структурных реформ в социальной сфере, в т.ч. реализация утвержденных планов мероприятий («Дорожных карт»), направленных на повышение эффективности и качества услуг в отраслях социальной сферы, повышение оплаты труда отдельным категориям работников бюджетной сферы, проведение оптимизационных мероприятий, позволяющих использовать сэкономленные средства на повышение уровня оплаты труда.</w:t>
      </w:r>
      <w:proofErr w:type="gramEnd"/>
    </w:p>
    <w:p w:rsidR="00A908AA" w:rsidRPr="005A7950" w:rsidRDefault="00A908AA" w:rsidP="00A908AA">
      <w:pPr>
        <w:ind w:firstLine="709"/>
        <w:jc w:val="both"/>
        <w:rPr>
          <w:sz w:val="22"/>
          <w:szCs w:val="22"/>
        </w:rPr>
      </w:pPr>
      <w:r w:rsidRPr="005A7950">
        <w:rPr>
          <w:sz w:val="22"/>
          <w:szCs w:val="22"/>
        </w:rPr>
        <w:t>Расходная часть бюджета Малышевского сельского поселения традиционно имеет социальную направленность. За 2016 год удельный вес расходов на социальную сферу в Малышевском муниципальном образовании составил 54% от общего объема расходов бюджета, в 2017 году - 56,1%.</w:t>
      </w:r>
    </w:p>
    <w:p w:rsidR="00A908AA" w:rsidRPr="005A7950" w:rsidRDefault="00A908AA" w:rsidP="00A908AA">
      <w:pPr>
        <w:ind w:firstLine="709"/>
        <w:jc w:val="both"/>
        <w:rPr>
          <w:sz w:val="22"/>
          <w:szCs w:val="22"/>
        </w:rPr>
      </w:pPr>
      <w:r w:rsidRPr="005A7950">
        <w:rPr>
          <w:sz w:val="22"/>
          <w:szCs w:val="22"/>
        </w:rPr>
        <w:t>В целях повышения эффективности расходования бюджетных средств, повышения качества бюджетного планирования в Малышевском муниципальном образовании формирование бюджета поселения происходит с учетом программно-целевого принципа. В муниципальном образовании действует 5 муниципальных программ. Установленная в ходе планирования взаимосвязь бюджетного финансирования муниципальных программ и целевых показателей результативности, объема и качества бюджетных услуг, переход на планирование программного бюджета позволяют повысить прозрачность муниципальных финансов, эффективность осуществляемых бюджетных расходов.</w:t>
      </w:r>
    </w:p>
    <w:p w:rsidR="00A908AA" w:rsidRPr="005A7950" w:rsidRDefault="00A908AA" w:rsidP="00A908AA">
      <w:pPr>
        <w:ind w:firstLine="709"/>
        <w:jc w:val="both"/>
        <w:rPr>
          <w:sz w:val="22"/>
          <w:szCs w:val="22"/>
        </w:rPr>
      </w:pPr>
      <w:r w:rsidRPr="005A7950">
        <w:rPr>
          <w:sz w:val="22"/>
          <w:szCs w:val="22"/>
        </w:rPr>
        <w:t>Повышение эффективности расходования бюджетных средств в Малышевском муниципальном образовании также осуществляется путем недопущения роста кредиторской задолженности по первоочередным расходам, выявления резервов и перераспределения расходов бюджета Малышевского сельского поселения с учетом изменения структурных бюджетных расходов в пользу приоритетных направлений.</w:t>
      </w:r>
    </w:p>
    <w:p w:rsidR="00A908AA" w:rsidRPr="005A7950" w:rsidRDefault="00A908AA" w:rsidP="00A908AA">
      <w:pPr>
        <w:ind w:firstLine="709"/>
        <w:jc w:val="both"/>
        <w:rPr>
          <w:sz w:val="22"/>
          <w:szCs w:val="22"/>
        </w:rPr>
      </w:pPr>
      <w:proofErr w:type="gramStart"/>
      <w:r w:rsidRPr="005A7950">
        <w:rPr>
          <w:sz w:val="22"/>
          <w:szCs w:val="22"/>
        </w:rPr>
        <w:t>Неизменными приоритетами бюджетных расходов в бюджете Малышевского сельского поселения остаются: выплата заработной платы, поэтапное повышение заработной платы отдельным категориям работников в соответствии с решениями, установленными Указами Президента Российской Федерации от 7 мая 2012 года, уплата налогов, оплата расходов за услуги коммунального комплекса, обеспечение социальных гарантий и социальной защиты граждан, в отношении которых существуют расходные обязательства Малышевского муниципального образования.</w:t>
      </w:r>
      <w:proofErr w:type="gramEnd"/>
    </w:p>
    <w:p w:rsidR="00A908AA" w:rsidRPr="005A7950" w:rsidRDefault="00A908AA" w:rsidP="00A908AA">
      <w:pPr>
        <w:jc w:val="both"/>
        <w:rPr>
          <w:sz w:val="22"/>
          <w:szCs w:val="22"/>
        </w:rPr>
      </w:pPr>
      <w:r w:rsidRPr="005A7950">
        <w:rPr>
          <w:sz w:val="22"/>
          <w:szCs w:val="22"/>
        </w:rPr>
        <w:tab/>
        <w:t>В условиях ограниченности бюджетных ресурсов, основным приоритетом бюджетной политики останется сохранение сбалансированности и устойчивости бюджетной системы Малышевского муниципального образования.</w:t>
      </w:r>
    </w:p>
    <w:p w:rsidR="00A908AA" w:rsidRPr="005A7950" w:rsidRDefault="00A908AA" w:rsidP="00A908AA">
      <w:pPr>
        <w:ind w:firstLine="708"/>
        <w:jc w:val="both"/>
        <w:rPr>
          <w:sz w:val="22"/>
          <w:szCs w:val="22"/>
        </w:rPr>
      </w:pPr>
      <w:r w:rsidRPr="005A7950">
        <w:rPr>
          <w:sz w:val="22"/>
          <w:szCs w:val="22"/>
        </w:rPr>
        <w:t xml:space="preserve">Налоговая политика Малышевского муниципального образования направлена на обеспечение роста налогового потенциала, сбалансированности и устойчивости бюджета поселения, повышение </w:t>
      </w:r>
      <w:proofErr w:type="gramStart"/>
      <w:r w:rsidRPr="005A7950">
        <w:rPr>
          <w:sz w:val="22"/>
          <w:szCs w:val="22"/>
        </w:rPr>
        <w:t>уровня собираемости доходов бюджета поселения</w:t>
      </w:r>
      <w:proofErr w:type="gramEnd"/>
      <w:r w:rsidRPr="005A7950">
        <w:rPr>
          <w:sz w:val="22"/>
          <w:szCs w:val="22"/>
        </w:rPr>
        <w:t>.</w:t>
      </w:r>
    </w:p>
    <w:p w:rsidR="00A908AA" w:rsidRPr="005A7950" w:rsidRDefault="00A908AA" w:rsidP="00A908AA">
      <w:pPr>
        <w:ind w:firstLine="708"/>
        <w:jc w:val="both"/>
        <w:rPr>
          <w:sz w:val="22"/>
          <w:szCs w:val="22"/>
        </w:rPr>
      </w:pPr>
      <w:r w:rsidRPr="005A7950">
        <w:rPr>
          <w:sz w:val="22"/>
          <w:szCs w:val="22"/>
        </w:rPr>
        <w:t>Налоговый потенциал Малышевского муниципального образования за 2017 год составил 1 486,0 тыс. рублей. По сравнению с 2016 годом (1 742,0 тыс</w:t>
      </w:r>
      <w:proofErr w:type="gramStart"/>
      <w:r w:rsidRPr="005A7950">
        <w:rPr>
          <w:sz w:val="22"/>
          <w:szCs w:val="22"/>
        </w:rPr>
        <w:t>.р</w:t>
      </w:r>
      <w:proofErr w:type="gramEnd"/>
      <w:r w:rsidRPr="005A7950">
        <w:rPr>
          <w:sz w:val="22"/>
          <w:szCs w:val="22"/>
        </w:rPr>
        <w:t>ублей) налоговый потенциал уменьшился на 256,0 тыс. рублей или 85% Увеличении произошло за счет уменьшения начислений по объектам налогооблагаемой базы.</w:t>
      </w:r>
    </w:p>
    <w:p w:rsidR="00A908AA" w:rsidRPr="005A7950" w:rsidRDefault="00A908AA" w:rsidP="00A908AA">
      <w:pPr>
        <w:ind w:firstLine="708"/>
        <w:jc w:val="both"/>
        <w:rPr>
          <w:sz w:val="22"/>
          <w:szCs w:val="22"/>
        </w:rPr>
      </w:pPr>
      <w:r w:rsidRPr="005A7950">
        <w:rPr>
          <w:sz w:val="22"/>
          <w:szCs w:val="22"/>
        </w:rPr>
        <w:t xml:space="preserve">Объем поступающих налоговых доходов влияет на такой показатель как бюджетная обеспеченность на душу населения. Численность населения Малышевского муниципального образования по состоянию на 01.01.2017 составила 946 человек, на 01.01.2018 численность составила 906 человек. Бюджетная обеспеченность на 1 жителя налоговыми и неналоговыми доходами за 2016 год составила 1,8 </w:t>
      </w:r>
      <w:r w:rsidRPr="005A7950">
        <w:rPr>
          <w:sz w:val="22"/>
          <w:szCs w:val="22"/>
        </w:rPr>
        <w:lastRenderedPageBreak/>
        <w:t xml:space="preserve">тыс. рублей, за 2017 год – 1,6 тыс. рублей. По сравнению с 2016 годом бюджетная обеспеченность на 1 жителя налоговыми и неналоговыми доходами уменьшена в 2017 году на 0,2 тыс. рублей или на 5,4%. </w:t>
      </w:r>
    </w:p>
    <w:p w:rsidR="00A908AA" w:rsidRPr="005A7950" w:rsidRDefault="00A908AA" w:rsidP="00A908AA">
      <w:pPr>
        <w:ind w:firstLine="708"/>
        <w:jc w:val="both"/>
        <w:rPr>
          <w:sz w:val="22"/>
          <w:szCs w:val="22"/>
        </w:rPr>
      </w:pPr>
      <w:r w:rsidRPr="005A7950">
        <w:rPr>
          <w:sz w:val="22"/>
          <w:szCs w:val="22"/>
        </w:rPr>
        <w:t>В бюджете Малышевского сельского поселения значительный объем налоговых поступлений занимают поступления от акцизов по подакцизным товарам, производимым на территории Российской Федерации. Поступления по данным налогам за 2017 год составили 814,8 тыс</w:t>
      </w:r>
      <w:proofErr w:type="gramStart"/>
      <w:r w:rsidRPr="005A7950">
        <w:rPr>
          <w:sz w:val="22"/>
          <w:szCs w:val="22"/>
        </w:rPr>
        <w:t>.р</w:t>
      </w:r>
      <w:proofErr w:type="gramEnd"/>
      <w:r w:rsidRPr="005A7950">
        <w:rPr>
          <w:sz w:val="22"/>
          <w:szCs w:val="22"/>
        </w:rPr>
        <w:t xml:space="preserve">ублей (доля в объеме налоговых доходов – 64,3%, доля в объеме налоговых и неналоговых доходов – 54,8%). Наибольший объем поступлений неналоговых доходов занимают доходы от оказания платных услуг или компенсации затрат государства и прочие неналоговые доходы (спонсорская помощь по соглашению о социально-экономическом партнерстве). </w:t>
      </w:r>
      <w:proofErr w:type="gramStart"/>
      <w:r w:rsidRPr="005A7950">
        <w:rPr>
          <w:sz w:val="22"/>
          <w:szCs w:val="22"/>
        </w:rPr>
        <w:t>Поступления по данным неналоговым доходам за 2017 год составили 174,4 тыс. рублей (доля в объеме неналоговых доходов 79,5%, доля в объеме налоговых и неналоговых доходов – 11,7%.</w:t>
      </w:r>
      <w:proofErr w:type="gramEnd"/>
    </w:p>
    <w:p w:rsidR="00A908AA" w:rsidRPr="005A7950" w:rsidRDefault="00A908AA" w:rsidP="00A908AA">
      <w:pPr>
        <w:ind w:firstLine="708"/>
        <w:jc w:val="both"/>
        <w:rPr>
          <w:sz w:val="22"/>
          <w:szCs w:val="22"/>
        </w:rPr>
      </w:pPr>
      <w:r w:rsidRPr="005A7950">
        <w:rPr>
          <w:sz w:val="22"/>
          <w:szCs w:val="22"/>
        </w:rPr>
        <w:t>Для обеспечения сбалансированности бюджета поселения на постоянной основе реализуются мероприятия, направленные на увеличение доходной части бюджета Малышевского сельского поселения. Одними из основных мероприятий являются мероприятия по увеличению поступления налогов (НДФЛ, налог на имущество, земельный налог):</w:t>
      </w:r>
    </w:p>
    <w:p w:rsidR="00A908AA" w:rsidRPr="005A7950" w:rsidRDefault="00A908AA" w:rsidP="00A908AA">
      <w:pPr>
        <w:ind w:firstLine="708"/>
        <w:jc w:val="both"/>
        <w:rPr>
          <w:sz w:val="22"/>
          <w:szCs w:val="22"/>
        </w:rPr>
      </w:pPr>
      <w:r w:rsidRPr="005A7950">
        <w:rPr>
          <w:sz w:val="22"/>
          <w:szCs w:val="22"/>
        </w:rPr>
        <w:t>- проведение анализа поступления налогов, осуществление мониторинга плательщиков налогов;</w:t>
      </w:r>
    </w:p>
    <w:p w:rsidR="00A908AA" w:rsidRPr="005A7950" w:rsidRDefault="00A908AA" w:rsidP="00A908AA">
      <w:pPr>
        <w:ind w:firstLine="708"/>
        <w:jc w:val="both"/>
        <w:rPr>
          <w:sz w:val="22"/>
          <w:szCs w:val="22"/>
        </w:rPr>
      </w:pPr>
      <w:r w:rsidRPr="005A7950">
        <w:rPr>
          <w:sz w:val="22"/>
          <w:szCs w:val="22"/>
        </w:rPr>
        <w:t>- осуществление взаимодействия с субъектами малого и среднего предпринимательства по вопросу перечисления налоговых платежей в бюджет поселения в соответствии соглашениями о социально-экономическом сотрудничестве;</w:t>
      </w:r>
    </w:p>
    <w:p w:rsidR="00A908AA" w:rsidRPr="005A7950" w:rsidRDefault="00A908AA" w:rsidP="00A908AA">
      <w:pPr>
        <w:ind w:firstLine="708"/>
        <w:jc w:val="both"/>
        <w:rPr>
          <w:sz w:val="22"/>
          <w:szCs w:val="22"/>
        </w:rPr>
      </w:pPr>
      <w:r w:rsidRPr="005A7950">
        <w:rPr>
          <w:sz w:val="22"/>
          <w:szCs w:val="22"/>
        </w:rPr>
        <w:t>- проведение информационно-разъяснительной работы с налогоплательщиками, направленной на повышение налоговой грамотности налогоплательщиков;</w:t>
      </w:r>
    </w:p>
    <w:p w:rsidR="00A908AA" w:rsidRPr="005A7950" w:rsidRDefault="00A908AA" w:rsidP="00A908AA">
      <w:pPr>
        <w:ind w:firstLine="708"/>
        <w:jc w:val="both"/>
        <w:rPr>
          <w:sz w:val="22"/>
          <w:szCs w:val="22"/>
        </w:rPr>
      </w:pPr>
      <w:r w:rsidRPr="005A7950">
        <w:rPr>
          <w:sz w:val="22"/>
          <w:szCs w:val="22"/>
        </w:rPr>
        <w:t xml:space="preserve">- осуществление мероприятий по соблюдению работодателями трудового законодательства при оформлении трудовых отношений и легализации «теневой» заработной платы, снижению неформальной занятости населения; </w:t>
      </w:r>
    </w:p>
    <w:p w:rsidR="00A908AA" w:rsidRPr="005A7950" w:rsidRDefault="00A908AA" w:rsidP="00A908AA">
      <w:pPr>
        <w:ind w:firstLine="708"/>
        <w:jc w:val="both"/>
        <w:rPr>
          <w:sz w:val="22"/>
          <w:szCs w:val="22"/>
        </w:rPr>
      </w:pPr>
      <w:r w:rsidRPr="005A7950">
        <w:rPr>
          <w:sz w:val="22"/>
          <w:szCs w:val="22"/>
        </w:rPr>
        <w:t xml:space="preserve">- проведение мероприятий по повышению эффективности управления муниципальной собственностью муниципального образования путем обеспечения качественного учета муниципального имущества, </w:t>
      </w:r>
      <w:proofErr w:type="gramStart"/>
      <w:r w:rsidRPr="005A7950">
        <w:rPr>
          <w:sz w:val="22"/>
          <w:szCs w:val="22"/>
        </w:rPr>
        <w:t>контроля за</w:t>
      </w:r>
      <w:proofErr w:type="gramEnd"/>
      <w:r w:rsidRPr="005A7950">
        <w:rPr>
          <w:sz w:val="22"/>
          <w:szCs w:val="22"/>
        </w:rPr>
        <w:t xml:space="preserve"> его использованием и роста доходов от использования муниципального имущества;</w:t>
      </w:r>
    </w:p>
    <w:p w:rsidR="00A908AA" w:rsidRPr="005A7950" w:rsidRDefault="00A908AA" w:rsidP="00A908AA">
      <w:pPr>
        <w:ind w:firstLine="708"/>
        <w:jc w:val="both"/>
        <w:rPr>
          <w:sz w:val="22"/>
          <w:szCs w:val="22"/>
        </w:rPr>
      </w:pPr>
      <w:r w:rsidRPr="005A7950">
        <w:rPr>
          <w:sz w:val="22"/>
          <w:szCs w:val="22"/>
        </w:rPr>
        <w:t xml:space="preserve">- приведение в соответствие с действующим законодательством муниципального правового акта, устанавливающего порядок осуществления органами местного самоуправления Малышевского муниципального </w:t>
      </w:r>
      <w:proofErr w:type="gramStart"/>
      <w:r w:rsidRPr="005A7950">
        <w:rPr>
          <w:sz w:val="22"/>
          <w:szCs w:val="22"/>
        </w:rPr>
        <w:t>образования бюджетных полномочий главных администраторов доходов бюджетов бюджетной системы Российской Федерации</w:t>
      </w:r>
      <w:proofErr w:type="gramEnd"/>
      <w:r w:rsidRPr="005A7950">
        <w:rPr>
          <w:sz w:val="22"/>
          <w:szCs w:val="22"/>
        </w:rPr>
        <w:t>.</w:t>
      </w:r>
    </w:p>
    <w:p w:rsidR="00A908AA" w:rsidRPr="005A7950" w:rsidRDefault="00A908AA" w:rsidP="00A908AA">
      <w:pPr>
        <w:ind w:firstLine="708"/>
        <w:jc w:val="both"/>
        <w:rPr>
          <w:sz w:val="22"/>
          <w:szCs w:val="22"/>
        </w:rPr>
      </w:pPr>
      <w:r w:rsidRPr="005A7950">
        <w:rPr>
          <w:sz w:val="22"/>
          <w:szCs w:val="22"/>
        </w:rPr>
        <w:t>Основные мероприятия по повышению собираемости налогов, в том числе совместные  мероприятия администрации Малышевского сельского поселения и Думой Малышевского муниципального образования, следующие:</w:t>
      </w:r>
    </w:p>
    <w:p w:rsidR="00A908AA" w:rsidRPr="005A7950" w:rsidRDefault="00A908AA" w:rsidP="00A908AA">
      <w:pPr>
        <w:ind w:firstLine="708"/>
        <w:jc w:val="both"/>
        <w:rPr>
          <w:sz w:val="22"/>
          <w:szCs w:val="22"/>
        </w:rPr>
      </w:pPr>
      <w:r w:rsidRPr="005A7950">
        <w:rPr>
          <w:sz w:val="22"/>
          <w:szCs w:val="22"/>
        </w:rPr>
        <w:t>- взаимодействие с основными налогоплательщиками муниципального образования в целях предотвращения снижения (отсутствия) платежей в бюджет, роста задолженности по налогам и обеспечения достоверности и объективности прогнозирования доходных источников;</w:t>
      </w:r>
    </w:p>
    <w:p w:rsidR="00A908AA" w:rsidRPr="005A7950" w:rsidRDefault="00A908AA" w:rsidP="00A908AA">
      <w:pPr>
        <w:ind w:firstLine="708"/>
        <w:jc w:val="both"/>
        <w:rPr>
          <w:sz w:val="22"/>
          <w:szCs w:val="22"/>
        </w:rPr>
      </w:pPr>
      <w:r w:rsidRPr="005A7950">
        <w:rPr>
          <w:sz w:val="22"/>
          <w:szCs w:val="22"/>
        </w:rPr>
        <w:t>-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выработка предложений и рекомендаций по применению мер к снижению образовавшейся задолженности.</w:t>
      </w:r>
    </w:p>
    <w:p w:rsidR="00A908AA" w:rsidRPr="005A7950" w:rsidRDefault="00A908AA" w:rsidP="00A908AA">
      <w:pPr>
        <w:ind w:firstLine="708"/>
        <w:jc w:val="both"/>
        <w:rPr>
          <w:sz w:val="22"/>
          <w:szCs w:val="22"/>
        </w:rPr>
      </w:pPr>
      <w:r w:rsidRPr="005A7950">
        <w:rPr>
          <w:sz w:val="22"/>
          <w:szCs w:val="22"/>
        </w:rPr>
        <w:t>Отдельным направлением осуществляется работа по информированию налогоплательщиков о сроках и способах уплаты налоговых платежей, о преимуществах получения официальной заработной платы и негативных последствиях выплаты заработной платы «в конвертах» и проведению декларационной кампании на территории Малышевского муниципального образования. В целях своевременного и полного поступления доходов в бюджет поселения проводится работа с крупными предприятиями-налогоплательщиками</w:t>
      </w:r>
      <w:proofErr w:type="gramStart"/>
      <w:r w:rsidRPr="005A7950">
        <w:rPr>
          <w:sz w:val="22"/>
          <w:szCs w:val="22"/>
        </w:rPr>
        <w:t xml:space="preserve">,. </w:t>
      </w:r>
      <w:proofErr w:type="gramEnd"/>
      <w:r w:rsidRPr="005A7950">
        <w:rPr>
          <w:sz w:val="22"/>
          <w:szCs w:val="22"/>
        </w:rPr>
        <w:t>На протяжении пяти лет заключаются соглашения о социально-экономическом сотрудничестве с ОАО «Ангара-1»</w:t>
      </w:r>
    </w:p>
    <w:p w:rsidR="00A908AA" w:rsidRPr="005A7950" w:rsidRDefault="00A908AA" w:rsidP="00A908AA">
      <w:pPr>
        <w:ind w:firstLine="708"/>
        <w:jc w:val="both"/>
        <w:rPr>
          <w:sz w:val="22"/>
          <w:szCs w:val="22"/>
        </w:rPr>
      </w:pPr>
    </w:p>
    <w:p w:rsidR="00A908AA" w:rsidRDefault="00A908AA" w:rsidP="00A908AA">
      <w:pPr>
        <w:ind w:left="360"/>
        <w:jc w:val="center"/>
        <w:rPr>
          <w:rFonts w:eastAsiaTheme="minorEastAsia"/>
          <w:sz w:val="22"/>
          <w:szCs w:val="22"/>
          <w:u w:val="single"/>
        </w:rPr>
      </w:pPr>
      <w:r w:rsidRPr="005A7950">
        <w:rPr>
          <w:rFonts w:eastAsiaTheme="minorEastAsia"/>
          <w:sz w:val="22"/>
          <w:szCs w:val="22"/>
          <w:u w:val="single"/>
        </w:rPr>
        <w:t>Анализ бюджета Малышевского сельского поселения</w:t>
      </w:r>
    </w:p>
    <w:p w:rsidR="005A7950" w:rsidRPr="005A7950" w:rsidRDefault="005A7950" w:rsidP="00A908AA">
      <w:pPr>
        <w:ind w:left="360"/>
        <w:jc w:val="center"/>
        <w:rPr>
          <w:rFonts w:eastAsiaTheme="minorEastAsia"/>
          <w:sz w:val="22"/>
          <w:szCs w:val="22"/>
          <w:u w:val="single"/>
        </w:rPr>
      </w:pPr>
    </w:p>
    <w:p w:rsidR="00A908AA" w:rsidRPr="005A7950" w:rsidRDefault="00A908AA" w:rsidP="00A908AA">
      <w:pPr>
        <w:ind w:left="360"/>
        <w:jc w:val="right"/>
        <w:rPr>
          <w:rFonts w:eastAsiaTheme="minorEastAsia"/>
          <w:sz w:val="22"/>
          <w:szCs w:val="22"/>
          <w:u w:val="single"/>
        </w:rPr>
      </w:pPr>
      <w:r w:rsidRPr="005A7950">
        <w:rPr>
          <w:rFonts w:eastAsiaTheme="minorEastAsia"/>
          <w:sz w:val="22"/>
          <w:szCs w:val="22"/>
          <w:u w:val="single"/>
        </w:rPr>
        <w:t>Тыс</w:t>
      </w:r>
      <w:proofErr w:type="gramStart"/>
      <w:r w:rsidRPr="005A7950">
        <w:rPr>
          <w:rFonts w:eastAsiaTheme="minorEastAsia"/>
          <w:sz w:val="22"/>
          <w:szCs w:val="22"/>
          <w:u w:val="single"/>
        </w:rPr>
        <w:t>.р</w:t>
      </w:r>
      <w:proofErr w:type="gramEnd"/>
      <w:r w:rsidRPr="005A7950">
        <w:rPr>
          <w:rFonts w:eastAsiaTheme="minorEastAsia"/>
          <w:sz w:val="22"/>
          <w:szCs w:val="22"/>
          <w:u w:val="single"/>
        </w:rPr>
        <w:t>ублей</w:t>
      </w:r>
    </w:p>
    <w:tbl>
      <w:tblPr>
        <w:tblStyle w:val="a6"/>
        <w:tblW w:w="0" w:type="auto"/>
        <w:tblLayout w:type="fixed"/>
        <w:tblLook w:val="04A0"/>
      </w:tblPr>
      <w:tblGrid>
        <w:gridCol w:w="4361"/>
        <w:gridCol w:w="992"/>
        <w:gridCol w:w="1134"/>
        <w:gridCol w:w="1134"/>
        <w:gridCol w:w="992"/>
        <w:gridCol w:w="851"/>
        <w:gridCol w:w="957"/>
      </w:tblGrid>
      <w:tr w:rsidR="00A908AA" w:rsidRPr="005A7950" w:rsidTr="00A908AA">
        <w:tc>
          <w:tcPr>
            <w:tcW w:w="4361" w:type="dxa"/>
            <w:vMerge w:val="restart"/>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Наименование показателя</w:t>
            </w:r>
          </w:p>
        </w:tc>
        <w:tc>
          <w:tcPr>
            <w:tcW w:w="992" w:type="dxa"/>
            <w:vMerge w:val="restart"/>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2016г</w:t>
            </w:r>
          </w:p>
        </w:tc>
        <w:tc>
          <w:tcPr>
            <w:tcW w:w="1134" w:type="dxa"/>
            <w:vMerge w:val="restart"/>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2017г</w:t>
            </w:r>
          </w:p>
        </w:tc>
        <w:tc>
          <w:tcPr>
            <w:tcW w:w="1134" w:type="dxa"/>
            <w:vMerge w:val="restart"/>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2018г</w:t>
            </w:r>
          </w:p>
        </w:tc>
        <w:tc>
          <w:tcPr>
            <w:tcW w:w="2800" w:type="dxa"/>
            <w:gridSpan w:val="3"/>
          </w:tcPr>
          <w:p w:rsidR="00A908AA" w:rsidRPr="005A7950" w:rsidRDefault="00A908AA" w:rsidP="00A908AA">
            <w:pPr>
              <w:jc w:val="center"/>
              <w:rPr>
                <w:sz w:val="20"/>
                <w:szCs w:val="20"/>
              </w:rPr>
            </w:pPr>
            <w:r w:rsidRPr="005A7950">
              <w:rPr>
                <w:sz w:val="20"/>
                <w:szCs w:val="20"/>
              </w:rPr>
              <w:t>Плановый период</w:t>
            </w:r>
          </w:p>
        </w:tc>
      </w:tr>
      <w:tr w:rsidR="00A908AA" w:rsidRPr="005A7950" w:rsidTr="00A908AA">
        <w:tc>
          <w:tcPr>
            <w:tcW w:w="4361" w:type="dxa"/>
            <w:vMerge/>
          </w:tcPr>
          <w:p w:rsidR="00A908AA" w:rsidRPr="005A7950" w:rsidRDefault="00A908AA" w:rsidP="00A908AA">
            <w:pPr>
              <w:jc w:val="center"/>
              <w:rPr>
                <w:sz w:val="20"/>
                <w:szCs w:val="20"/>
              </w:rPr>
            </w:pPr>
          </w:p>
        </w:tc>
        <w:tc>
          <w:tcPr>
            <w:tcW w:w="992" w:type="dxa"/>
            <w:vMerge/>
          </w:tcPr>
          <w:p w:rsidR="00A908AA" w:rsidRPr="005A7950" w:rsidRDefault="00A908AA" w:rsidP="00A908AA">
            <w:pPr>
              <w:jc w:val="center"/>
              <w:rPr>
                <w:sz w:val="20"/>
                <w:szCs w:val="20"/>
              </w:rPr>
            </w:pPr>
          </w:p>
        </w:tc>
        <w:tc>
          <w:tcPr>
            <w:tcW w:w="1134" w:type="dxa"/>
            <w:vMerge/>
          </w:tcPr>
          <w:p w:rsidR="00A908AA" w:rsidRPr="005A7950" w:rsidRDefault="00A908AA" w:rsidP="00A908AA">
            <w:pPr>
              <w:jc w:val="center"/>
              <w:rPr>
                <w:sz w:val="20"/>
                <w:szCs w:val="20"/>
              </w:rPr>
            </w:pPr>
          </w:p>
        </w:tc>
        <w:tc>
          <w:tcPr>
            <w:tcW w:w="1134" w:type="dxa"/>
            <w:vMerge/>
          </w:tcPr>
          <w:p w:rsidR="00A908AA" w:rsidRPr="005A7950" w:rsidRDefault="00A908AA" w:rsidP="00A908AA">
            <w:pPr>
              <w:jc w:val="center"/>
              <w:rPr>
                <w:sz w:val="20"/>
                <w:szCs w:val="20"/>
              </w:rPr>
            </w:pPr>
          </w:p>
        </w:tc>
        <w:tc>
          <w:tcPr>
            <w:tcW w:w="992" w:type="dxa"/>
          </w:tcPr>
          <w:p w:rsidR="00A908AA" w:rsidRPr="005A7950" w:rsidRDefault="00A908AA" w:rsidP="00A908AA">
            <w:pPr>
              <w:jc w:val="center"/>
              <w:rPr>
                <w:sz w:val="20"/>
                <w:szCs w:val="20"/>
              </w:rPr>
            </w:pPr>
            <w:r w:rsidRPr="005A7950">
              <w:rPr>
                <w:sz w:val="20"/>
                <w:szCs w:val="20"/>
              </w:rPr>
              <w:t>2019г</w:t>
            </w:r>
          </w:p>
        </w:tc>
        <w:tc>
          <w:tcPr>
            <w:tcW w:w="851" w:type="dxa"/>
          </w:tcPr>
          <w:p w:rsidR="00A908AA" w:rsidRPr="005A7950" w:rsidRDefault="00A908AA" w:rsidP="00A908AA">
            <w:pPr>
              <w:jc w:val="center"/>
              <w:rPr>
                <w:sz w:val="20"/>
                <w:szCs w:val="20"/>
              </w:rPr>
            </w:pPr>
            <w:r w:rsidRPr="005A7950">
              <w:rPr>
                <w:sz w:val="20"/>
                <w:szCs w:val="20"/>
              </w:rPr>
              <w:t>2020г</w:t>
            </w:r>
          </w:p>
        </w:tc>
        <w:tc>
          <w:tcPr>
            <w:tcW w:w="957" w:type="dxa"/>
          </w:tcPr>
          <w:p w:rsidR="00A908AA" w:rsidRPr="005A7950" w:rsidRDefault="00A908AA" w:rsidP="00A908AA">
            <w:pPr>
              <w:jc w:val="center"/>
              <w:rPr>
                <w:sz w:val="20"/>
                <w:szCs w:val="20"/>
              </w:rPr>
            </w:pPr>
            <w:r w:rsidRPr="005A7950">
              <w:rPr>
                <w:sz w:val="20"/>
                <w:szCs w:val="20"/>
              </w:rPr>
              <w:t>2021г</w:t>
            </w:r>
          </w:p>
        </w:tc>
      </w:tr>
      <w:tr w:rsidR="00A908AA" w:rsidRPr="005A7950" w:rsidTr="00A908AA">
        <w:tc>
          <w:tcPr>
            <w:tcW w:w="4361" w:type="dxa"/>
          </w:tcPr>
          <w:p w:rsidR="00A908AA" w:rsidRPr="005A7950" w:rsidRDefault="00A908AA" w:rsidP="00A908AA">
            <w:pPr>
              <w:rPr>
                <w:b/>
                <w:sz w:val="20"/>
                <w:szCs w:val="20"/>
              </w:rPr>
            </w:pPr>
            <w:r w:rsidRPr="005A7950">
              <w:rPr>
                <w:b/>
                <w:sz w:val="20"/>
                <w:szCs w:val="20"/>
              </w:rPr>
              <w:t>Доходы бюджета поселения, всего</w:t>
            </w:r>
          </w:p>
        </w:tc>
        <w:tc>
          <w:tcPr>
            <w:tcW w:w="992" w:type="dxa"/>
          </w:tcPr>
          <w:p w:rsidR="00A908AA" w:rsidRPr="005A7950" w:rsidRDefault="00A908AA" w:rsidP="00A908AA">
            <w:pPr>
              <w:jc w:val="center"/>
              <w:rPr>
                <w:b/>
                <w:sz w:val="20"/>
                <w:szCs w:val="20"/>
              </w:rPr>
            </w:pPr>
            <w:r w:rsidRPr="005A7950">
              <w:rPr>
                <w:b/>
                <w:sz w:val="20"/>
                <w:szCs w:val="20"/>
              </w:rPr>
              <w:t>10089,0</w:t>
            </w:r>
          </w:p>
        </w:tc>
        <w:tc>
          <w:tcPr>
            <w:tcW w:w="1134" w:type="dxa"/>
          </w:tcPr>
          <w:p w:rsidR="00A908AA" w:rsidRPr="005A7950" w:rsidRDefault="00A908AA" w:rsidP="00A908AA">
            <w:pPr>
              <w:jc w:val="center"/>
              <w:rPr>
                <w:b/>
                <w:sz w:val="20"/>
                <w:szCs w:val="20"/>
              </w:rPr>
            </w:pPr>
            <w:r w:rsidRPr="005A7950">
              <w:rPr>
                <w:b/>
                <w:sz w:val="20"/>
                <w:szCs w:val="20"/>
              </w:rPr>
              <w:t>10432,0</w:t>
            </w:r>
          </w:p>
        </w:tc>
        <w:tc>
          <w:tcPr>
            <w:tcW w:w="1134" w:type="dxa"/>
          </w:tcPr>
          <w:p w:rsidR="00A908AA" w:rsidRPr="005A7950" w:rsidRDefault="00A908AA" w:rsidP="00A908AA">
            <w:pPr>
              <w:jc w:val="center"/>
              <w:rPr>
                <w:b/>
                <w:sz w:val="20"/>
                <w:szCs w:val="20"/>
              </w:rPr>
            </w:pPr>
            <w:r w:rsidRPr="005A7950">
              <w:rPr>
                <w:b/>
                <w:sz w:val="20"/>
                <w:szCs w:val="20"/>
              </w:rPr>
              <w:t>10067,0</w:t>
            </w:r>
          </w:p>
        </w:tc>
        <w:tc>
          <w:tcPr>
            <w:tcW w:w="992" w:type="dxa"/>
          </w:tcPr>
          <w:p w:rsidR="00A908AA" w:rsidRPr="005A7950" w:rsidRDefault="00A908AA" w:rsidP="00A908AA">
            <w:pPr>
              <w:jc w:val="center"/>
              <w:rPr>
                <w:b/>
                <w:sz w:val="20"/>
                <w:szCs w:val="20"/>
              </w:rPr>
            </w:pPr>
            <w:r w:rsidRPr="005A7950">
              <w:rPr>
                <w:b/>
                <w:sz w:val="20"/>
                <w:szCs w:val="20"/>
              </w:rPr>
              <w:t>8110,0</w:t>
            </w:r>
          </w:p>
        </w:tc>
        <w:tc>
          <w:tcPr>
            <w:tcW w:w="851" w:type="dxa"/>
          </w:tcPr>
          <w:p w:rsidR="00A908AA" w:rsidRPr="005A7950" w:rsidRDefault="00A908AA" w:rsidP="00A908AA">
            <w:pPr>
              <w:jc w:val="center"/>
              <w:rPr>
                <w:b/>
                <w:sz w:val="20"/>
                <w:szCs w:val="20"/>
              </w:rPr>
            </w:pPr>
            <w:r w:rsidRPr="005A7950">
              <w:rPr>
                <w:b/>
                <w:sz w:val="20"/>
                <w:szCs w:val="20"/>
              </w:rPr>
              <w:t>7866,0</w:t>
            </w:r>
          </w:p>
        </w:tc>
        <w:tc>
          <w:tcPr>
            <w:tcW w:w="957" w:type="dxa"/>
          </w:tcPr>
          <w:p w:rsidR="00A908AA" w:rsidRPr="005A7950" w:rsidRDefault="00A908AA" w:rsidP="00A908AA">
            <w:pPr>
              <w:jc w:val="center"/>
              <w:rPr>
                <w:b/>
                <w:sz w:val="20"/>
                <w:szCs w:val="20"/>
              </w:rPr>
            </w:pPr>
            <w:r w:rsidRPr="005A7950">
              <w:rPr>
                <w:b/>
                <w:sz w:val="20"/>
                <w:szCs w:val="20"/>
              </w:rPr>
              <w:t>8012,0</w:t>
            </w:r>
          </w:p>
        </w:tc>
      </w:tr>
      <w:tr w:rsidR="00A908AA" w:rsidRPr="005A7950" w:rsidTr="00A908AA">
        <w:tc>
          <w:tcPr>
            <w:tcW w:w="4361" w:type="dxa"/>
          </w:tcPr>
          <w:p w:rsidR="00A908AA" w:rsidRPr="005A7950" w:rsidRDefault="00A908AA" w:rsidP="00A908AA">
            <w:pPr>
              <w:rPr>
                <w:sz w:val="20"/>
                <w:szCs w:val="20"/>
              </w:rPr>
            </w:pPr>
            <w:r w:rsidRPr="005A7950">
              <w:rPr>
                <w:sz w:val="20"/>
                <w:szCs w:val="20"/>
              </w:rPr>
              <w:t>в том числе:</w:t>
            </w:r>
          </w:p>
        </w:tc>
        <w:tc>
          <w:tcPr>
            <w:tcW w:w="992" w:type="dxa"/>
          </w:tcPr>
          <w:p w:rsidR="00A908AA" w:rsidRPr="005A7950" w:rsidRDefault="00A908AA" w:rsidP="00A908AA">
            <w:pPr>
              <w:jc w:val="center"/>
              <w:rPr>
                <w:sz w:val="20"/>
                <w:szCs w:val="20"/>
              </w:rPr>
            </w:pPr>
          </w:p>
        </w:tc>
        <w:tc>
          <w:tcPr>
            <w:tcW w:w="1134" w:type="dxa"/>
          </w:tcPr>
          <w:p w:rsidR="00A908AA" w:rsidRPr="005A7950" w:rsidRDefault="00A908AA" w:rsidP="00A908AA">
            <w:pPr>
              <w:jc w:val="center"/>
              <w:rPr>
                <w:sz w:val="20"/>
                <w:szCs w:val="20"/>
              </w:rPr>
            </w:pPr>
          </w:p>
        </w:tc>
        <w:tc>
          <w:tcPr>
            <w:tcW w:w="1134" w:type="dxa"/>
          </w:tcPr>
          <w:p w:rsidR="00A908AA" w:rsidRPr="005A7950" w:rsidRDefault="00A908AA" w:rsidP="00A908AA">
            <w:pPr>
              <w:jc w:val="center"/>
              <w:rPr>
                <w:sz w:val="20"/>
                <w:szCs w:val="20"/>
              </w:rPr>
            </w:pPr>
          </w:p>
        </w:tc>
        <w:tc>
          <w:tcPr>
            <w:tcW w:w="992" w:type="dxa"/>
          </w:tcPr>
          <w:p w:rsidR="00A908AA" w:rsidRPr="005A7950" w:rsidRDefault="00A908AA" w:rsidP="00A908AA">
            <w:pPr>
              <w:jc w:val="center"/>
              <w:rPr>
                <w:sz w:val="20"/>
                <w:szCs w:val="20"/>
              </w:rPr>
            </w:pPr>
          </w:p>
        </w:tc>
        <w:tc>
          <w:tcPr>
            <w:tcW w:w="851" w:type="dxa"/>
          </w:tcPr>
          <w:p w:rsidR="00A908AA" w:rsidRPr="005A7950" w:rsidRDefault="00A908AA" w:rsidP="00A908AA">
            <w:pPr>
              <w:jc w:val="center"/>
              <w:rPr>
                <w:sz w:val="20"/>
                <w:szCs w:val="20"/>
              </w:rPr>
            </w:pPr>
          </w:p>
        </w:tc>
        <w:tc>
          <w:tcPr>
            <w:tcW w:w="957" w:type="dxa"/>
          </w:tcPr>
          <w:p w:rsidR="00A908AA" w:rsidRPr="005A7950" w:rsidRDefault="00A908AA" w:rsidP="00A908AA">
            <w:pPr>
              <w:jc w:val="center"/>
              <w:rPr>
                <w:sz w:val="20"/>
                <w:szCs w:val="20"/>
              </w:rPr>
            </w:pPr>
          </w:p>
        </w:tc>
      </w:tr>
      <w:tr w:rsidR="00A908AA" w:rsidRPr="005A7950" w:rsidTr="00A908AA">
        <w:tc>
          <w:tcPr>
            <w:tcW w:w="4361" w:type="dxa"/>
          </w:tcPr>
          <w:p w:rsidR="00A908AA" w:rsidRPr="005A7950" w:rsidRDefault="00A908AA" w:rsidP="00A908AA">
            <w:pPr>
              <w:rPr>
                <w:b/>
                <w:i/>
                <w:sz w:val="20"/>
                <w:szCs w:val="20"/>
              </w:rPr>
            </w:pPr>
            <w:r w:rsidRPr="005A7950">
              <w:rPr>
                <w:b/>
                <w:i/>
                <w:sz w:val="20"/>
                <w:szCs w:val="20"/>
              </w:rPr>
              <w:t>Налоговые доходы, из них:</w:t>
            </w:r>
          </w:p>
        </w:tc>
        <w:tc>
          <w:tcPr>
            <w:tcW w:w="992" w:type="dxa"/>
          </w:tcPr>
          <w:p w:rsidR="00A908AA" w:rsidRPr="005A7950" w:rsidRDefault="00A908AA" w:rsidP="00A908AA">
            <w:pPr>
              <w:jc w:val="center"/>
              <w:rPr>
                <w:b/>
                <w:i/>
                <w:sz w:val="20"/>
                <w:szCs w:val="20"/>
              </w:rPr>
            </w:pPr>
            <w:r w:rsidRPr="005A7950">
              <w:rPr>
                <w:b/>
                <w:i/>
                <w:sz w:val="20"/>
                <w:szCs w:val="20"/>
              </w:rPr>
              <w:t>1140,9</w:t>
            </w:r>
          </w:p>
        </w:tc>
        <w:tc>
          <w:tcPr>
            <w:tcW w:w="1134" w:type="dxa"/>
          </w:tcPr>
          <w:p w:rsidR="00A908AA" w:rsidRPr="005A7950" w:rsidRDefault="00A908AA" w:rsidP="00A908AA">
            <w:pPr>
              <w:jc w:val="center"/>
              <w:rPr>
                <w:b/>
                <w:i/>
                <w:sz w:val="20"/>
                <w:szCs w:val="20"/>
              </w:rPr>
            </w:pPr>
            <w:r w:rsidRPr="005A7950">
              <w:rPr>
                <w:b/>
                <w:i/>
                <w:sz w:val="20"/>
                <w:szCs w:val="20"/>
              </w:rPr>
              <w:t>1266,7</w:t>
            </w:r>
          </w:p>
        </w:tc>
        <w:tc>
          <w:tcPr>
            <w:tcW w:w="1134" w:type="dxa"/>
          </w:tcPr>
          <w:p w:rsidR="00A908AA" w:rsidRPr="005A7950" w:rsidRDefault="00A908AA" w:rsidP="00A908AA">
            <w:pPr>
              <w:jc w:val="center"/>
              <w:rPr>
                <w:b/>
                <w:i/>
                <w:sz w:val="20"/>
                <w:szCs w:val="20"/>
              </w:rPr>
            </w:pPr>
            <w:r w:rsidRPr="005A7950">
              <w:rPr>
                <w:b/>
                <w:i/>
                <w:sz w:val="20"/>
                <w:szCs w:val="20"/>
              </w:rPr>
              <w:t>1391,0</w:t>
            </w:r>
          </w:p>
        </w:tc>
        <w:tc>
          <w:tcPr>
            <w:tcW w:w="992" w:type="dxa"/>
          </w:tcPr>
          <w:p w:rsidR="00A908AA" w:rsidRPr="005A7950" w:rsidRDefault="00A908AA" w:rsidP="00A908AA">
            <w:pPr>
              <w:jc w:val="center"/>
              <w:rPr>
                <w:b/>
                <w:i/>
                <w:sz w:val="20"/>
                <w:szCs w:val="20"/>
              </w:rPr>
            </w:pPr>
            <w:r w:rsidRPr="005A7950">
              <w:rPr>
                <w:b/>
                <w:i/>
                <w:sz w:val="20"/>
                <w:szCs w:val="20"/>
              </w:rPr>
              <w:t>1631,0</w:t>
            </w:r>
          </w:p>
        </w:tc>
        <w:tc>
          <w:tcPr>
            <w:tcW w:w="851" w:type="dxa"/>
          </w:tcPr>
          <w:p w:rsidR="00A908AA" w:rsidRPr="005A7950" w:rsidRDefault="00A908AA" w:rsidP="00A908AA">
            <w:pPr>
              <w:jc w:val="center"/>
              <w:rPr>
                <w:b/>
                <w:i/>
                <w:sz w:val="20"/>
                <w:szCs w:val="20"/>
              </w:rPr>
            </w:pPr>
            <w:r w:rsidRPr="005A7950">
              <w:rPr>
                <w:b/>
                <w:i/>
                <w:sz w:val="20"/>
                <w:szCs w:val="20"/>
              </w:rPr>
              <w:t>1739,0</w:t>
            </w:r>
          </w:p>
        </w:tc>
        <w:tc>
          <w:tcPr>
            <w:tcW w:w="957" w:type="dxa"/>
          </w:tcPr>
          <w:p w:rsidR="00A908AA" w:rsidRPr="005A7950" w:rsidRDefault="00A908AA" w:rsidP="00A908AA">
            <w:pPr>
              <w:jc w:val="center"/>
              <w:rPr>
                <w:b/>
                <w:i/>
                <w:sz w:val="20"/>
                <w:szCs w:val="20"/>
              </w:rPr>
            </w:pPr>
            <w:r w:rsidRPr="005A7950">
              <w:rPr>
                <w:b/>
                <w:i/>
                <w:sz w:val="20"/>
                <w:szCs w:val="20"/>
              </w:rPr>
              <w:t>1839,0</w:t>
            </w:r>
          </w:p>
        </w:tc>
      </w:tr>
      <w:tr w:rsidR="00A908AA" w:rsidRPr="005A7950" w:rsidTr="00A908AA">
        <w:tc>
          <w:tcPr>
            <w:tcW w:w="4361" w:type="dxa"/>
          </w:tcPr>
          <w:p w:rsidR="00A908AA" w:rsidRPr="005A7950" w:rsidRDefault="00A908AA" w:rsidP="00A908AA">
            <w:pPr>
              <w:rPr>
                <w:sz w:val="20"/>
                <w:szCs w:val="20"/>
              </w:rPr>
            </w:pPr>
            <w:r w:rsidRPr="005A7950">
              <w:rPr>
                <w:sz w:val="20"/>
                <w:szCs w:val="20"/>
              </w:rPr>
              <w:t>Налог на товары, реализуемые на территории РФ (акцизы)</w:t>
            </w:r>
          </w:p>
        </w:tc>
        <w:tc>
          <w:tcPr>
            <w:tcW w:w="992"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573,3</w:t>
            </w:r>
          </w:p>
        </w:tc>
        <w:tc>
          <w:tcPr>
            <w:tcW w:w="1134"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814,8</w:t>
            </w:r>
          </w:p>
        </w:tc>
        <w:tc>
          <w:tcPr>
            <w:tcW w:w="1134"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882,0</w:t>
            </w:r>
          </w:p>
        </w:tc>
        <w:tc>
          <w:tcPr>
            <w:tcW w:w="992"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995,0</w:t>
            </w:r>
          </w:p>
        </w:tc>
        <w:tc>
          <w:tcPr>
            <w:tcW w:w="851"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1007,0</w:t>
            </w:r>
          </w:p>
        </w:tc>
        <w:tc>
          <w:tcPr>
            <w:tcW w:w="957"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1047,0</w:t>
            </w:r>
          </w:p>
        </w:tc>
      </w:tr>
      <w:tr w:rsidR="00A908AA" w:rsidRPr="005A7950" w:rsidTr="00A908AA">
        <w:tc>
          <w:tcPr>
            <w:tcW w:w="4361" w:type="dxa"/>
          </w:tcPr>
          <w:p w:rsidR="00A908AA" w:rsidRPr="005A7950" w:rsidRDefault="00A908AA" w:rsidP="00A908AA">
            <w:pPr>
              <w:rPr>
                <w:sz w:val="20"/>
                <w:szCs w:val="20"/>
              </w:rPr>
            </w:pPr>
            <w:r w:rsidRPr="005A7950">
              <w:rPr>
                <w:sz w:val="20"/>
                <w:szCs w:val="20"/>
              </w:rPr>
              <w:lastRenderedPageBreak/>
              <w:t>Налог на доходы физических лиц</w:t>
            </w:r>
          </w:p>
        </w:tc>
        <w:tc>
          <w:tcPr>
            <w:tcW w:w="992" w:type="dxa"/>
          </w:tcPr>
          <w:p w:rsidR="00A908AA" w:rsidRPr="005A7950" w:rsidRDefault="00A908AA" w:rsidP="00A908AA">
            <w:pPr>
              <w:jc w:val="center"/>
              <w:rPr>
                <w:sz w:val="20"/>
                <w:szCs w:val="20"/>
              </w:rPr>
            </w:pPr>
            <w:r w:rsidRPr="005A7950">
              <w:rPr>
                <w:sz w:val="20"/>
                <w:szCs w:val="20"/>
              </w:rPr>
              <w:t>216,0</w:t>
            </w:r>
          </w:p>
        </w:tc>
        <w:tc>
          <w:tcPr>
            <w:tcW w:w="1134" w:type="dxa"/>
          </w:tcPr>
          <w:p w:rsidR="00A908AA" w:rsidRPr="005A7950" w:rsidRDefault="00A908AA" w:rsidP="00A908AA">
            <w:pPr>
              <w:jc w:val="center"/>
              <w:rPr>
                <w:sz w:val="20"/>
                <w:szCs w:val="20"/>
              </w:rPr>
            </w:pPr>
            <w:r w:rsidRPr="005A7950">
              <w:rPr>
                <w:sz w:val="20"/>
                <w:szCs w:val="20"/>
              </w:rPr>
              <w:t>168,9</w:t>
            </w:r>
          </w:p>
        </w:tc>
        <w:tc>
          <w:tcPr>
            <w:tcW w:w="1134" w:type="dxa"/>
          </w:tcPr>
          <w:p w:rsidR="00A908AA" w:rsidRPr="005A7950" w:rsidRDefault="00A908AA" w:rsidP="00A908AA">
            <w:pPr>
              <w:jc w:val="center"/>
              <w:rPr>
                <w:sz w:val="20"/>
                <w:szCs w:val="20"/>
              </w:rPr>
            </w:pPr>
            <w:r w:rsidRPr="005A7950">
              <w:rPr>
                <w:sz w:val="20"/>
                <w:szCs w:val="20"/>
              </w:rPr>
              <w:t>210,0</w:t>
            </w:r>
          </w:p>
        </w:tc>
        <w:tc>
          <w:tcPr>
            <w:tcW w:w="992" w:type="dxa"/>
          </w:tcPr>
          <w:p w:rsidR="00A908AA" w:rsidRPr="005A7950" w:rsidRDefault="00A908AA" w:rsidP="00A908AA">
            <w:pPr>
              <w:jc w:val="center"/>
              <w:rPr>
                <w:sz w:val="20"/>
                <w:szCs w:val="20"/>
              </w:rPr>
            </w:pPr>
            <w:r w:rsidRPr="005A7950">
              <w:rPr>
                <w:sz w:val="20"/>
                <w:szCs w:val="20"/>
              </w:rPr>
              <w:t>270,0</w:t>
            </w:r>
          </w:p>
        </w:tc>
        <w:tc>
          <w:tcPr>
            <w:tcW w:w="851" w:type="dxa"/>
          </w:tcPr>
          <w:p w:rsidR="00A908AA" w:rsidRPr="005A7950" w:rsidRDefault="00A908AA" w:rsidP="00A908AA">
            <w:pPr>
              <w:jc w:val="center"/>
              <w:rPr>
                <w:sz w:val="20"/>
                <w:szCs w:val="20"/>
              </w:rPr>
            </w:pPr>
            <w:r w:rsidRPr="005A7950">
              <w:rPr>
                <w:sz w:val="20"/>
                <w:szCs w:val="20"/>
              </w:rPr>
              <w:t>350,0</w:t>
            </w:r>
          </w:p>
        </w:tc>
        <w:tc>
          <w:tcPr>
            <w:tcW w:w="957" w:type="dxa"/>
          </w:tcPr>
          <w:p w:rsidR="00A908AA" w:rsidRPr="005A7950" w:rsidRDefault="00A908AA" w:rsidP="00A908AA">
            <w:pPr>
              <w:jc w:val="center"/>
              <w:rPr>
                <w:sz w:val="20"/>
                <w:szCs w:val="20"/>
              </w:rPr>
            </w:pPr>
            <w:r w:rsidRPr="005A7950">
              <w:rPr>
                <w:sz w:val="20"/>
                <w:szCs w:val="20"/>
              </w:rPr>
              <w:t>402,0</w:t>
            </w:r>
          </w:p>
        </w:tc>
      </w:tr>
      <w:tr w:rsidR="00A908AA" w:rsidRPr="005A7950" w:rsidTr="00A908AA">
        <w:tc>
          <w:tcPr>
            <w:tcW w:w="4361" w:type="dxa"/>
          </w:tcPr>
          <w:p w:rsidR="00A908AA" w:rsidRPr="005A7950" w:rsidRDefault="00A908AA" w:rsidP="00A908AA">
            <w:pPr>
              <w:rPr>
                <w:sz w:val="20"/>
                <w:szCs w:val="20"/>
              </w:rPr>
            </w:pPr>
            <w:r w:rsidRPr="005A7950">
              <w:rPr>
                <w:sz w:val="20"/>
                <w:szCs w:val="20"/>
              </w:rPr>
              <w:t>Налог на имущество физических лиц</w:t>
            </w:r>
          </w:p>
        </w:tc>
        <w:tc>
          <w:tcPr>
            <w:tcW w:w="992" w:type="dxa"/>
          </w:tcPr>
          <w:p w:rsidR="00A908AA" w:rsidRPr="005A7950" w:rsidRDefault="00A908AA" w:rsidP="00A908AA">
            <w:pPr>
              <w:jc w:val="center"/>
              <w:rPr>
                <w:sz w:val="20"/>
                <w:szCs w:val="20"/>
              </w:rPr>
            </w:pPr>
            <w:r w:rsidRPr="005A7950">
              <w:rPr>
                <w:sz w:val="20"/>
                <w:szCs w:val="20"/>
              </w:rPr>
              <w:t>4,5</w:t>
            </w:r>
          </w:p>
        </w:tc>
        <w:tc>
          <w:tcPr>
            <w:tcW w:w="1134" w:type="dxa"/>
          </w:tcPr>
          <w:p w:rsidR="00A908AA" w:rsidRPr="005A7950" w:rsidRDefault="00A908AA" w:rsidP="00A908AA">
            <w:pPr>
              <w:jc w:val="center"/>
              <w:rPr>
                <w:sz w:val="20"/>
                <w:szCs w:val="20"/>
              </w:rPr>
            </w:pPr>
            <w:r w:rsidRPr="005A7950">
              <w:rPr>
                <w:sz w:val="20"/>
                <w:szCs w:val="20"/>
              </w:rPr>
              <w:t>4,0</w:t>
            </w:r>
          </w:p>
        </w:tc>
        <w:tc>
          <w:tcPr>
            <w:tcW w:w="1134" w:type="dxa"/>
          </w:tcPr>
          <w:p w:rsidR="00A908AA" w:rsidRPr="005A7950" w:rsidRDefault="00A908AA" w:rsidP="00A908AA">
            <w:pPr>
              <w:jc w:val="center"/>
              <w:rPr>
                <w:sz w:val="20"/>
                <w:szCs w:val="20"/>
              </w:rPr>
            </w:pPr>
            <w:r w:rsidRPr="005A7950">
              <w:rPr>
                <w:sz w:val="20"/>
                <w:szCs w:val="20"/>
              </w:rPr>
              <w:t>6,0</w:t>
            </w:r>
          </w:p>
        </w:tc>
        <w:tc>
          <w:tcPr>
            <w:tcW w:w="992" w:type="dxa"/>
          </w:tcPr>
          <w:p w:rsidR="00A908AA" w:rsidRPr="005A7950" w:rsidRDefault="00A908AA" w:rsidP="00A908AA">
            <w:pPr>
              <w:jc w:val="center"/>
              <w:rPr>
                <w:sz w:val="20"/>
                <w:szCs w:val="20"/>
              </w:rPr>
            </w:pPr>
            <w:r w:rsidRPr="005A7950">
              <w:rPr>
                <w:sz w:val="20"/>
                <w:szCs w:val="20"/>
              </w:rPr>
              <w:t>6,0</w:t>
            </w:r>
          </w:p>
        </w:tc>
        <w:tc>
          <w:tcPr>
            <w:tcW w:w="851" w:type="dxa"/>
          </w:tcPr>
          <w:p w:rsidR="00A908AA" w:rsidRPr="005A7950" w:rsidRDefault="00A908AA" w:rsidP="00A908AA">
            <w:pPr>
              <w:jc w:val="center"/>
              <w:rPr>
                <w:sz w:val="20"/>
                <w:szCs w:val="20"/>
              </w:rPr>
            </w:pPr>
            <w:r w:rsidRPr="005A7950">
              <w:rPr>
                <w:sz w:val="20"/>
                <w:szCs w:val="20"/>
              </w:rPr>
              <w:t>7,0</w:t>
            </w:r>
          </w:p>
        </w:tc>
        <w:tc>
          <w:tcPr>
            <w:tcW w:w="957" w:type="dxa"/>
          </w:tcPr>
          <w:p w:rsidR="00A908AA" w:rsidRPr="005A7950" w:rsidRDefault="00A908AA" w:rsidP="00A908AA">
            <w:pPr>
              <w:jc w:val="center"/>
              <w:rPr>
                <w:sz w:val="20"/>
                <w:szCs w:val="20"/>
              </w:rPr>
            </w:pPr>
            <w:r w:rsidRPr="005A7950">
              <w:rPr>
                <w:sz w:val="20"/>
                <w:szCs w:val="20"/>
              </w:rPr>
              <w:t>7,0</w:t>
            </w:r>
          </w:p>
        </w:tc>
      </w:tr>
      <w:tr w:rsidR="00A908AA" w:rsidRPr="005A7950" w:rsidTr="00A908AA">
        <w:tc>
          <w:tcPr>
            <w:tcW w:w="4361" w:type="dxa"/>
          </w:tcPr>
          <w:p w:rsidR="00A908AA" w:rsidRPr="005A7950" w:rsidRDefault="00A908AA" w:rsidP="00A908AA">
            <w:pPr>
              <w:rPr>
                <w:sz w:val="20"/>
                <w:szCs w:val="20"/>
              </w:rPr>
            </w:pPr>
            <w:r w:rsidRPr="005A7950">
              <w:rPr>
                <w:sz w:val="20"/>
                <w:szCs w:val="20"/>
              </w:rPr>
              <w:t>Земельный налог</w:t>
            </w:r>
          </w:p>
        </w:tc>
        <w:tc>
          <w:tcPr>
            <w:tcW w:w="992" w:type="dxa"/>
          </w:tcPr>
          <w:p w:rsidR="00A908AA" w:rsidRPr="005A7950" w:rsidRDefault="00A908AA" w:rsidP="00A908AA">
            <w:pPr>
              <w:jc w:val="center"/>
              <w:rPr>
                <w:sz w:val="20"/>
                <w:szCs w:val="20"/>
              </w:rPr>
            </w:pPr>
            <w:r w:rsidRPr="005A7950">
              <w:rPr>
                <w:sz w:val="20"/>
                <w:szCs w:val="20"/>
              </w:rPr>
              <w:t>321,1</w:t>
            </w:r>
          </w:p>
        </w:tc>
        <w:tc>
          <w:tcPr>
            <w:tcW w:w="1134" w:type="dxa"/>
          </w:tcPr>
          <w:p w:rsidR="00A908AA" w:rsidRPr="005A7950" w:rsidRDefault="00A908AA" w:rsidP="00A908AA">
            <w:pPr>
              <w:jc w:val="center"/>
              <w:rPr>
                <w:sz w:val="20"/>
                <w:szCs w:val="20"/>
              </w:rPr>
            </w:pPr>
            <w:r w:rsidRPr="005A7950">
              <w:rPr>
                <w:sz w:val="20"/>
                <w:szCs w:val="20"/>
              </w:rPr>
              <w:t>261,0</w:t>
            </w:r>
          </w:p>
        </w:tc>
        <w:tc>
          <w:tcPr>
            <w:tcW w:w="1134" w:type="dxa"/>
          </w:tcPr>
          <w:p w:rsidR="00A908AA" w:rsidRPr="005A7950" w:rsidRDefault="00A908AA" w:rsidP="00A908AA">
            <w:pPr>
              <w:jc w:val="center"/>
              <w:rPr>
                <w:sz w:val="20"/>
                <w:szCs w:val="20"/>
              </w:rPr>
            </w:pPr>
            <w:r w:rsidRPr="005A7950">
              <w:rPr>
                <w:sz w:val="20"/>
                <w:szCs w:val="20"/>
              </w:rPr>
              <w:t>283,0</w:t>
            </w:r>
          </w:p>
        </w:tc>
        <w:tc>
          <w:tcPr>
            <w:tcW w:w="992" w:type="dxa"/>
          </w:tcPr>
          <w:p w:rsidR="00A908AA" w:rsidRPr="005A7950" w:rsidRDefault="00A908AA" w:rsidP="00A908AA">
            <w:pPr>
              <w:jc w:val="center"/>
              <w:rPr>
                <w:sz w:val="20"/>
                <w:szCs w:val="20"/>
              </w:rPr>
            </w:pPr>
            <w:r w:rsidRPr="005A7950">
              <w:rPr>
                <w:sz w:val="20"/>
                <w:szCs w:val="20"/>
              </w:rPr>
              <w:t>350,0</w:t>
            </w:r>
          </w:p>
        </w:tc>
        <w:tc>
          <w:tcPr>
            <w:tcW w:w="851" w:type="dxa"/>
          </w:tcPr>
          <w:p w:rsidR="00A908AA" w:rsidRPr="005A7950" w:rsidRDefault="00A908AA" w:rsidP="00A908AA">
            <w:pPr>
              <w:jc w:val="center"/>
              <w:rPr>
                <w:sz w:val="20"/>
                <w:szCs w:val="20"/>
              </w:rPr>
            </w:pPr>
            <w:r w:rsidRPr="005A7950">
              <w:rPr>
                <w:sz w:val="20"/>
                <w:szCs w:val="20"/>
              </w:rPr>
              <w:t>364,0</w:t>
            </w:r>
          </w:p>
        </w:tc>
        <w:tc>
          <w:tcPr>
            <w:tcW w:w="957" w:type="dxa"/>
          </w:tcPr>
          <w:p w:rsidR="00A908AA" w:rsidRPr="005A7950" w:rsidRDefault="00A908AA" w:rsidP="00A908AA">
            <w:pPr>
              <w:jc w:val="center"/>
              <w:rPr>
                <w:sz w:val="20"/>
                <w:szCs w:val="20"/>
              </w:rPr>
            </w:pPr>
            <w:r w:rsidRPr="005A7950">
              <w:rPr>
                <w:sz w:val="20"/>
                <w:szCs w:val="20"/>
              </w:rPr>
              <w:t>372,0</w:t>
            </w:r>
          </w:p>
        </w:tc>
      </w:tr>
      <w:tr w:rsidR="00A908AA" w:rsidRPr="005A7950" w:rsidTr="00A908AA">
        <w:tc>
          <w:tcPr>
            <w:tcW w:w="4361" w:type="dxa"/>
          </w:tcPr>
          <w:p w:rsidR="00A908AA" w:rsidRPr="005A7950" w:rsidRDefault="00A908AA" w:rsidP="00A908AA">
            <w:pPr>
              <w:rPr>
                <w:sz w:val="20"/>
                <w:szCs w:val="20"/>
              </w:rPr>
            </w:pPr>
            <w:r w:rsidRPr="005A7950">
              <w:rPr>
                <w:sz w:val="20"/>
                <w:szCs w:val="20"/>
              </w:rPr>
              <w:t>Государственная пошлина</w:t>
            </w:r>
          </w:p>
        </w:tc>
        <w:tc>
          <w:tcPr>
            <w:tcW w:w="992" w:type="dxa"/>
          </w:tcPr>
          <w:p w:rsidR="00A908AA" w:rsidRPr="005A7950" w:rsidRDefault="00A908AA" w:rsidP="00A908AA">
            <w:pPr>
              <w:jc w:val="center"/>
              <w:rPr>
                <w:sz w:val="20"/>
                <w:szCs w:val="20"/>
              </w:rPr>
            </w:pPr>
            <w:r w:rsidRPr="005A7950">
              <w:rPr>
                <w:sz w:val="20"/>
                <w:szCs w:val="20"/>
              </w:rPr>
              <w:t>26,0</w:t>
            </w:r>
          </w:p>
        </w:tc>
        <w:tc>
          <w:tcPr>
            <w:tcW w:w="1134" w:type="dxa"/>
          </w:tcPr>
          <w:p w:rsidR="00A908AA" w:rsidRPr="005A7950" w:rsidRDefault="00A908AA" w:rsidP="00A908AA">
            <w:pPr>
              <w:jc w:val="center"/>
              <w:rPr>
                <w:sz w:val="20"/>
                <w:szCs w:val="20"/>
              </w:rPr>
            </w:pPr>
            <w:r w:rsidRPr="005A7950">
              <w:rPr>
                <w:sz w:val="20"/>
                <w:szCs w:val="20"/>
              </w:rPr>
              <w:t>18,0</w:t>
            </w:r>
          </w:p>
        </w:tc>
        <w:tc>
          <w:tcPr>
            <w:tcW w:w="1134" w:type="dxa"/>
          </w:tcPr>
          <w:p w:rsidR="00A908AA" w:rsidRPr="005A7950" w:rsidRDefault="00A908AA" w:rsidP="00A908AA">
            <w:pPr>
              <w:jc w:val="center"/>
              <w:rPr>
                <w:sz w:val="20"/>
                <w:szCs w:val="20"/>
              </w:rPr>
            </w:pPr>
            <w:r w:rsidRPr="005A7950">
              <w:rPr>
                <w:sz w:val="20"/>
                <w:szCs w:val="20"/>
              </w:rPr>
              <w:t>10,0</w:t>
            </w:r>
          </w:p>
        </w:tc>
        <w:tc>
          <w:tcPr>
            <w:tcW w:w="992" w:type="dxa"/>
          </w:tcPr>
          <w:p w:rsidR="00A908AA" w:rsidRPr="005A7950" w:rsidRDefault="00A908AA" w:rsidP="00A908AA">
            <w:pPr>
              <w:jc w:val="center"/>
              <w:rPr>
                <w:sz w:val="20"/>
                <w:szCs w:val="20"/>
              </w:rPr>
            </w:pPr>
            <w:r w:rsidRPr="005A7950">
              <w:rPr>
                <w:sz w:val="20"/>
                <w:szCs w:val="20"/>
              </w:rPr>
              <w:t>10,0</w:t>
            </w:r>
          </w:p>
        </w:tc>
        <w:tc>
          <w:tcPr>
            <w:tcW w:w="851" w:type="dxa"/>
          </w:tcPr>
          <w:p w:rsidR="00A908AA" w:rsidRPr="005A7950" w:rsidRDefault="00A908AA" w:rsidP="00A908AA">
            <w:pPr>
              <w:jc w:val="center"/>
              <w:rPr>
                <w:sz w:val="20"/>
                <w:szCs w:val="20"/>
              </w:rPr>
            </w:pPr>
            <w:r w:rsidRPr="005A7950">
              <w:rPr>
                <w:sz w:val="20"/>
                <w:szCs w:val="20"/>
              </w:rPr>
              <w:t>11,0</w:t>
            </w:r>
          </w:p>
        </w:tc>
        <w:tc>
          <w:tcPr>
            <w:tcW w:w="957" w:type="dxa"/>
          </w:tcPr>
          <w:p w:rsidR="00A908AA" w:rsidRPr="005A7950" w:rsidRDefault="00A908AA" w:rsidP="00A908AA">
            <w:pPr>
              <w:jc w:val="center"/>
              <w:rPr>
                <w:sz w:val="20"/>
                <w:szCs w:val="20"/>
              </w:rPr>
            </w:pPr>
            <w:r w:rsidRPr="005A7950">
              <w:rPr>
                <w:sz w:val="20"/>
                <w:szCs w:val="20"/>
              </w:rPr>
              <w:t>11,0</w:t>
            </w:r>
          </w:p>
        </w:tc>
      </w:tr>
      <w:tr w:rsidR="00A908AA" w:rsidRPr="005A7950" w:rsidTr="00A908AA">
        <w:tc>
          <w:tcPr>
            <w:tcW w:w="4361" w:type="dxa"/>
          </w:tcPr>
          <w:p w:rsidR="00A908AA" w:rsidRPr="005A7950" w:rsidRDefault="00A908AA" w:rsidP="00A908AA">
            <w:pPr>
              <w:rPr>
                <w:b/>
                <w:i/>
                <w:sz w:val="20"/>
                <w:szCs w:val="20"/>
              </w:rPr>
            </w:pPr>
            <w:r w:rsidRPr="005A7950">
              <w:rPr>
                <w:b/>
                <w:i/>
                <w:sz w:val="20"/>
                <w:szCs w:val="20"/>
              </w:rPr>
              <w:t>Неналоговые доходы, из них:</w:t>
            </w:r>
          </w:p>
        </w:tc>
        <w:tc>
          <w:tcPr>
            <w:tcW w:w="992" w:type="dxa"/>
          </w:tcPr>
          <w:p w:rsidR="00A908AA" w:rsidRPr="005A7950" w:rsidRDefault="00A908AA" w:rsidP="00A908AA">
            <w:pPr>
              <w:jc w:val="center"/>
              <w:rPr>
                <w:b/>
                <w:i/>
                <w:sz w:val="20"/>
                <w:szCs w:val="20"/>
              </w:rPr>
            </w:pPr>
            <w:r w:rsidRPr="005A7950">
              <w:rPr>
                <w:b/>
                <w:i/>
                <w:sz w:val="20"/>
                <w:szCs w:val="20"/>
              </w:rPr>
              <w:t>601,1</w:t>
            </w:r>
          </w:p>
        </w:tc>
        <w:tc>
          <w:tcPr>
            <w:tcW w:w="1134" w:type="dxa"/>
          </w:tcPr>
          <w:p w:rsidR="00A908AA" w:rsidRPr="005A7950" w:rsidRDefault="00A908AA" w:rsidP="00A908AA">
            <w:pPr>
              <w:jc w:val="center"/>
              <w:rPr>
                <w:b/>
                <w:i/>
                <w:sz w:val="20"/>
                <w:szCs w:val="20"/>
              </w:rPr>
            </w:pPr>
            <w:r w:rsidRPr="005A7950">
              <w:rPr>
                <w:b/>
                <w:i/>
                <w:sz w:val="20"/>
                <w:szCs w:val="20"/>
              </w:rPr>
              <w:t>219,3</w:t>
            </w:r>
          </w:p>
        </w:tc>
        <w:tc>
          <w:tcPr>
            <w:tcW w:w="1134" w:type="dxa"/>
          </w:tcPr>
          <w:p w:rsidR="00A908AA" w:rsidRPr="005A7950" w:rsidRDefault="00A908AA" w:rsidP="00A908AA">
            <w:pPr>
              <w:jc w:val="center"/>
              <w:rPr>
                <w:b/>
                <w:i/>
                <w:sz w:val="20"/>
                <w:szCs w:val="20"/>
              </w:rPr>
            </w:pPr>
            <w:r w:rsidRPr="005A7950">
              <w:rPr>
                <w:b/>
                <w:i/>
                <w:sz w:val="20"/>
                <w:szCs w:val="20"/>
              </w:rPr>
              <w:t>1041,0</w:t>
            </w:r>
          </w:p>
        </w:tc>
        <w:tc>
          <w:tcPr>
            <w:tcW w:w="992" w:type="dxa"/>
          </w:tcPr>
          <w:p w:rsidR="00A908AA" w:rsidRPr="005A7950" w:rsidRDefault="00A908AA" w:rsidP="00A908AA">
            <w:pPr>
              <w:jc w:val="center"/>
              <w:rPr>
                <w:b/>
                <w:i/>
                <w:sz w:val="20"/>
                <w:szCs w:val="20"/>
              </w:rPr>
            </w:pPr>
            <w:r w:rsidRPr="005A7950">
              <w:rPr>
                <w:b/>
                <w:i/>
                <w:sz w:val="20"/>
                <w:szCs w:val="20"/>
              </w:rPr>
              <w:t>1385,0</w:t>
            </w:r>
          </w:p>
        </w:tc>
        <w:tc>
          <w:tcPr>
            <w:tcW w:w="851" w:type="dxa"/>
          </w:tcPr>
          <w:p w:rsidR="00A908AA" w:rsidRPr="005A7950" w:rsidRDefault="00A908AA" w:rsidP="00A908AA">
            <w:pPr>
              <w:jc w:val="center"/>
              <w:rPr>
                <w:b/>
                <w:i/>
                <w:sz w:val="20"/>
                <w:szCs w:val="20"/>
              </w:rPr>
            </w:pPr>
            <w:r w:rsidRPr="005A7950">
              <w:rPr>
                <w:b/>
                <w:i/>
                <w:sz w:val="20"/>
                <w:szCs w:val="20"/>
              </w:rPr>
              <w:t>990,0</w:t>
            </w:r>
          </w:p>
        </w:tc>
        <w:tc>
          <w:tcPr>
            <w:tcW w:w="957" w:type="dxa"/>
          </w:tcPr>
          <w:p w:rsidR="00A908AA" w:rsidRPr="005A7950" w:rsidRDefault="00A908AA" w:rsidP="00A908AA">
            <w:pPr>
              <w:jc w:val="center"/>
              <w:rPr>
                <w:b/>
                <w:i/>
                <w:sz w:val="20"/>
                <w:szCs w:val="20"/>
              </w:rPr>
            </w:pPr>
            <w:r w:rsidRPr="005A7950">
              <w:rPr>
                <w:b/>
                <w:i/>
                <w:sz w:val="20"/>
                <w:szCs w:val="20"/>
              </w:rPr>
              <w:t>1036,0</w:t>
            </w:r>
          </w:p>
        </w:tc>
      </w:tr>
      <w:tr w:rsidR="00A908AA" w:rsidRPr="005A7950" w:rsidTr="00A908AA">
        <w:tc>
          <w:tcPr>
            <w:tcW w:w="4361" w:type="dxa"/>
          </w:tcPr>
          <w:p w:rsidR="00A908AA" w:rsidRPr="005A7950" w:rsidRDefault="00A908AA" w:rsidP="00A908AA">
            <w:pPr>
              <w:rPr>
                <w:sz w:val="20"/>
                <w:szCs w:val="20"/>
              </w:rPr>
            </w:pPr>
            <w:r w:rsidRPr="005A7950">
              <w:rPr>
                <w:sz w:val="20"/>
                <w:szCs w:val="20"/>
              </w:rPr>
              <w:t>Доходы от использования имущества, находящегося в муниципальной собственности</w:t>
            </w:r>
          </w:p>
        </w:tc>
        <w:tc>
          <w:tcPr>
            <w:tcW w:w="992"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31,8</w:t>
            </w:r>
          </w:p>
        </w:tc>
        <w:tc>
          <w:tcPr>
            <w:tcW w:w="1134"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42,0</w:t>
            </w:r>
          </w:p>
        </w:tc>
        <w:tc>
          <w:tcPr>
            <w:tcW w:w="1134"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32,0</w:t>
            </w:r>
          </w:p>
        </w:tc>
        <w:tc>
          <w:tcPr>
            <w:tcW w:w="992"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27,0</w:t>
            </w:r>
          </w:p>
        </w:tc>
        <w:tc>
          <w:tcPr>
            <w:tcW w:w="851"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27,0</w:t>
            </w:r>
          </w:p>
        </w:tc>
        <w:tc>
          <w:tcPr>
            <w:tcW w:w="957"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28,0</w:t>
            </w:r>
          </w:p>
        </w:tc>
      </w:tr>
      <w:tr w:rsidR="00A908AA" w:rsidRPr="005A7950" w:rsidTr="00A908AA">
        <w:tc>
          <w:tcPr>
            <w:tcW w:w="4361" w:type="dxa"/>
          </w:tcPr>
          <w:p w:rsidR="00A908AA" w:rsidRPr="005A7950" w:rsidRDefault="00A908AA" w:rsidP="00A908AA">
            <w:pPr>
              <w:rPr>
                <w:sz w:val="20"/>
                <w:szCs w:val="20"/>
              </w:rPr>
            </w:pPr>
            <w:r w:rsidRPr="005A7950">
              <w:rPr>
                <w:sz w:val="20"/>
                <w:szCs w:val="20"/>
              </w:rPr>
              <w:t>Доходы от оказания платных услуг (работ) и компенсации затрат государства</w:t>
            </w:r>
          </w:p>
        </w:tc>
        <w:tc>
          <w:tcPr>
            <w:tcW w:w="992"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68,0</w:t>
            </w:r>
          </w:p>
        </w:tc>
        <w:tc>
          <w:tcPr>
            <w:tcW w:w="1134"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104,0</w:t>
            </w:r>
          </w:p>
        </w:tc>
        <w:tc>
          <w:tcPr>
            <w:tcW w:w="1134"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139,0</w:t>
            </w:r>
          </w:p>
        </w:tc>
        <w:tc>
          <w:tcPr>
            <w:tcW w:w="992"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102,0</w:t>
            </w:r>
          </w:p>
        </w:tc>
        <w:tc>
          <w:tcPr>
            <w:tcW w:w="851"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106,0</w:t>
            </w:r>
          </w:p>
        </w:tc>
        <w:tc>
          <w:tcPr>
            <w:tcW w:w="957"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110,0</w:t>
            </w:r>
          </w:p>
        </w:tc>
      </w:tr>
      <w:tr w:rsidR="00A908AA" w:rsidRPr="005A7950" w:rsidTr="00A908AA">
        <w:tc>
          <w:tcPr>
            <w:tcW w:w="4361" w:type="dxa"/>
          </w:tcPr>
          <w:p w:rsidR="00A908AA" w:rsidRPr="005A7950" w:rsidRDefault="00A908AA" w:rsidP="00A908AA">
            <w:pPr>
              <w:rPr>
                <w:sz w:val="20"/>
                <w:szCs w:val="20"/>
              </w:rPr>
            </w:pPr>
            <w:r w:rsidRPr="005A7950">
              <w:rPr>
                <w:sz w:val="20"/>
                <w:szCs w:val="20"/>
              </w:rPr>
              <w:t>Штрафы, санкции, возмещение ущерба</w:t>
            </w:r>
          </w:p>
        </w:tc>
        <w:tc>
          <w:tcPr>
            <w:tcW w:w="992" w:type="dxa"/>
          </w:tcPr>
          <w:p w:rsidR="00A908AA" w:rsidRPr="005A7950" w:rsidRDefault="00A908AA" w:rsidP="00A908AA">
            <w:pPr>
              <w:jc w:val="center"/>
              <w:rPr>
                <w:sz w:val="20"/>
                <w:szCs w:val="20"/>
              </w:rPr>
            </w:pPr>
            <w:r w:rsidRPr="005A7950">
              <w:rPr>
                <w:sz w:val="20"/>
                <w:szCs w:val="20"/>
              </w:rPr>
              <w:t>4,0</w:t>
            </w:r>
          </w:p>
        </w:tc>
        <w:tc>
          <w:tcPr>
            <w:tcW w:w="1134" w:type="dxa"/>
          </w:tcPr>
          <w:p w:rsidR="00A908AA" w:rsidRPr="005A7950" w:rsidRDefault="00A908AA" w:rsidP="00A908AA">
            <w:pPr>
              <w:jc w:val="center"/>
              <w:rPr>
                <w:sz w:val="20"/>
                <w:szCs w:val="20"/>
              </w:rPr>
            </w:pPr>
            <w:r w:rsidRPr="005A7950">
              <w:rPr>
                <w:sz w:val="20"/>
                <w:szCs w:val="20"/>
              </w:rPr>
              <w:t>0,0</w:t>
            </w:r>
          </w:p>
        </w:tc>
        <w:tc>
          <w:tcPr>
            <w:tcW w:w="1134" w:type="dxa"/>
          </w:tcPr>
          <w:p w:rsidR="00A908AA" w:rsidRPr="005A7950" w:rsidRDefault="00A908AA" w:rsidP="00A908AA">
            <w:pPr>
              <w:jc w:val="center"/>
              <w:rPr>
                <w:sz w:val="20"/>
                <w:szCs w:val="20"/>
              </w:rPr>
            </w:pPr>
            <w:r w:rsidRPr="005A7950">
              <w:rPr>
                <w:sz w:val="20"/>
                <w:szCs w:val="20"/>
              </w:rPr>
              <w:t>5,0</w:t>
            </w:r>
          </w:p>
        </w:tc>
        <w:tc>
          <w:tcPr>
            <w:tcW w:w="992" w:type="dxa"/>
          </w:tcPr>
          <w:p w:rsidR="00A908AA" w:rsidRPr="005A7950" w:rsidRDefault="00A908AA" w:rsidP="00A908AA">
            <w:pPr>
              <w:jc w:val="center"/>
              <w:rPr>
                <w:sz w:val="20"/>
                <w:szCs w:val="20"/>
              </w:rPr>
            </w:pPr>
            <w:r w:rsidRPr="005A7950">
              <w:rPr>
                <w:sz w:val="20"/>
                <w:szCs w:val="20"/>
              </w:rPr>
              <w:t>6,0</w:t>
            </w:r>
          </w:p>
        </w:tc>
        <w:tc>
          <w:tcPr>
            <w:tcW w:w="851" w:type="dxa"/>
          </w:tcPr>
          <w:p w:rsidR="00A908AA" w:rsidRPr="005A7950" w:rsidRDefault="00A908AA" w:rsidP="00A908AA">
            <w:pPr>
              <w:jc w:val="center"/>
              <w:rPr>
                <w:sz w:val="20"/>
                <w:szCs w:val="20"/>
              </w:rPr>
            </w:pPr>
            <w:r w:rsidRPr="005A7950">
              <w:rPr>
                <w:sz w:val="20"/>
                <w:szCs w:val="20"/>
              </w:rPr>
              <w:t>7,0</w:t>
            </w:r>
          </w:p>
        </w:tc>
        <w:tc>
          <w:tcPr>
            <w:tcW w:w="957" w:type="dxa"/>
          </w:tcPr>
          <w:p w:rsidR="00A908AA" w:rsidRPr="005A7950" w:rsidRDefault="00A908AA" w:rsidP="00A908AA">
            <w:pPr>
              <w:jc w:val="center"/>
              <w:rPr>
                <w:sz w:val="20"/>
                <w:szCs w:val="20"/>
              </w:rPr>
            </w:pPr>
            <w:r w:rsidRPr="005A7950">
              <w:rPr>
                <w:sz w:val="20"/>
                <w:szCs w:val="20"/>
              </w:rPr>
              <w:t>8,0</w:t>
            </w:r>
          </w:p>
        </w:tc>
      </w:tr>
      <w:tr w:rsidR="00A908AA" w:rsidRPr="005A7950" w:rsidTr="00A908AA">
        <w:tc>
          <w:tcPr>
            <w:tcW w:w="4361" w:type="dxa"/>
          </w:tcPr>
          <w:p w:rsidR="00A908AA" w:rsidRPr="005A7950" w:rsidRDefault="00A908AA" w:rsidP="00A908AA">
            <w:pPr>
              <w:rPr>
                <w:sz w:val="20"/>
                <w:szCs w:val="20"/>
              </w:rPr>
            </w:pPr>
            <w:r w:rsidRPr="005A7950">
              <w:rPr>
                <w:sz w:val="20"/>
                <w:szCs w:val="20"/>
              </w:rPr>
              <w:t>Прочие неналоговые доходы</w:t>
            </w:r>
          </w:p>
        </w:tc>
        <w:tc>
          <w:tcPr>
            <w:tcW w:w="992" w:type="dxa"/>
          </w:tcPr>
          <w:p w:rsidR="00A908AA" w:rsidRPr="005A7950" w:rsidRDefault="00A908AA" w:rsidP="00A908AA">
            <w:pPr>
              <w:jc w:val="center"/>
              <w:rPr>
                <w:sz w:val="20"/>
                <w:szCs w:val="20"/>
              </w:rPr>
            </w:pPr>
            <w:r w:rsidRPr="005A7950">
              <w:rPr>
                <w:sz w:val="20"/>
                <w:szCs w:val="20"/>
              </w:rPr>
              <w:t>497,3</w:t>
            </w:r>
          </w:p>
        </w:tc>
        <w:tc>
          <w:tcPr>
            <w:tcW w:w="1134" w:type="dxa"/>
          </w:tcPr>
          <w:p w:rsidR="00A908AA" w:rsidRPr="005A7950" w:rsidRDefault="00A908AA" w:rsidP="00A908AA">
            <w:pPr>
              <w:jc w:val="center"/>
              <w:rPr>
                <w:sz w:val="20"/>
                <w:szCs w:val="20"/>
              </w:rPr>
            </w:pPr>
            <w:r w:rsidRPr="005A7950">
              <w:rPr>
                <w:sz w:val="20"/>
                <w:szCs w:val="20"/>
              </w:rPr>
              <w:t>73,3</w:t>
            </w:r>
          </w:p>
        </w:tc>
        <w:tc>
          <w:tcPr>
            <w:tcW w:w="1134" w:type="dxa"/>
          </w:tcPr>
          <w:p w:rsidR="00A908AA" w:rsidRPr="005A7950" w:rsidRDefault="00A908AA" w:rsidP="00A908AA">
            <w:pPr>
              <w:jc w:val="center"/>
              <w:rPr>
                <w:sz w:val="20"/>
                <w:szCs w:val="20"/>
              </w:rPr>
            </w:pPr>
            <w:r w:rsidRPr="005A7950">
              <w:rPr>
                <w:sz w:val="20"/>
                <w:szCs w:val="20"/>
              </w:rPr>
              <w:t>865,0</w:t>
            </w:r>
          </w:p>
        </w:tc>
        <w:tc>
          <w:tcPr>
            <w:tcW w:w="992" w:type="dxa"/>
          </w:tcPr>
          <w:p w:rsidR="00A908AA" w:rsidRPr="005A7950" w:rsidRDefault="00A908AA" w:rsidP="00A908AA">
            <w:pPr>
              <w:jc w:val="center"/>
              <w:rPr>
                <w:sz w:val="20"/>
                <w:szCs w:val="20"/>
              </w:rPr>
            </w:pPr>
            <w:r w:rsidRPr="005A7950">
              <w:rPr>
                <w:sz w:val="20"/>
                <w:szCs w:val="20"/>
              </w:rPr>
              <w:t>1250,0</w:t>
            </w:r>
          </w:p>
        </w:tc>
        <w:tc>
          <w:tcPr>
            <w:tcW w:w="851" w:type="dxa"/>
          </w:tcPr>
          <w:p w:rsidR="00A908AA" w:rsidRPr="005A7950" w:rsidRDefault="00A908AA" w:rsidP="00A908AA">
            <w:pPr>
              <w:jc w:val="center"/>
              <w:rPr>
                <w:sz w:val="20"/>
                <w:szCs w:val="20"/>
              </w:rPr>
            </w:pPr>
            <w:r w:rsidRPr="005A7950">
              <w:rPr>
                <w:sz w:val="20"/>
                <w:szCs w:val="20"/>
              </w:rPr>
              <w:t>850,0</w:t>
            </w:r>
          </w:p>
        </w:tc>
        <w:tc>
          <w:tcPr>
            <w:tcW w:w="957" w:type="dxa"/>
          </w:tcPr>
          <w:p w:rsidR="00A908AA" w:rsidRPr="005A7950" w:rsidRDefault="00A908AA" w:rsidP="00A908AA">
            <w:pPr>
              <w:jc w:val="center"/>
              <w:rPr>
                <w:sz w:val="20"/>
                <w:szCs w:val="20"/>
              </w:rPr>
            </w:pPr>
            <w:r w:rsidRPr="005A7950">
              <w:rPr>
                <w:sz w:val="20"/>
                <w:szCs w:val="20"/>
              </w:rPr>
              <w:t>890,0</w:t>
            </w:r>
          </w:p>
        </w:tc>
      </w:tr>
      <w:tr w:rsidR="00A908AA" w:rsidRPr="005A7950" w:rsidTr="00A908AA">
        <w:tc>
          <w:tcPr>
            <w:tcW w:w="4361" w:type="dxa"/>
          </w:tcPr>
          <w:p w:rsidR="00A908AA" w:rsidRPr="005A7950" w:rsidRDefault="00A908AA" w:rsidP="00A908AA">
            <w:pPr>
              <w:rPr>
                <w:b/>
                <w:i/>
                <w:sz w:val="20"/>
                <w:szCs w:val="20"/>
              </w:rPr>
            </w:pPr>
            <w:r w:rsidRPr="005A7950">
              <w:rPr>
                <w:b/>
                <w:i/>
                <w:sz w:val="20"/>
                <w:szCs w:val="20"/>
              </w:rPr>
              <w:t>Безвозмездные поступления, из них:</w:t>
            </w:r>
          </w:p>
        </w:tc>
        <w:tc>
          <w:tcPr>
            <w:tcW w:w="992" w:type="dxa"/>
          </w:tcPr>
          <w:p w:rsidR="00A908AA" w:rsidRPr="005A7950" w:rsidRDefault="00A908AA" w:rsidP="00A908AA">
            <w:pPr>
              <w:jc w:val="center"/>
              <w:rPr>
                <w:b/>
                <w:i/>
                <w:sz w:val="20"/>
                <w:szCs w:val="20"/>
              </w:rPr>
            </w:pPr>
            <w:r w:rsidRPr="005A7950">
              <w:rPr>
                <w:b/>
                <w:i/>
                <w:sz w:val="20"/>
                <w:szCs w:val="20"/>
              </w:rPr>
              <w:t>8347,0</w:t>
            </w:r>
          </w:p>
        </w:tc>
        <w:tc>
          <w:tcPr>
            <w:tcW w:w="1134" w:type="dxa"/>
          </w:tcPr>
          <w:p w:rsidR="00A908AA" w:rsidRPr="005A7950" w:rsidRDefault="00A908AA" w:rsidP="00A908AA">
            <w:pPr>
              <w:jc w:val="center"/>
              <w:rPr>
                <w:b/>
                <w:i/>
                <w:sz w:val="20"/>
                <w:szCs w:val="20"/>
              </w:rPr>
            </w:pPr>
            <w:r w:rsidRPr="005A7950">
              <w:rPr>
                <w:b/>
                <w:i/>
                <w:sz w:val="20"/>
                <w:szCs w:val="20"/>
              </w:rPr>
              <w:t>8945,0</w:t>
            </w:r>
          </w:p>
        </w:tc>
        <w:tc>
          <w:tcPr>
            <w:tcW w:w="1134" w:type="dxa"/>
          </w:tcPr>
          <w:p w:rsidR="00A908AA" w:rsidRPr="005A7950" w:rsidRDefault="00A908AA" w:rsidP="00A908AA">
            <w:pPr>
              <w:jc w:val="center"/>
              <w:rPr>
                <w:b/>
                <w:i/>
                <w:sz w:val="20"/>
                <w:szCs w:val="20"/>
              </w:rPr>
            </w:pPr>
            <w:r w:rsidRPr="005A7950">
              <w:rPr>
                <w:b/>
                <w:i/>
                <w:sz w:val="20"/>
                <w:szCs w:val="20"/>
              </w:rPr>
              <w:t>7635,0</w:t>
            </w:r>
          </w:p>
        </w:tc>
        <w:tc>
          <w:tcPr>
            <w:tcW w:w="992" w:type="dxa"/>
          </w:tcPr>
          <w:p w:rsidR="00A908AA" w:rsidRPr="005A7950" w:rsidRDefault="00A908AA" w:rsidP="00A908AA">
            <w:pPr>
              <w:jc w:val="center"/>
              <w:rPr>
                <w:b/>
                <w:i/>
                <w:sz w:val="20"/>
                <w:szCs w:val="20"/>
              </w:rPr>
            </w:pPr>
            <w:r w:rsidRPr="005A7950">
              <w:rPr>
                <w:b/>
                <w:i/>
                <w:sz w:val="20"/>
                <w:szCs w:val="20"/>
              </w:rPr>
              <w:t>5094,0</w:t>
            </w:r>
          </w:p>
        </w:tc>
        <w:tc>
          <w:tcPr>
            <w:tcW w:w="851" w:type="dxa"/>
          </w:tcPr>
          <w:p w:rsidR="00A908AA" w:rsidRPr="005A7950" w:rsidRDefault="00A908AA" w:rsidP="00A908AA">
            <w:pPr>
              <w:jc w:val="center"/>
              <w:rPr>
                <w:b/>
                <w:i/>
                <w:sz w:val="20"/>
                <w:szCs w:val="20"/>
              </w:rPr>
            </w:pPr>
            <w:r w:rsidRPr="005A7950">
              <w:rPr>
                <w:b/>
                <w:i/>
                <w:sz w:val="20"/>
                <w:szCs w:val="20"/>
              </w:rPr>
              <w:t>5137,0</w:t>
            </w:r>
          </w:p>
        </w:tc>
        <w:tc>
          <w:tcPr>
            <w:tcW w:w="957" w:type="dxa"/>
          </w:tcPr>
          <w:p w:rsidR="00A908AA" w:rsidRPr="005A7950" w:rsidRDefault="00A908AA" w:rsidP="00A908AA">
            <w:pPr>
              <w:jc w:val="center"/>
              <w:rPr>
                <w:b/>
                <w:i/>
                <w:sz w:val="20"/>
                <w:szCs w:val="20"/>
              </w:rPr>
            </w:pPr>
            <w:r w:rsidRPr="005A7950">
              <w:rPr>
                <w:b/>
                <w:i/>
                <w:sz w:val="20"/>
                <w:szCs w:val="20"/>
              </w:rPr>
              <w:t>5137,0</w:t>
            </w:r>
          </w:p>
        </w:tc>
      </w:tr>
      <w:tr w:rsidR="00A908AA" w:rsidRPr="005A7950" w:rsidTr="00A908AA">
        <w:tc>
          <w:tcPr>
            <w:tcW w:w="4361" w:type="dxa"/>
          </w:tcPr>
          <w:p w:rsidR="00A908AA" w:rsidRPr="005A7950" w:rsidRDefault="00A908AA" w:rsidP="00A908AA">
            <w:pPr>
              <w:rPr>
                <w:sz w:val="20"/>
                <w:szCs w:val="20"/>
              </w:rPr>
            </w:pPr>
            <w:proofErr w:type="gramStart"/>
            <w:r w:rsidRPr="005A7950">
              <w:rPr>
                <w:sz w:val="20"/>
                <w:szCs w:val="20"/>
              </w:rPr>
              <w:t>Не имеющие целевого назначения</w:t>
            </w:r>
            <w:proofErr w:type="gramEnd"/>
          </w:p>
        </w:tc>
        <w:tc>
          <w:tcPr>
            <w:tcW w:w="992" w:type="dxa"/>
          </w:tcPr>
          <w:p w:rsidR="00A908AA" w:rsidRPr="005A7950" w:rsidRDefault="00A908AA" w:rsidP="00A908AA">
            <w:pPr>
              <w:jc w:val="center"/>
              <w:rPr>
                <w:sz w:val="20"/>
                <w:szCs w:val="20"/>
              </w:rPr>
            </w:pPr>
            <w:r w:rsidRPr="005A7950">
              <w:rPr>
                <w:sz w:val="20"/>
                <w:szCs w:val="20"/>
              </w:rPr>
              <w:t>6460,0</w:t>
            </w:r>
          </w:p>
        </w:tc>
        <w:tc>
          <w:tcPr>
            <w:tcW w:w="1134" w:type="dxa"/>
          </w:tcPr>
          <w:p w:rsidR="00A908AA" w:rsidRPr="005A7950" w:rsidRDefault="00A908AA" w:rsidP="00A908AA">
            <w:pPr>
              <w:jc w:val="center"/>
              <w:rPr>
                <w:sz w:val="20"/>
                <w:szCs w:val="20"/>
              </w:rPr>
            </w:pPr>
            <w:r w:rsidRPr="005A7950">
              <w:rPr>
                <w:sz w:val="20"/>
                <w:szCs w:val="20"/>
              </w:rPr>
              <w:t>8470,0</w:t>
            </w:r>
          </w:p>
        </w:tc>
        <w:tc>
          <w:tcPr>
            <w:tcW w:w="1134" w:type="dxa"/>
          </w:tcPr>
          <w:p w:rsidR="00A908AA" w:rsidRPr="005A7950" w:rsidRDefault="00A908AA" w:rsidP="00A908AA">
            <w:pPr>
              <w:jc w:val="center"/>
              <w:rPr>
                <w:sz w:val="20"/>
                <w:szCs w:val="20"/>
              </w:rPr>
            </w:pPr>
            <w:r w:rsidRPr="005A7950">
              <w:rPr>
                <w:sz w:val="20"/>
                <w:szCs w:val="20"/>
              </w:rPr>
              <w:t>7273,0</w:t>
            </w:r>
          </w:p>
        </w:tc>
        <w:tc>
          <w:tcPr>
            <w:tcW w:w="992" w:type="dxa"/>
          </w:tcPr>
          <w:p w:rsidR="00A908AA" w:rsidRPr="005A7950" w:rsidRDefault="00A908AA" w:rsidP="00A908AA">
            <w:pPr>
              <w:jc w:val="center"/>
              <w:rPr>
                <w:sz w:val="20"/>
                <w:szCs w:val="20"/>
              </w:rPr>
            </w:pPr>
            <w:r w:rsidRPr="005A7950">
              <w:rPr>
                <w:sz w:val="20"/>
                <w:szCs w:val="20"/>
              </w:rPr>
              <w:t>4976,0</w:t>
            </w:r>
          </w:p>
        </w:tc>
        <w:tc>
          <w:tcPr>
            <w:tcW w:w="851" w:type="dxa"/>
          </w:tcPr>
          <w:p w:rsidR="00A908AA" w:rsidRPr="005A7950" w:rsidRDefault="00A908AA" w:rsidP="00A908AA">
            <w:pPr>
              <w:jc w:val="center"/>
              <w:rPr>
                <w:sz w:val="20"/>
                <w:szCs w:val="20"/>
              </w:rPr>
            </w:pPr>
            <w:r w:rsidRPr="005A7950">
              <w:rPr>
                <w:sz w:val="20"/>
                <w:szCs w:val="20"/>
              </w:rPr>
              <w:t>5016,0</w:t>
            </w:r>
          </w:p>
        </w:tc>
        <w:tc>
          <w:tcPr>
            <w:tcW w:w="957" w:type="dxa"/>
          </w:tcPr>
          <w:p w:rsidR="00A908AA" w:rsidRPr="005A7950" w:rsidRDefault="00A908AA" w:rsidP="00A908AA">
            <w:pPr>
              <w:jc w:val="center"/>
              <w:rPr>
                <w:sz w:val="20"/>
                <w:szCs w:val="20"/>
              </w:rPr>
            </w:pPr>
            <w:r w:rsidRPr="005A7950">
              <w:rPr>
                <w:sz w:val="20"/>
                <w:szCs w:val="20"/>
              </w:rPr>
              <w:t>5016,0</w:t>
            </w:r>
          </w:p>
        </w:tc>
      </w:tr>
      <w:tr w:rsidR="00A908AA" w:rsidRPr="005A7950" w:rsidTr="00A908AA">
        <w:tc>
          <w:tcPr>
            <w:tcW w:w="4361" w:type="dxa"/>
          </w:tcPr>
          <w:p w:rsidR="00A908AA" w:rsidRPr="005A7950" w:rsidRDefault="00A908AA" w:rsidP="00A908AA">
            <w:pPr>
              <w:rPr>
                <w:b/>
                <w:sz w:val="20"/>
                <w:szCs w:val="20"/>
              </w:rPr>
            </w:pPr>
            <w:r w:rsidRPr="005A7950">
              <w:rPr>
                <w:b/>
                <w:sz w:val="20"/>
                <w:szCs w:val="20"/>
              </w:rPr>
              <w:t>Расходы бюджета поселения, всего</w:t>
            </w:r>
          </w:p>
        </w:tc>
        <w:tc>
          <w:tcPr>
            <w:tcW w:w="992" w:type="dxa"/>
          </w:tcPr>
          <w:p w:rsidR="00A908AA" w:rsidRPr="005A7950" w:rsidRDefault="00A908AA" w:rsidP="00A908AA">
            <w:pPr>
              <w:jc w:val="center"/>
              <w:rPr>
                <w:b/>
                <w:sz w:val="20"/>
                <w:szCs w:val="20"/>
              </w:rPr>
            </w:pPr>
            <w:r w:rsidRPr="005A7950">
              <w:rPr>
                <w:b/>
                <w:sz w:val="20"/>
                <w:szCs w:val="20"/>
              </w:rPr>
              <w:t>10393,0</w:t>
            </w:r>
          </w:p>
        </w:tc>
        <w:tc>
          <w:tcPr>
            <w:tcW w:w="1134" w:type="dxa"/>
          </w:tcPr>
          <w:p w:rsidR="00A908AA" w:rsidRPr="005A7950" w:rsidRDefault="00A908AA" w:rsidP="00A908AA">
            <w:pPr>
              <w:jc w:val="center"/>
              <w:rPr>
                <w:b/>
                <w:sz w:val="20"/>
                <w:szCs w:val="20"/>
              </w:rPr>
            </w:pPr>
            <w:r w:rsidRPr="005A7950">
              <w:rPr>
                <w:b/>
                <w:sz w:val="20"/>
                <w:szCs w:val="20"/>
              </w:rPr>
              <w:t>10479,0</w:t>
            </w:r>
          </w:p>
        </w:tc>
        <w:tc>
          <w:tcPr>
            <w:tcW w:w="1134" w:type="dxa"/>
          </w:tcPr>
          <w:p w:rsidR="00A908AA" w:rsidRPr="005A7950" w:rsidRDefault="00A908AA" w:rsidP="00A908AA">
            <w:pPr>
              <w:jc w:val="center"/>
              <w:rPr>
                <w:b/>
                <w:sz w:val="20"/>
                <w:szCs w:val="20"/>
              </w:rPr>
            </w:pPr>
            <w:r w:rsidRPr="005A7950">
              <w:rPr>
                <w:b/>
                <w:sz w:val="20"/>
                <w:szCs w:val="20"/>
              </w:rPr>
              <w:t>10153,0</w:t>
            </w:r>
          </w:p>
        </w:tc>
        <w:tc>
          <w:tcPr>
            <w:tcW w:w="992" w:type="dxa"/>
          </w:tcPr>
          <w:p w:rsidR="00A908AA" w:rsidRPr="005A7950" w:rsidRDefault="00A908AA" w:rsidP="00A908AA">
            <w:pPr>
              <w:jc w:val="center"/>
              <w:rPr>
                <w:b/>
                <w:sz w:val="20"/>
                <w:szCs w:val="20"/>
              </w:rPr>
            </w:pPr>
            <w:r w:rsidRPr="005A7950">
              <w:rPr>
                <w:b/>
                <w:sz w:val="20"/>
                <w:szCs w:val="20"/>
              </w:rPr>
              <w:t>8110,0</w:t>
            </w:r>
          </w:p>
        </w:tc>
        <w:tc>
          <w:tcPr>
            <w:tcW w:w="851" w:type="dxa"/>
          </w:tcPr>
          <w:p w:rsidR="00A908AA" w:rsidRPr="005A7950" w:rsidRDefault="00A908AA" w:rsidP="00A908AA">
            <w:pPr>
              <w:jc w:val="center"/>
              <w:rPr>
                <w:b/>
                <w:sz w:val="20"/>
                <w:szCs w:val="20"/>
              </w:rPr>
            </w:pPr>
            <w:r w:rsidRPr="005A7950">
              <w:rPr>
                <w:b/>
                <w:sz w:val="20"/>
                <w:szCs w:val="20"/>
              </w:rPr>
              <w:t>7866,0</w:t>
            </w:r>
          </w:p>
        </w:tc>
        <w:tc>
          <w:tcPr>
            <w:tcW w:w="957" w:type="dxa"/>
          </w:tcPr>
          <w:p w:rsidR="00A908AA" w:rsidRPr="005A7950" w:rsidRDefault="00A908AA" w:rsidP="00A908AA">
            <w:pPr>
              <w:jc w:val="center"/>
              <w:rPr>
                <w:b/>
                <w:sz w:val="20"/>
                <w:szCs w:val="20"/>
              </w:rPr>
            </w:pPr>
            <w:r w:rsidRPr="005A7950">
              <w:rPr>
                <w:b/>
                <w:sz w:val="20"/>
                <w:szCs w:val="20"/>
              </w:rPr>
              <w:t>8012,0</w:t>
            </w:r>
          </w:p>
        </w:tc>
      </w:tr>
      <w:tr w:rsidR="00A908AA" w:rsidRPr="005A7950" w:rsidTr="00A908AA">
        <w:tc>
          <w:tcPr>
            <w:tcW w:w="4361" w:type="dxa"/>
          </w:tcPr>
          <w:p w:rsidR="00A908AA" w:rsidRPr="005A7950" w:rsidRDefault="00A908AA" w:rsidP="00A908AA">
            <w:pPr>
              <w:rPr>
                <w:sz w:val="20"/>
                <w:szCs w:val="20"/>
              </w:rPr>
            </w:pPr>
            <w:r w:rsidRPr="005A7950">
              <w:rPr>
                <w:sz w:val="20"/>
                <w:szCs w:val="20"/>
              </w:rPr>
              <w:t>в том числе:</w:t>
            </w:r>
          </w:p>
        </w:tc>
        <w:tc>
          <w:tcPr>
            <w:tcW w:w="992" w:type="dxa"/>
          </w:tcPr>
          <w:p w:rsidR="00A908AA" w:rsidRPr="005A7950" w:rsidRDefault="00A908AA" w:rsidP="00A908AA">
            <w:pPr>
              <w:jc w:val="center"/>
              <w:rPr>
                <w:sz w:val="20"/>
                <w:szCs w:val="20"/>
              </w:rPr>
            </w:pPr>
          </w:p>
        </w:tc>
        <w:tc>
          <w:tcPr>
            <w:tcW w:w="1134" w:type="dxa"/>
          </w:tcPr>
          <w:p w:rsidR="00A908AA" w:rsidRPr="005A7950" w:rsidRDefault="00A908AA" w:rsidP="00A908AA">
            <w:pPr>
              <w:jc w:val="center"/>
              <w:rPr>
                <w:sz w:val="20"/>
                <w:szCs w:val="20"/>
              </w:rPr>
            </w:pPr>
          </w:p>
        </w:tc>
        <w:tc>
          <w:tcPr>
            <w:tcW w:w="1134" w:type="dxa"/>
          </w:tcPr>
          <w:p w:rsidR="00A908AA" w:rsidRPr="005A7950" w:rsidRDefault="00A908AA" w:rsidP="00A908AA">
            <w:pPr>
              <w:jc w:val="center"/>
              <w:rPr>
                <w:sz w:val="20"/>
                <w:szCs w:val="20"/>
              </w:rPr>
            </w:pPr>
          </w:p>
        </w:tc>
        <w:tc>
          <w:tcPr>
            <w:tcW w:w="992" w:type="dxa"/>
          </w:tcPr>
          <w:p w:rsidR="00A908AA" w:rsidRPr="005A7950" w:rsidRDefault="00A908AA" w:rsidP="00A908AA">
            <w:pPr>
              <w:jc w:val="center"/>
              <w:rPr>
                <w:sz w:val="20"/>
                <w:szCs w:val="20"/>
              </w:rPr>
            </w:pPr>
          </w:p>
        </w:tc>
        <w:tc>
          <w:tcPr>
            <w:tcW w:w="851" w:type="dxa"/>
          </w:tcPr>
          <w:p w:rsidR="00A908AA" w:rsidRPr="005A7950" w:rsidRDefault="00A908AA" w:rsidP="00A908AA">
            <w:pPr>
              <w:jc w:val="center"/>
              <w:rPr>
                <w:sz w:val="20"/>
                <w:szCs w:val="20"/>
              </w:rPr>
            </w:pPr>
          </w:p>
        </w:tc>
        <w:tc>
          <w:tcPr>
            <w:tcW w:w="957" w:type="dxa"/>
          </w:tcPr>
          <w:p w:rsidR="00A908AA" w:rsidRPr="005A7950" w:rsidRDefault="00A908AA" w:rsidP="00A908AA">
            <w:pPr>
              <w:jc w:val="center"/>
              <w:rPr>
                <w:sz w:val="20"/>
                <w:szCs w:val="20"/>
              </w:rPr>
            </w:pPr>
          </w:p>
        </w:tc>
      </w:tr>
      <w:tr w:rsidR="00A908AA" w:rsidRPr="005A7950" w:rsidTr="00A908AA">
        <w:tc>
          <w:tcPr>
            <w:tcW w:w="4361" w:type="dxa"/>
          </w:tcPr>
          <w:p w:rsidR="00A908AA" w:rsidRPr="005A7950" w:rsidRDefault="00A908AA" w:rsidP="00A908AA">
            <w:pPr>
              <w:rPr>
                <w:sz w:val="20"/>
                <w:szCs w:val="20"/>
              </w:rPr>
            </w:pPr>
            <w:r w:rsidRPr="005A7950">
              <w:rPr>
                <w:sz w:val="20"/>
                <w:szCs w:val="20"/>
              </w:rPr>
              <w:t>За счет средств бюджета поселения, не имеющих целевого назначения, из них:</w:t>
            </w:r>
          </w:p>
        </w:tc>
        <w:tc>
          <w:tcPr>
            <w:tcW w:w="992"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8506,0</w:t>
            </w:r>
          </w:p>
        </w:tc>
        <w:tc>
          <w:tcPr>
            <w:tcW w:w="1134"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10004,0</w:t>
            </w:r>
          </w:p>
        </w:tc>
        <w:tc>
          <w:tcPr>
            <w:tcW w:w="1134"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9791,0</w:t>
            </w:r>
          </w:p>
        </w:tc>
        <w:tc>
          <w:tcPr>
            <w:tcW w:w="992"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7992,0</w:t>
            </w:r>
          </w:p>
        </w:tc>
        <w:tc>
          <w:tcPr>
            <w:tcW w:w="851"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7745,0</w:t>
            </w:r>
          </w:p>
        </w:tc>
        <w:tc>
          <w:tcPr>
            <w:tcW w:w="957"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7891,0</w:t>
            </w:r>
          </w:p>
        </w:tc>
      </w:tr>
      <w:tr w:rsidR="00A908AA" w:rsidRPr="005A7950" w:rsidTr="00A908AA">
        <w:tc>
          <w:tcPr>
            <w:tcW w:w="4361" w:type="dxa"/>
          </w:tcPr>
          <w:p w:rsidR="00A908AA" w:rsidRPr="005A7950" w:rsidRDefault="00A908AA" w:rsidP="00A908AA">
            <w:pPr>
              <w:rPr>
                <w:sz w:val="20"/>
                <w:szCs w:val="20"/>
              </w:rPr>
            </w:pPr>
            <w:r w:rsidRPr="005A7950">
              <w:rPr>
                <w:sz w:val="20"/>
                <w:szCs w:val="20"/>
              </w:rPr>
              <w:t>Общегосударственные вопросы</w:t>
            </w:r>
          </w:p>
        </w:tc>
        <w:tc>
          <w:tcPr>
            <w:tcW w:w="992" w:type="dxa"/>
          </w:tcPr>
          <w:p w:rsidR="00A908AA" w:rsidRPr="005A7950" w:rsidRDefault="00A908AA" w:rsidP="00A908AA">
            <w:pPr>
              <w:jc w:val="center"/>
              <w:rPr>
                <w:sz w:val="20"/>
                <w:szCs w:val="20"/>
              </w:rPr>
            </w:pPr>
            <w:r w:rsidRPr="005A7950">
              <w:rPr>
                <w:sz w:val="20"/>
                <w:szCs w:val="20"/>
              </w:rPr>
              <w:t>4301,0</w:t>
            </w:r>
          </w:p>
        </w:tc>
        <w:tc>
          <w:tcPr>
            <w:tcW w:w="1134" w:type="dxa"/>
          </w:tcPr>
          <w:p w:rsidR="00A908AA" w:rsidRPr="005A7950" w:rsidRDefault="00A908AA" w:rsidP="00A908AA">
            <w:pPr>
              <w:jc w:val="center"/>
              <w:rPr>
                <w:sz w:val="20"/>
                <w:szCs w:val="20"/>
              </w:rPr>
            </w:pPr>
            <w:r w:rsidRPr="005A7950">
              <w:rPr>
                <w:sz w:val="20"/>
                <w:szCs w:val="20"/>
              </w:rPr>
              <w:t>5595,0</w:t>
            </w:r>
          </w:p>
        </w:tc>
        <w:tc>
          <w:tcPr>
            <w:tcW w:w="1134" w:type="dxa"/>
          </w:tcPr>
          <w:p w:rsidR="00A908AA" w:rsidRPr="005A7950" w:rsidRDefault="00A908AA" w:rsidP="00A908AA">
            <w:pPr>
              <w:jc w:val="center"/>
              <w:rPr>
                <w:sz w:val="20"/>
                <w:szCs w:val="20"/>
              </w:rPr>
            </w:pPr>
            <w:r w:rsidRPr="005A7950">
              <w:rPr>
                <w:sz w:val="20"/>
                <w:szCs w:val="20"/>
              </w:rPr>
              <w:t>4634,0</w:t>
            </w:r>
          </w:p>
        </w:tc>
        <w:tc>
          <w:tcPr>
            <w:tcW w:w="992" w:type="dxa"/>
          </w:tcPr>
          <w:p w:rsidR="00A908AA" w:rsidRPr="005A7950" w:rsidRDefault="00A908AA" w:rsidP="00A908AA">
            <w:pPr>
              <w:jc w:val="center"/>
              <w:rPr>
                <w:sz w:val="20"/>
                <w:szCs w:val="20"/>
              </w:rPr>
            </w:pPr>
            <w:r w:rsidRPr="005A7950">
              <w:rPr>
                <w:sz w:val="20"/>
                <w:szCs w:val="20"/>
              </w:rPr>
              <w:t>3978,0</w:t>
            </w:r>
          </w:p>
        </w:tc>
        <w:tc>
          <w:tcPr>
            <w:tcW w:w="851" w:type="dxa"/>
          </w:tcPr>
          <w:p w:rsidR="00A908AA" w:rsidRPr="005A7950" w:rsidRDefault="00A908AA" w:rsidP="00A908AA">
            <w:pPr>
              <w:jc w:val="center"/>
              <w:rPr>
                <w:sz w:val="20"/>
                <w:szCs w:val="20"/>
              </w:rPr>
            </w:pPr>
            <w:r w:rsidRPr="005A7950">
              <w:rPr>
                <w:sz w:val="20"/>
                <w:szCs w:val="20"/>
              </w:rPr>
              <w:t>4120,0</w:t>
            </w:r>
          </w:p>
        </w:tc>
        <w:tc>
          <w:tcPr>
            <w:tcW w:w="957" w:type="dxa"/>
          </w:tcPr>
          <w:p w:rsidR="00A908AA" w:rsidRPr="005A7950" w:rsidRDefault="00A908AA" w:rsidP="00A908AA">
            <w:pPr>
              <w:jc w:val="center"/>
              <w:rPr>
                <w:sz w:val="20"/>
                <w:szCs w:val="20"/>
              </w:rPr>
            </w:pPr>
            <w:r w:rsidRPr="005A7950">
              <w:rPr>
                <w:sz w:val="20"/>
                <w:szCs w:val="20"/>
              </w:rPr>
              <w:t>4178,0</w:t>
            </w:r>
          </w:p>
        </w:tc>
      </w:tr>
      <w:tr w:rsidR="00A908AA" w:rsidRPr="005A7950" w:rsidTr="00A908AA">
        <w:tc>
          <w:tcPr>
            <w:tcW w:w="4361" w:type="dxa"/>
          </w:tcPr>
          <w:p w:rsidR="00A908AA" w:rsidRPr="005A7950" w:rsidRDefault="00A908AA" w:rsidP="00A908AA">
            <w:pPr>
              <w:rPr>
                <w:sz w:val="20"/>
                <w:szCs w:val="20"/>
              </w:rPr>
            </w:pPr>
            <w:r w:rsidRPr="005A7950">
              <w:rPr>
                <w:sz w:val="20"/>
                <w:szCs w:val="20"/>
              </w:rPr>
              <w:t>Национальная безопасность и правоохранительная деятельность</w:t>
            </w:r>
          </w:p>
        </w:tc>
        <w:tc>
          <w:tcPr>
            <w:tcW w:w="992"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30,0</w:t>
            </w:r>
          </w:p>
        </w:tc>
        <w:tc>
          <w:tcPr>
            <w:tcW w:w="1134"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45,0</w:t>
            </w:r>
          </w:p>
        </w:tc>
        <w:tc>
          <w:tcPr>
            <w:tcW w:w="1134"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40,0</w:t>
            </w:r>
          </w:p>
        </w:tc>
        <w:tc>
          <w:tcPr>
            <w:tcW w:w="992"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40,0</w:t>
            </w:r>
          </w:p>
        </w:tc>
        <w:tc>
          <w:tcPr>
            <w:tcW w:w="851"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64,0</w:t>
            </w:r>
          </w:p>
        </w:tc>
        <w:tc>
          <w:tcPr>
            <w:tcW w:w="957"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64,0</w:t>
            </w:r>
          </w:p>
        </w:tc>
      </w:tr>
      <w:tr w:rsidR="00A908AA" w:rsidRPr="005A7950" w:rsidTr="00A908AA">
        <w:tc>
          <w:tcPr>
            <w:tcW w:w="4361" w:type="dxa"/>
          </w:tcPr>
          <w:p w:rsidR="00A908AA" w:rsidRPr="005A7950" w:rsidRDefault="00A908AA" w:rsidP="00A908AA">
            <w:pPr>
              <w:rPr>
                <w:sz w:val="20"/>
                <w:szCs w:val="20"/>
              </w:rPr>
            </w:pPr>
            <w:r w:rsidRPr="005A7950">
              <w:rPr>
                <w:sz w:val="20"/>
                <w:szCs w:val="20"/>
              </w:rPr>
              <w:t>Национальная экономика</w:t>
            </w:r>
          </w:p>
        </w:tc>
        <w:tc>
          <w:tcPr>
            <w:tcW w:w="992" w:type="dxa"/>
          </w:tcPr>
          <w:p w:rsidR="00A908AA" w:rsidRPr="005A7950" w:rsidRDefault="00A908AA" w:rsidP="00A908AA">
            <w:pPr>
              <w:jc w:val="center"/>
              <w:rPr>
                <w:sz w:val="20"/>
                <w:szCs w:val="20"/>
              </w:rPr>
            </w:pPr>
            <w:r w:rsidRPr="005A7950">
              <w:rPr>
                <w:sz w:val="20"/>
                <w:szCs w:val="20"/>
              </w:rPr>
              <w:t>877,0</w:t>
            </w:r>
          </w:p>
        </w:tc>
        <w:tc>
          <w:tcPr>
            <w:tcW w:w="1134" w:type="dxa"/>
          </w:tcPr>
          <w:p w:rsidR="00A908AA" w:rsidRPr="005A7950" w:rsidRDefault="00A908AA" w:rsidP="00A908AA">
            <w:pPr>
              <w:jc w:val="center"/>
              <w:rPr>
                <w:sz w:val="20"/>
                <w:szCs w:val="20"/>
              </w:rPr>
            </w:pPr>
            <w:r w:rsidRPr="005A7950">
              <w:rPr>
                <w:sz w:val="20"/>
                <w:szCs w:val="20"/>
              </w:rPr>
              <w:t>869,0</w:t>
            </w:r>
          </w:p>
        </w:tc>
        <w:tc>
          <w:tcPr>
            <w:tcW w:w="1134" w:type="dxa"/>
          </w:tcPr>
          <w:p w:rsidR="00A908AA" w:rsidRPr="005A7950" w:rsidRDefault="00A908AA" w:rsidP="00A908AA">
            <w:pPr>
              <w:jc w:val="center"/>
              <w:rPr>
                <w:sz w:val="20"/>
                <w:szCs w:val="20"/>
              </w:rPr>
            </w:pPr>
            <w:r w:rsidRPr="005A7950">
              <w:rPr>
                <w:sz w:val="20"/>
                <w:szCs w:val="20"/>
              </w:rPr>
              <w:t>957,0</w:t>
            </w:r>
          </w:p>
        </w:tc>
        <w:tc>
          <w:tcPr>
            <w:tcW w:w="992" w:type="dxa"/>
          </w:tcPr>
          <w:p w:rsidR="00A908AA" w:rsidRPr="005A7950" w:rsidRDefault="00A908AA" w:rsidP="00A908AA">
            <w:pPr>
              <w:jc w:val="center"/>
              <w:rPr>
                <w:sz w:val="20"/>
                <w:szCs w:val="20"/>
              </w:rPr>
            </w:pPr>
            <w:r w:rsidRPr="005A7950">
              <w:rPr>
                <w:sz w:val="20"/>
                <w:szCs w:val="20"/>
              </w:rPr>
              <w:t>995,0</w:t>
            </w:r>
          </w:p>
        </w:tc>
        <w:tc>
          <w:tcPr>
            <w:tcW w:w="851" w:type="dxa"/>
          </w:tcPr>
          <w:p w:rsidR="00A908AA" w:rsidRPr="005A7950" w:rsidRDefault="00A908AA" w:rsidP="00A908AA">
            <w:pPr>
              <w:jc w:val="center"/>
              <w:rPr>
                <w:sz w:val="20"/>
                <w:szCs w:val="20"/>
              </w:rPr>
            </w:pPr>
            <w:r w:rsidRPr="005A7950">
              <w:rPr>
                <w:sz w:val="20"/>
                <w:szCs w:val="20"/>
              </w:rPr>
              <w:t>1007,0</w:t>
            </w:r>
          </w:p>
        </w:tc>
        <w:tc>
          <w:tcPr>
            <w:tcW w:w="957" w:type="dxa"/>
          </w:tcPr>
          <w:p w:rsidR="00A908AA" w:rsidRPr="005A7950" w:rsidRDefault="00A908AA" w:rsidP="00A908AA">
            <w:pPr>
              <w:jc w:val="center"/>
              <w:rPr>
                <w:sz w:val="20"/>
                <w:szCs w:val="20"/>
              </w:rPr>
            </w:pPr>
            <w:r w:rsidRPr="005A7950">
              <w:rPr>
                <w:sz w:val="20"/>
                <w:szCs w:val="20"/>
              </w:rPr>
              <w:t>1047,0</w:t>
            </w:r>
          </w:p>
        </w:tc>
      </w:tr>
      <w:tr w:rsidR="00A908AA" w:rsidRPr="005A7950" w:rsidTr="00A908AA">
        <w:tc>
          <w:tcPr>
            <w:tcW w:w="4361" w:type="dxa"/>
          </w:tcPr>
          <w:p w:rsidR="00A908AA" w:rsidRPr="005A7950" w:rsidRDefault="00A908AA" w:rsidP="00A908AA">
            <w:pPr>
              <w:rPr>
                <w:sz w:val="20"/>
                <w:szCs w:val="20"/>
              </w:rPr>
            </w:pPr>
            <w:r w:rsidRPr="005A7950">
              <w:rPr>
                <w:sz w:val="20"/>
                <w:szCs w:val="20"/>
              </w:rPr>
              <w:t>Жилищно-коммунальное хозяйство</w:t>
            </w:r>
          </w:p>
        </w:tc>
        <w:tc>
          <w:tcPr>
            <w:tcW w:w="992" w:type="dxa"/>
          </w:tcPr>
          <w:p w:rsidR="00A908AA" w:rsidRPr="005A7950" w:rsidRDefault="00A908AA" w:rsidP="00A908AA">
            <w:pPr>
              <w:jc w:val="center"/>
              <w:rPr>
                <w:sz w:val="20"/>
                <w:szCs w:val="20"/>
              </w:rPr>
            </w:pPr>
            <w:r w:rsidRPr="005A7950">
              <w:rPr>
                <w:sz w:val="20"/>
                <w:szCs w:val="20"/>
              </w:rPr>
              <w:t>175,0</w:t>
            </w:r>
          </w:p>
        </w:tc>
        <w:tc>
          <w:tcPr>
            <w:tcW w:w="1134" w:type="dxa"/>
          </w:tcPr>
          <w:p w:rsidR="00A908AA" w:rsidRPr="005A7950" w:rsidRDefault="00A908AA" w:rsidP="00A908AA">
            <w:pPr>
              <w:jc w:val="center"/>
              <w:rPr>
                <w:sz w:val="20"/>
                <w:szCs w:val="20"/>
              </w:rPr>
            </w:pPr>
            <w:r w:rsidRPr="005A7950">
              <w:rPr>
                <w:sz w:val="20"/>
                <w:szCs w:val="20"/>
              </w:rPr>
              <w:t>87,0</w:t>
            </w:r>
          </w:p>
        </w:tc>
        <w:tc>
          <w:tcPr>
            <w:tcW w:w="1134" w:type="dxa"/>
          </w:tcPr>
          <w:p w:rsidR="00A908AA" w:rsidRPr="005A7950" w:rsidRDefault="00A908AA" w:rsidP="00A908AA">
            <w:pPr>
              <w:jc w:val="center"/>
              <w:rPr>
                <w:sz w:val="20"/>
                <w:szCs w:val="20"/>
              </w:rPr>
            </w:pPr>
            <w:r w:rsidRPr="005A7950">
              <w:rPr>
                <w:sz w:val="20"/>
                <w:szCs w:val="20"/>
              </w:rPr>
              <w:t>310,0</w:t>
            </w:r>
          </w:p>
        </w:tc>
        <w:tc>
          <w:tcPr>
            <w:tcW w:w="992" w:type="dxa"/>
          </w:tcPr>
          <w:p w:rsidR="00A908AA" w:rsidRPr="005A7950" w:rsidRDefault="00A908AA" w:rsidP="00A908AA">
            <w:pPr>
              <w:jc w:val="center"/>
              <w:rPr>
                <w:sz w:val="20"/>
                <w:szCs w:val="20"/>
              </w:rPr>
            </w:pPr>
            <w:r w:rsidRPr="005A7950">
              <w:rPr>
                <w:sz w:val="20"/>
                <w:szCs w:val="20"/>
              </w:rPr>
              <w:t>284,0</w:t>
            </w:r>
          </w:p>
        </w:tc>
        <w:tc>
          <w:tcPr>
            <w:tcW w:w="851" w:type="dxa"/>
          </w:tcPr>
          <w:p w:rsidR="00A908AA" w:rsidRPr="005A7950" w:rsidRDefault="00A908AA" w:rsidP="00A908AA">
            <w:pPr>
              <w:jc w:val="center"/>
              <w:rPr>
                <w:sz w:val="20"/>
                <w:szCs w:val="20"/>
              </w:rPr>
            </w:pPr>
            <w:r w:rsidRPr="005A7950">
              <w:rPr>
                <w:sz w:val="20"/>
                <w:szCs w:val="20"/>
              </w:rPr>
              <w:t>287,0</w:t>
            </w:r>
          </w:p>
        </w:tc>
        <w:tc>
          <w:tcPr>
            <w:tcW w:w="957" w:type="dxa"/>
          </w:tcPr>
          <w:p w:rsidR="00A908AA" w:rsidRPr="005A7950" w:rsidRDefault="00A908AA" w:rsidP="00A908AA">
            <w:pPr>
              <w:jc w:val="center"/>
              <w:rPr>
                <w:sz w:val="20"/>
                <w:szCs w:val="20"/>
              </w:rPr>
            </w:pPr>
            <w:r w:rsidRPr="005A7950">
              <w:rPr>
                <w:sz w:val="20"/>
                <w:szCs w:val="20"/>
              </w:rPr>
              <w:t>298,0</w:t>
            </w:r>
          </w:p>
        </w:tc>
      </w:tr>
      <w:tr w:rsidR="00A908AA" w:rsidRPr="005A7950" w:rsidTr="00A908AA">
        <w:tc>
          <w:tcPr>
            <w:tcW w:w="4361" w:type="dxa"/>
          </w:tcPr>
          <w:p w:rsidR="00A908AA" w:rsidRPr="005A7950" w:rsidRDefault="00A908AA" w:rsidP="00A908AA">
            <w:pPr>
              <w:rPr>
                <w:sz w:val="20"/>
                <w:szCs w:val="20"/>
              </w:rPr>
            </w:pPr>
            <w:r w:rsidRPr="005A7950">
              <w:rPr>
                <w:sz w:val="20"/>
                <w:szCs w:val="20"/>
              </w:rPr>
              <w:t>Культура и кинематография</w:t>
            </w:r>
          </w:p>
        </w:tc>
        <w:tc>
          <w:tcPr>
            <w:tcW w:w="992" w:type="dxa"/>
          </w:tcPr>
          <w:p w:rsidR="00A908AA" w:rsidRPr="005A7950" w:rsidRDefault="00A908AA" w:rsidP="00A908AA">
            <w:pPr>
              <w:jc w:val="center"/>
              <w:rPr>
                <w:sz w:val="20"/>
                <w:szCs w:val="20"/>
              </w:rPr>
            </w:pPr>
            <w:r w:rsidRPr="005A7950">
              <w:rPr>
                <w:sz w:val="20"/>
                <w:szCs w:val="20"/>
              </w:rPr>
              <w:t>2432,0</w:t>
            </w:r>
          </w:p>
        </w:tc>
        <w:tc>
          <w:tcPr>
            <w:tcW w:w="1134" w:type="dxa"/>
          </w:tcPr>
          <w:p w:rsidR="00A908AA" w:rsidRPr="005A7950" w:rsidRDefault="00A908AA" w:rsidP="00A908AA">
            <w:pPr>
              <w:jc w:val="center"/>
              <w:rPr>
                <w:sz w:val="20"/>
                <w:szCs w:val="20"/>
              </w:rPr>
            </w:pPr>
            <w:r w:rsidRPr="005A7950">
              <w:rPr>
                <w:sz w:val="20"/>
                <w:szCs w:val="20"/>
              </w:rPr>
              <w:t>2907,0</w:t>
            </w:r>
          </w:p>
        </w:tc>
        <w:tc>
          <w:tcPr>
            <w:tcW w:w="1134" w:type="dxa"/>
          </w:tcPr>
          <w:p w:rsidR="00A908AA" w:rsidRPr="005A7950" w:rsidRDefault="00A908AA" w:rsidP="00A908AA">
            <w:pPr>
              <w:jc w:val="center"/>
              <w:rPr>
                <w:sz w:val="20"/>
                <w:szCs w:val="20"/>
              </w:rPr>
            </w:pPr>
            <w:r w:rsidRPr="005A7950">
              <w:rPr>
                <w:sz w:val="20"/>
                <w:szCs w:val="20"/>
              </w:rPr>
              <w:t>3406,0</w:t>
            </w:r>
          </w:p>
        </w:tc>
        <w:tc>
          <w:tcPr>
            <w:tcW w:w="992" w:type="dxa"/>
          </w:tcPr>
          <w:p w:rsidR="00A908AA" w:rsidRPr="005A7950" w:rsidRDefault="00A908AA" w:rsidP="00A908AA">
            <w:pPr>
              <w:jc w:val="center"/>
              <w:rPr>
                <w:sz w:val="20"/>
                <w:szCs w:val="20"/>
              </w:rPr>
            </w:pPr>
            <w:r w:rsidRPr="005A7950">
              <w:rPr>
                <w:sz w:val="20"/>
                <w:szCs w:val="20"/>
              </w:rPr>
              <w:t>2398,0</w:t>
            </w:r>
          </w:p>
        </w:tc>
        <w:tc>
          <w:tcPr>
            <w:tcW w:w="851" w:type="dxa"/>
          </w:tcPr>
          <w:p w:rsidR="00A908AA" w:rsidRPr="005A7950" w:rsidRDefault="00A908AA" w:rsidP="00A908AA">
            <w:pPr>
              <w:jc w:val="center"/>
              <w:rPr>
                <w:sz w:val="20"/>
                <w:szCs w:val="20"/>
              </w:rPr>
            </w:pPr>
            <w:r w:rsidRPr="005A7950">
              <w:rPr>
                <w:sz w:val="20"/>
                <w:szCs w:val="20"/>
              </w:rPr>
              <w:t>2054,0</w:t>
            </w:r>
          </w:p>
        </w:tc>
        <w:tc>
          <w:tcPr>
            <w:tcW w:w="957" w:type="dxa"/>
          </w:tcPr>
          <w:p w:rsidR="00A908AA" w:rsidRPr="005A7950" w:rsidRDefault="00A908AA" w:rsidP="00A908AA">
            <w:pPr>
              <w:jc w:val="center"/>
              <w:rPr>
                <w:sz w:val="20"/>
                <w:szCs w:val="20"/>
              </w:rPr>
            </w:pPr>
            <w:r w:rsidRPr="005A7950">
              <w:rPr>
                <w:sz w:val="20"/>
                <w:szCs w:val="20"/>
              </w:rPr>
              <w:t>2059,0</w:t>
            </w:r>
          </w:p>
        </w:tc>
      </w:tr>
      <w:tr w:rsidR="00A908AA" w:rsidRPr="005A7950" w:rsidTr="00A908AA">
        <w:tc>
          <w:tcPr>
            <w:tcW w:w="4361" w:type="dxa"/>
          </w:tcPr>
          <w:p w:rsidR="00A908AA" w:rsidRPr="005A7950" w:rsidRDefault="00A908AA" w:rsidP="00A908AA">
            <w:pPr>
              <w:rPr>
                <w:sz w:val="20"/>
                <w:szCs w:val="20"/>
              </w:rPr>
            </w:pPr>
            <w:r w:rsidRPr="005A7950">
              <w:rPr>
                <w:sz w:val="20"/>
                <w:szCs w:val="20"/>
              </w:rPr>
              <w:t>Социальная политика</w:t>
            </w:r>
          </w:p>
        </w:tc>
        <w:tc>
          <w:tcPr>
            <w:tcW w:w="992" w:type="dxa"/>
          </w:tcPr>
          <w:p w:rsidR="00A908AA" w:rsidRPr="005A7950" w:rsidRDefault="00A908AA" w:rsidP="00A908AA">
            <w:pPr>
              <w:jc w:val="center"/>
              <w:rPr>
                <w:sz w:val="20"/>
                <w:szCs w:val="20"/>
              </w:rPr>
            </w:pPr>
            <w:r w:rsidRPr="005A7950">
              <w:rPr>
                <w:sz w:val="20"/>
                <w:szCs w:val="20"/>
              </w:rPr>
              <w:t>260,0</w:t>
            </w:r>
          </w:p>
        </w:tc>
        <w:tc>
          <w:tcPr>
            <w:tcW w:w="1134" w:type="dxa"/>
          </w:tcPr>
          <w:p w:rsidR="00A908AA" w:rsidRPr="005A7950" w:rsidRDefault="00A908AA" w:rsidP="00A908AA">
            <w:pPr>
              <w:jc w:val="center"/>
              <w:rPr>
                <w:sz w:val="20"/>
                <w:szCs w:val="20"/>
              </w:rPr>
            </w:pPr>
            <w:r w:rsidRPr="005A7950">
              <w:rPr>
                <w:sz w:val="20"/>
                <w:szCs w:val="20"/>
              </w:rPr>
              <w:t>378,0</w:t>
            </w:r>
          </w:p>
        </w:tc>
        <w:tc>
          <w:tcPr>
            <w:tcW w:w="1134" w:type="dxa"/>
          </w:tcPr>
          <w:p w:rsidR="00A908AA" w:rsidRPr="005A7950" w:rsidRDefault="00A908AA" w:rsidP="00A908AA">
            <w:pPr>
              <w:jc w:val="center"/>
              <w:rPr>
                <w:sz w:val="20"/>
                <w:szCs w:val="20"/>
              </w:rPr>
            </w:pPr>
            <w:r w:rsidRPr="005A7950">
              <w:rPr>
                <w:sz w:val="20"/>
                <w:szCs w:val="20"/>
              </w:rPr>
              <w:t>318,0</w:t>
            </w:r>
          </w:p>
        </w:tc>
        <w:tc>
          <w:tcPr>
            <w:tcW w:w="992" w:type="dxa"/>
          </w:tcPr>
          <w:p w:rsidR="00A908AA" w:rsidRPr="005A7950" w:rsidRDefault="00A908AA" w:rsidP="00A908AA">
            <w:pPr>
              <w:jc w:val="center"/>
              <w:rPr>
                <w:sz w:val="20"/>
                <w:szCs w:val="20"/>
              </w:rPr>
            </w:pPr>
            <w:r w:rsidRPr="005A7950">
              <w:rPr>
                <w:sz w:val="20"/>
                <w:szCs w:val="20"/>
              </w:rPr>
              <w:t>172,0</w:t>
            </w:r>
          </w:p>
        </w:tc>
        <w:tc>
          <w:tcPr>
            <w:tcW w:w="851" w:type="dxa"/>
          </w:tcPr>
          <w:p w:rsidR="00A908AA" w:rsidRPr="005A7950" w:rsidRDefault="00A908AA" w:rsidP="00A908AA">
            <w:pPr>
              <w:jc w:val="center"/>
              <w:rPr>
                <w:sz w:val="20"/>
                <w:szCs w:val="20"/>
              </w:rPr>
            </w:pPr>
            <w:r w:rsidRPr="005A7950">
              <w:rPr>
                <w:sz w:val="20"/>
                <w:szCs w:val="20"/>
              </w:rPr>
              <w:t>172,0</w:t>
            </w:r>
          </w:p>
        </w:tc>
        <w:tc>
          <w:tcPr>
            <w:tcW w:w="957" w:type="dxa"/>
          </w:tcPr>
          <w:p w:rsidR="00A908AA" w:rsidRPr="005A7950" w:rsidRDefault="00A908AA" w:rsidP="00A908AA">
            <w:pPr>
              <w:jc w:val="center"/>
              <w:rPr>
                <w:sz w:val="20"/>
                <w:szCs w:val="20"/>
              </w:rPr>
            </w:pPr>
            <w:r w:rsidRPr="005A7950">
              <w:rPr>
                <w:sz w:val="20"/>
                <w:szCs w:val="20"/>
              </w:rPr>
              <w:t>200,0</w:t>
            </w:r>
          </w:p>
        </w:tc>
      </w:tr>
      <w:tr w:rsidR="00A908AA" w:rsidRPr="005A7950" w:rsidTr="00A908AA">
        <w:tc>
          <w:tcPr>
            <w:tcW w:w="4361" w:type="dxa"/>
          </w:tcPr>
          <w:p w:rsidR="00A908AA" w:rsidRPr="005A7950" w:rsidRDefault="00A908AA" w:rsidP="00A908AA">
            <w:pPr>
              <w:rPr>
                <w:sz w:val="20"/>
                <w:szCs w:val="20"/>
              </w:rPr>
            </w:pPr>
            <w:r w:rsidRPr="005A7950">
              <w:rPr>
                <w:sz w:val="20"/>
                <w:szCs w:val="20"/>
              </w:rPr>
              <w:t>Физическая культура и спорт</w:t>
            </w:r>
          </w:p>
        </w:tc>
        <w:tc>
          <w:tcPr>
            <w:tcW w:w="992" w:type="dxa"/>
          </w:tcPr>
          <w:p w:rsidR="00A908AA" w:rsidRPr="005A7950" w:rsidRDefault="00A908AA" w:rsidP="00A908AA">
            <w:pPr>
              <w:jc w:val="center"/>
              <w:rPr>
                <w:sz w:val="20"/>
                <w:szCs w:val="20"/>
              </w:rPr>
            </w:pPr>
            <w:r w:rsidRPr="005A7950">
              <w:rPr>
                <w:sz w:val="20"/>
                <w:szCs w:val="20"/>
              </w:rPr>
              <w:t>344,0</w:t>
            </w:r>
          </w:p>
        </w:tc>
        <w:tc>
          <w:tcPr>
            <w:tcW w:w="1134" w:type="dxa"/>
          </w:tcPr>
          <w:p w:rsidR="00A908AA" w:rsidRPr="005A7950" w:rsidRDefault="00A908AA" w:rsidP="00A908AA">
            <w:pPr>
              <w:jc w:val="center"/>
              <w:rPr>
                <w:sz w:val="20"/>
                <w:szCs w:val="20"/>
              </w:rPr>
            </w:pPr>
            <w:r w:rsidRPr="005A7950">
              <w:rPr>
                <w:sz w:val="20"/>
                <w:szCs w:val="20"/>
              </w:rPr>
              <w:t>10,0</w:t>
            </w:r>
          </w:p>
        </w:tc>
        <w:tc>
          <w:tcPr>
            <w:tcW w:w="1134" w:type="dxa"/>
          </w:tcPr>
          <w:p w:rsidR="00A908AA" w:rsidRPr="005A7950" w:rsidRDefault="00A908AA" w:rsidP="00A908AA">
            <w:pPr>
              <w:jc w:val="center"/>
              <w:rPr>
                <w:sz w:val="20"/>
                <w:szCs w:val="20"/>
              </w:rPr>
            </w:pPr>
            <w:r w:rsidRPr="005A7950">
              <w:rPr>
                <w:sz w:val="20"/>
                <w:szCs w:val="20"/>
              </w:rPr>
              <w:t>0,0</w:t>
            </w:r>
          </w:p>
        </w:tc>
        <w:tc>
          <w:tcPr>
            <w:tcW w:w="992" w:type="dxa"/>
          </w:tcPr>
          <w:p w:rsidR="00A908AA" w:rsidRPr="005A7950" w:rsidRDefault="00A908AA" w:rsidP="00A908AA">
            <w:pPr>
              <w:jc w:val="center"/>
              <w:rPr>
                <w:sz w:val="20"/>
                <w:szCs w:val="20"/>
              </w:rPr>
            </w:pPr>
            <w:r w:rsidRPr="005A7950">
              <w:rPr>
                <w:sz w:val="20"/>
                <w:szCs w:val="20"/>
              </w:rPr>
              <w:t>66,0</w:t>
            </w:r>
          </w:p>
        </w:tc>
        <w:tc>
          <w:tcPr>
            <w:tcW w:w="851" w:type="dxa"/>
          </w:tcPr>
          <w:p w:rsidR="00A908AA" w:rsidRPr="005A7950" w:rsidRDefault="00A908AA" w:rsidP="00A908AA">
            <w:pPr>
              <w:jc w:val="center"/>
              <w:rPr>
                <w:sz w:val="20"/>
                <w:szCs w:val="20"/>
              </w:rPr>
            </w:pPr>
            <w:r w:rsidRPr="005A7950">
              <w:rPr>
                <w:sz w:val="20"/>
                <w:szCs w:val="20"/>
              </w:rPr>
              <w:t>41,0</w:t>
            </w:r>
          </w:p>
        </w:tc>
        <w:tc>
          <w:tcPr>
            <w:tcW w:w="957" w:type="dxa"/>
          </w:tcPr>
          <w:p w:rsidR="00A908AA" w:rsidRPr="005A7950" w:rsidRDefault="00A908AA" w:rsidP="00A908AA">
            <w:pPr>
              <w:jc w:val="center"/>
              <w:rPr>
                <w:sz w:val="20"/>
                <w:szCs w:val="20"/>
              </w:rPr>
            </w:pPr>
            <w:r w:rsidRPr="005A7950">
              <w:rPr>
                <w:sz w:val="20"/>
                <w:szCs w:val="20"/>
              </w:rPr>
              <w:t>45,0</w:t>
            </w:r>
          </w:p>
        </w:tc>
      </w:tr>
      <w:tr w:rsidR="00A908AA" w:rsidRPr="005A7950" w:rsidTr="00A908AA">
        <w:tc>
          <w:tcPr>
            <w:tcW w:w="4361" w:type="dxa"/>
          </w:tcPr>
          <w:p w:rsidR="00A908AA" w:rsidRPr="005A7950" w:rsidRDefault="00A908AA" w:rsidP="00A908AA">
            <w:pPr>
              <w:rPr>
                <w:sz w:val="20"/>
                <w:szCs w:val="20"/>
              </w:rPr>
            </w:pPr>
            <w:r w:rsidRPr="005A7950">
              <w:rPr>
                <w:sz w:val="20"/>
                <w:szCs w:val="20"/>
              </w:rPr>
              <w:t>Межбюджетные трансферты</w:t>
            </w:r>
          </w:p>
        </w:tc>
        <w:tc>
          <w:tcPr>
            <w:tcW w:w="992" w:type="dxa"/>
          </w:tcPr>
          <w:p w:rsidR="00A908AA" w:rsidRPr="005A7950" w:rsidRDefault="00A908AA" w:rsidP="00A908AA">
            <w:pPr>
              <w:jc w:val="center"/>
              <w:rPr>
                <w:sz w:val="20"/>
                <w:szCs w:val="20"/>
              </w:rPr>
            </w:pPr>
            <w:r w:rsidRPr="005A7950">
              <w:rPr>
                <w:sz w:val="20"/>
                <w:szCs w:val="20"/>
              </w:rPr>
              <w:t>87,0</w:t>
            </w:r>
          </w:p>
        </w:tc>
        <w:tc>
          <w:tcPr>
            <w:tcW w:w="1134" w:type="dxa"/>
          </w:tcPr>
          <w:p w:rsidR="00A908AA" w:rsidRPr="005A7950" w:rsidRDefault="00A908AA" w:rsidP="00A908AA">
            <w:pPr>
              <w:jc w:val="center"/>
              <w:rPr>
                <w:sz w:val="20"/>
                <w:szCs w:val="20"/>
              </w:rPr>
            </w:pPr>
            <w:r w:rsidRPr="005A7950">
              <w:rPr>
                <w:sz w:val="20"/>
                <w:szCs w:val="20"/>
              </w:rPr>
              <w:t>113,0</w:t>
            </w:r>
          </w:p>
        </w:tc>
        <w:tc>
          <w:tcPr>
            <w:tcW w:w="1134" w:type="dxa"/>
          </w:tcPr>
          <w:p w:rsidR="00A908AA" w:rsidRPr="005A7950" w:rsidRDefault="00A908AA" w:rsidP="00A908AA">
            <w:pPr>
              <w:jc w:val="center"/>
              <w:rPr>
                <w:sz w:val="20"/>
                <w:szCs w:val="20"/>
              </w:rPr>
            </w:pPr>
            <w:r w:rsidRPr="005A7950">
              <w:rPr>
                <w:sz w:val="20"/>
                <w:szCs w:val="20"/>
              </w:rPr>
              <w:t>126,0</w:t>
            </w:r>
          </w:p>
        </w:tc>
        <w:tc>
          <w:tcPr>
            <w:tcW w:w="992" w:type="dxa"/>
          </w:tcPr>
          <w:p w:rsidR="00A908AA" w:rsidRPr="005A7950" w:rsidRDefault="00A908AA" w:rsidP="00A908AA">
            <w:pPr>
              <w:jc w:val="center"/>
              <w:rPr>
                <w:sz w:val="20"/>
                <w:szCs w:val="20"/>
              </w:rPr>
            </w:pPr>
            <w:r w:rsidRPr="005A7950">
              <w:rPr>
                <w:sz w:val="20"/>
                <w:szCs w:val="20"/>
              </w:rPr>
              <w:t>59,0</w:t>
            </w:r>
          </w:p>
        </w:tc>
        <w:tc>
          <w:tcPr>
            <w:tcW w:w="851" w:type="dxa"/>
          </w:tcPr>
          <w:p w:rsidR="00A908AA" w:rsidRPr="005A7950" w:rsidRDefault="00A908AA" w:rsidP="00A908AA">
            <w:pPr>
              <w:jc w:val="center"/>
              <w:rPr>
                <w:sz w:val="20"/>
                <w:szCs w:val="20"/>
              </w:rPr>
            </w:pPr>
            <w:r w:rsidRPr="005A7950">
              <w:rPr>
                <w:sz w:val="20"/>
                <w:szCs w:val="20"/>
              </w:rPr>
              <w:t>0</w:t>
            </w:r>
          </w:p>
        </w:tc>
        <w:tc>
          <w:tcPr>
            <w:tcW w:w="957" w:type="dxa"/>
          </w:tcPr>
          <w:p w:rsidR="00A908AA" w:rsidRPr="005A7950" w:rsidRDefault="00A908AA" w:rsidP="00A908AA">
            <w:pPr>
              <w:jc w:val="center"/>
              <w:rPr>
                <w:sz w:val="20"/>
                <w:szCs w:val="20"/>
              </w:rPr>
            </w:pPr>
            <w:r w:rsidRPr="005A7950">
              <w:rPr>
                <w:sz w:val="20"/>
                <w:szCs w:val="20"/>
              </w:rPr>
              <w:t>0</w:t>
            </w:r>
          </w:p>
        </w:tc>
      </w:tr>
      <w:tr w:rsidR="00A908AA" w:rsidRPr="005A7950" w:rsidTr="00A908AA">
        <w:tc>
          <w:tcPr>
            <w:tcW w:w="4361" w:type="dxa"/>
          </w:tcPr>
          <w:p w:rsidR="00A908AA" w:rsidRPr="005A7950" w:rsidRDefault="00A908AA" w:rsidP="00A908AA">
            <w:pPr>
              <w:rPr>
                <w:b/>
                <w:sz w:val="20"/>
                <w:szCs w:val="20"/>
              </w:rPr>
            </w:pPr>
            <w:r w:rsidRPr="005A7950">
              <w:rPr>
                <w:b/>
                <w:sz w:val="20"/>
                <w:szCs w:val="20"/>
              </w:rPr>
              <w:t>Дефици</w:t>
            </w:r>
            <w:proofErr w:type="gramStart"/>
            <w:r w:rsidRPr="005A7950">
              <w:rPr>
                <w:b/>
                <w:sz w:val="20"/>
                <w:szCs w:val="20"/>
              </w:rPr>
              <w:t>т(</w:t>
            </w:r>
            <w:proofErr w:type="spellStart"/>
            <w:proofErr w:type="gramEnd"/>
            <w:r w:rsidRPr="005A7950">
              <w:rPr>
                <w:b/>
                <w:sz w:val="20"/>
                <w:szCs w:val="20"/>
              </w:rPr>
              <w:t>профицит</w:t>
            </w:r>
            <w:proofErr w:type="spellEnd"/>
            <w:r w:rsidRPr="005A7950">
              <w:rPr>
                <w:b/>
                <w:sz w:val="20"/>
                <w:szCs w:val="20"/>
              </w:rPr>
              <w:t>) бюджета поселения</w:t>
            </w:r>
          </w:p>
        </w:tc>
        <w:tc>
          <w:tcPr>
            <w:tcW w:w="992" w:type="dxa"/>
          </w:tcPr>
          <w:p w:rsidR="00A908AA" w:rsidRPr="005A7950" w:rsidRDefault="00A908AA" w:rsidP="00A908AA">
            <w:pPr>
              <w:jc w:val="center"/>
              <w:rPr>
                <w:b/>
                <w:sz w:val="20"/>
                <w:szCs w:val="20"/>
              </w:rPr>
            </w:pPr>
            <w:r w:rsidRPr="005A7950">
              <w:rPr>
                <w:b/>
                <w:sz w:val="20"/>
                <w:szCs w:val="20"/>
              </w:rPr>
              <w:t>-304,0</w:t>
            </w:r>
          </w:p>
        </w:tc>
        <w:tc>
          <w:tcPr>
            <w:tcW w:w="1134" w:type="dxa"/>
          </w:tcPr>
          <w:p w:rsidR="00A908AA" w:rsidRPr="005A7950" w:rsidRDefault="00A908AA" w:rsidP="00A908AA">
            <w:pPr>
              <w:jc w:val="center"/>
              <w:rPr>
                <w:b/>
                <w:sz w:val="20"/>
                <w:szCs w:val="20"/>
              </w:rPr>
            </w:pPr>
            <w:r w:rsidRPr="005A7950">
              <w:rPr>
                <w:b/>
                <w:sz w:val="20"/>
                <w:szCs w:val="20"/>
              </w:rPr>
              <w:t>-47,0</w:t>
            </w:r>
          </w:p>
        </w:tc>
        <w:tc>
          <w:tcPr>
            <w:tcW w:w="1134" w:type="dxa"/>
          </w:tcPr>
          <w:p w:rsidR="00A908AA" w:rsidRPr="005A7950" w:rsidRDefault="00A908AA" w:rsidP="00A908AA">
            <w:pPr>
              <w:jc w:val="center"/>
              <w:rPr>
                <w:b/>
                <w:sz w:val="20"/>
                <w:szCs w:val="20"/>
              </w:rPr>
            </w:pPr>
            <w:r w:rsidRPr="005A7950">
              <w:rPr>
                <w:b/>
                <w:sz w:val="20"/>
                <w:szCs w:val="20"/>
              </w:rPr>
              <w:t>-86,0</w:t>
            </w:r>
          </w:p>
        </w:tc>
        <w:tc>
          <w:tcPr>
            <w:tcW w:w="992" w:type="dxa"/>
          </w:tcPr>
          <w:p w:rsidR="00A908AA" w:rsidRPr="005A7950" w:rsidRDefault="00A908AA" w:rsidP="00A908AA">
            <w:pPr>
              <w:jc w:val="center"/>
              <w:rPr>
                <w:b/>
                <w:sz w:val="20"/>
                <w:szCs w:val="20"/>
              </w:rPr>
            </w:pPr>
            <w:r w:rsidRPr="005A7950">
              <w:rPr>
                <w:b/>
                <w:sz w:val="20"/>
                <w:szCs w:val="20"/>
              </w:rPr>
              <w:t>0</w:t>
            </w:r>
          </w:p>
        </w:tc>
        <w:tc>
          <w:tcPr>
            <w:tcW w:w="851" w:type="dxa"/>
          </w:tcPr>
          <w:p w:rsidR="00A908AA" w:rsidRPr="005A7950" w:rsidRDefault="00A908AA" w:rsidP="00A908AA">
            <w:pPr>
              <w:jc w:val="center"/>
              <w:rPr>
                <w:b/>
                <w:sz w:val="20"/>
                <w:szCs w:val="20"/>
              </w:rPr>
            </w:pPr>
            <w:r w:rsidRPr="005A7950">
              <w:rPr>
                <w:b/>
                <w:sz w:val="20"/>
                <w:szCs w:val="20"/>
              </w:rPr>
              <w:t>0</w:t>
            </w:r>
          </w:p>
        </w:tc>
        <w:tc>
          <w:tcPr>
            <w:tcW w:w="957" w:type="dxa"/>
          </w:tcPr>
          <w:p w:rsidR="00A908AA" w:rsidRPr="005A7950" w:rsidRDefault="00A908AA" w:rsidP="00A908AA">
            <w:pPr>
              <w:jc w:val="center"/>
              <w:rPr>
                <w:b/>
                <w:sz w:val="20"/>
                <w:szCs w:val="20"/>
              </w:rPr>
            </w:pPr>
            <w:r w:rsidRPr="005A7950">
              <w:rPr>
                <w:b/>
                <w:sz w:val="20"/>
                <w:szCs w:val="20"/>
              </w:rPr>
              <w:t>0</w:t>
            </w:r>
          </w:p>
        </w:tc>
      </w:tr>
      <w:tr w:rsidR="00A908AA" w:rsidRPr="005A7950" w:rsidTr="00A908AA">
        <w:tc>
          <w:tcPr>
            <w:tcW w:w="4361" w:type="dxa"/>
          </w:tcPr>
          <w:p w:rsidR="00A908AA" w:rsidRPr="005A7950" w:rsidRDefault="00A908AA" w:rsidP="00A908AA">
            <w:pPr>
              <w:rPr>
                <w:sz w:val="20"/>
                <w:szCs w:val="20"/>
              </w:rPr>
            </w:pPr>
            <w:r w:rsidRPr="005A7950">
              <w:rPr>
                <w:sz w:val="20"/>
                <w:szCs w:val="20"/>
              </w:rPr>
              <w:t>Источники финансирования дефицита бюджета поселения, в том числе</w:t>
            </w:r>
          </w:p>
        </w:tc>
        <w:tc>
          <w:tcPr>
            <w:tcW w:w="992"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304,0</w:t>
            </w:r>
          </w:p>
        </w:tc>
        <w:tc>
          <w:tcPr>
            <w:tcW w:w="1134"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47,0</w:t>
            </w:r>
          </w:p>
        </w:tc>
        <w:tc>
          <w:tcPr>
            <w:tcW w:w="1134"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86,0</w:t>
            </w:r>
          </w:p>
        </w:tc>
        <w:tc>
          <w:tcPr>
            <w:tcW w:w="992"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0</w:t>
            </w:r>
          </w:p>
        </w:tc>
        <w:tc>
          <w:tcPr>
            <w:tcW w:w="851"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0</w:t>
            </w:r>
          </w:p>
        </w:tc>
        <w:tc>
          <w:tcPr>
            <w:tcW w:w="957"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0</w:t>
            </w:r>
          </w:p>
        </w:tc>
      </w:tr>
      <w:tr w:rsidR="00A908AA" w:rsidRPr="005A7950" w:rsidTr="00A908AA">
        <w:tc>
          <w:tcPr>
            <w:tcW w:w="4361" w:type="dxa"/>
          </w:tcPr>
          <w:p w:rsidR="00A908AA" w:rsidRPr="005A7950" w:rsidRDefault="00A908AA" w:rsidP="00A908AA">
            <w:pPr>
              <w:rPr>
                <w:sz w:val="20"/>
                <w:szCs w:val="20"/>
              </w:rPr>
            </w:pPr>
            <w:r w:rsidRPr="005A7950">
              <w:rPr>
                <w:sz w:val="20"/>
                <w:szCs w:val="20"/>
              </w:rPr>
              <w:t>Дефицит осуществлен в пределах суммы снижения остатков средств на счете по учету средств бюджета поселения.</w:t>
            </w:r>
          </w:p>
        </w:tc>
        <w:tc>
          <w:tcPr>
            <w:tcW w:w="992"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304,0</w:t>
            </w:r>
          </w:p>
        </w:tc>
        <w:tc>
          <w:tcPr>
            <w:tcW w:w="1134"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47,0</w:t>
            </w:r>
          </w:p>
        </w:tc>
        <w:tc>
          <w:tcPr>
            <w:tcW w:w="1134"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86,0</w:t>
            </w:r>
          </w:p>
        </w:tc>
        <w:tc>
          <w:tcPr>
            <w:tcW w:w="992"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0</w:t>
            </w:r>
          </w:p>
        </w:tc>
        <w:tc>
          <w:tcPr>
            <w:tcW w:w="851"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0</w:t>
            </w:r>
          </w:p>
        </w:tc>
        <w:tc>
          <w:tcPr>
            <w:tcW w:w="957" w:type="dxa"/>
          </w:tcPr>
          <w:p w:rsidR="00A908AA" w:rsidRPr="005A7950" w:rsidRDefault="00A908AA" w:rsidP="00A908AA">
            <w:pPr>
              <w:jc w:val="center"/>
              <w:rPr>
                <w:sz w:val="20"/>
                <w:szCs w:val="20"/>
              </w:rPr>
            </w:pPr>
          </w:p>
          <w:p w:rsidR="00A908AA" w:rsidRPr="005A7950" w:rsidRDefault="00A908AA" w:rsidP="00A908AA">
            <w:pPr>
              <w:jc w:val="center"/>
              <w:rPr>
                <w:sz w:val="20"/>
                <w:szCs w:val="20"/>
              </w:rPr>
            </w:pPr>
          </w:p>
          <w:p w:rsidR="00A908AA" w:rsidRPr="005A7950" w:rsidRDefault="00A908AA" w:rsidP="00A908AA">
            <w:pPr>
              <w:jc w:val="center"/>
              <w:rPr>
                <w:sz w:val="20"/>
                <w:szCs w:val="20"/>
              </w:rPr>
            </w:pPr>
            <w:r w:rsidRPr="005A7950">
              <w:rPr>
                <w:sz w:val="20"/>
                <w:szCs w:val="20"/>
              </w:rPr>
              <w:t>0</w:t>
            </w:r>
          </w:p>
        </w:tc>
      </w:tr>
    </w:tbl>
    <w:p w:rsidR="00A908AA" w:rsidRPr="005A7950" w:rsidRDefault="00A908AA" w:rsidP="00A908AA">
      <w:pPr>
        <w:rPr>
          <w:sz w:val="22"/>
          <w:szCs w:val="22"/>
        </w:rPr>
      </w:pPr>
    </w:p>
    <w:p w:rsidR="00A908AA" w:rsidRPr="005A7950" w:rsidRDefault="00A908AA" w:rsidP="00A908AA">
      <w:pPr>
        <w:rPr>
          <w:sz w:val="22"/>
          <w:szCs w:val="22"/>
        </w:rPr>
      </w:pPr>
    </w:p>
    <w:p w:rsidR="00A908AA" w:rsidRPr="00A55418" w:rsidRDefault="00A908AA" w:rsidP="00A908AA">
      <w:pPr>
        <w:rPr>
          <w:sz w:val="22"/>
          <w:szCs w:val="22"/>
          <w:u w:val="single"/>
        </w:rPr>
      </w:pPr>
      <w:r w:rsidRPr="00A55418">
        <w:rPr>
          <w:sz w:val="22"/>
          <w:szCs w:val="22"/>
        </w:rPr>
        <w:t xml:space="preserve">       2.9.1 </w:t>
      </w:r>
      <w:r w:rsidRPr="00A55418">
        <w:rPr>
          <w:sz w:val="22"/>
          <w:szCs w:val="22"/>
          <w:u w:val="single"/>
        </w:rPr>
        <w:t>Промышленное производство</w:t>
      </w:r>
    </w:p>
    <w:p w:rsidR="00A908AA" w:rsidRPr="00A55418" w:rsidRDefault="00A908AA" w:rsidP="00A908AA">
      <w:pPr>
        <w:rPr>
          <w:sz w:val="22"/>
          <w:szCs w:val="22"/>
        </w:rPr>
      </w:pPr>
      <w:r w:rsidRPr="00A55418">
        <w:rPr>
          <w:sz w:val="22"/>
          <w:szCs w:val="22"/>
        </w:rPr>
        <w:t xml:space="preserve">       Основными предприятиями промышленности является: ИП Никулина Е.В..- производство хлебобулочных изделий;  ОАО «Ангара-1» - лесозаготовки</w:t>
      </w:r>
    </w:p>
    <w:p w:rsidR="00A908AA" w:rsidRPr="00A55418" w:rsidRDefault="00A908AA" w:rsidP="00A908AA">
      <w:pPr>
        <w:rPr>
          <w:sz w:val="22"/>
          <w:szCs w:val="22"/>
        </w:rPr>
      </w:pPr>
      <w:r w:rsidRPr="00A55418">
        <w:rPr>
          <w:sz w:val="22"/>
          <w:szCs w:val="22"/>
        </w:rPr>
        <w:t xml:space="preserve">Предприятиям, реализующим перспективные инвестиционные проекты, связанные с модернизацией оборудования, будет оказываться поддержка по федеральным, областным и муниципальным программам. </w:t>
      </w:r>
    </w:p>
    <w:p w:rsidR="00A908AA" w:rsidRPr="00A55418" w:rsidRDefault="00A908AA" w:rsidP="00A908AA">
      <w:pPr>
        <w:rPr>
          <w:sz w:val="22"/>
          <w:szCs w:val="22"/>
        </w:rPr>
      </w:pPr>
    </w:p>
    <w:p w:rsidR="00A908AA" w:rsidRPr="00A55418" w:rsidRDefault="00A908AA" w:rsidP="00A908AA">
      <w:pPr>
        <w:shd w:val="clear" w:color="auto" w:fill="FFFFFF" w:themeFill="background1"/>
        <w:jc w:val="both"/>
        <w:rPr>
          <w:rFonts w:eastAsia="Calibri"/>
          <w:sz w:val="22"/>
          <w:szCs w:val="22"/>
          <w:u w:val="single"/>
        </w:rPr>
      </w:pPr>
      <w:r w:rsidRPr="00A55418">
        <w:rPr>
          <w:rFonts w:eastAsia="Calibri"/>
          <w:sz w:val="22"/>
          <w:szCs w:val="22"/>
        </w:rPr>
        <w:t xml:space="preserve">      2.9.2 </w:t>
      </w:r>
      <w:r w:rsidRPr="00A55418">
        <w:rPr>
          <w:rFonts w:eastAsia="Calibri"/>
          <w:sz w:val="22"/>
          <w:szCs w:val="22"/>
          <w:u w:val="single"/>
        </w:rPr>
        <w:t>Транспорт и связь</w:t>
      </w:r>
    </w:p>
    <w:p w:rsidR="00A908AA" w:rsidRPr="00A55418" w:rsidRDefault="00A908AA" w:rsidP="00A908AA">
      <w:pPr>
        <w:rPr>
          <w:sz w:val="22"/>
          <w:szCs w:val="22"/>
        </w:rPr>
      </w:pPr>
      <w:r w:rsidRPr="00A55418">
        <w:rPr>
          <w:sz w:val="22"/>
          <w:szCs w:val="22"/>
        </w:rPr>
        <w:t xml:space="preserve">       Дорожная сеть в Малышевском муниципальном образовании составляет 61 км.. в том числе дорога общего пользования д</w:t>
      </w:r>
      <w:proofErr w:type="gramStart"/>
      <w:r w:rsidRPr="00A55418">
        <w:rPr>
          <w:sz w:val="22"/>
          <w:szCs w:val="22"/>
        </w:rPr>
        <w:t>.Б</w:t>
      </w:r>
      <w:proofErr w:type="gramEnd"/>
      <w:r w:rsidRPr="00A55418">
        <w:rPr>
          <w:sz w:val="22"/>
          <w:szCs w:val="22"/>
        </w:rPr>
        <w:t>аранова – д.Долганова – 37 км, внутри поселковые дороги с грунтовым покрытием – 24 км, из них 4,8 км с твердым грунтовым покрытием, что составляет 80% дорог, не отвечающим нормативным требованиям.</w:t>
      </w:r>
    </w:p>
    <w:p w:rsidR="00A908AA" w:rsidRPr="00A55418" w:rsidRDefault="00A908AA" w:rsidP="00A908AA">
      <w:pPr>
        <w:jc w:val="both"/>
        <w:rPr>
          <w:kern w:val="1"/>
          <w:sz w:val="22"/>
          <w:szCs w:val="22"/>
        </w:rPr>
      </w:pPr>
      <w:r w:rsidRPr="00A55418">
        <w:rPr>
          <w:kern w:val="1"/>
          <w:sz w:val="22"/>
          <w:szCs w:val="22"/>
        </w:rPr>
        <w:t xml:space="preserve">       В связи с ростом интенсивности движения автомобильного транспорта в ближайшей перспективе требуется реконструкция дорог местного значения. </w:t>
      </w:r>
    </w:p>
    <w:p w:rsidR="00A908AA" w:rsidRPr="00A55418" w:rsidRDefault="00A908AA" w:rsidP="00A908AA">
      <w:pPr>
        <w:jc w:val="both"/>
        <w:rPr>
          <w:kern w:val="1"/>
          <w:sz w:val="22"/>
          <w:szCs w:val="22"/>
        </w:rPr>
      </w:pPr>
      <w:r w:rsidRPr="00A55418">
        <w:rPr>
          <w:kern w:val="1"/>
          <w:sz w:val="22"/>
          <w:szCs w:val="22"/>
        </w:rPr>
        <w:t xml:space="preserve">      Перечень дорог Малышевского муниципального образования  утвержден Постановлением администрации Малышевского муниципального образования № 29-а от 28.12.2011г., который  ежегодно корректируется  с учетом изменений  дорог и их протяженностью.   </w:t>
      </w:r>
    </w:p>
    <w:p w:rsidR="00A908AA" w:rsidRPr="00A55418" w:rsidRDefault="00A908AA" w:rsidP="00A908AA">
      <w:pPr>
        <w:jc w:val="both"/>
        <w:rPr>
          <w:kern w:val="1"/>
          <w:sz w:val="22"/>
          <w:szCs w:val="22"/>
        </w:rPr>
      </w:pPr>
      <w:r w:rsidRPr="00A55418">
        <w:rPr>
          <w:kern w:val="1"/>
          <w:sz w:val="22"/>
          <w:szCs w:val="22"/>
        </w:rPr>
        <w:t xml:space="preserve">       Источником финансирования содержания, ремонта и капитального ремонта в отношении дорог общего пользования в границах населенных пунктов Малышевского муниципального образования является бюджет Малышевского сельского поселения - дорожный фонд. За период  с  2016-2018 г</w:t>
      </w:r>
      <w:proofErr w:type="gramStart"/>
      <w:r w:rsidRPr="00A55418">
        <w:rPr>
          <w:kern w:val="1"/>
          <w:sz w:val="22"/>
          <w:szCs w:val="22"/>
        </w:rPr>
        <w:t>.г</w:t>
      </w:r>
      <w:proofErr w:type="gramEnd"/>
      <w:r w:rsidRPr="00A55418">
        <w:rPr>
          <w:kern w:val="1"/>
          <w:sz w:val="22"/>
          <w:szCs w:val="22"/>
        </w:rPr>
        <w:t xml:space="preserve"> было израсходовано 2831,0 тыс. руб. на работы по содержанию и ремонту дорог, паспортизацию.</w:t>
      </w:r>
    </w:p>
    <w:p w:rsidR="00A908AA" w:rsidRPr="00A55418" w:rsidRDefault="00A908AA" w:rsidP="00A908AA">
      <w:pPr>
        <w:rPr>
          <w:sz w:val="22"/>
          <w:szCs w:val="22"/>
        </w:rPr>
      </w:pPr>
      <w:r w:rsidRPr="00A55418">
        <w:rPr>
          <w:sz w:val="22"/>
          <w:szCs w:val="22"/>
        </w:rPr>
        <w:t xml:space="preserve">       На 2017-2019 годы разработаны муниципальная программа « Обеспечение безопасности дорожного движения и содержание объектов дорожного хозяйства на территории Малышевского сельского поселения на 2017-2019гг" в размере 1400,0 т</w:t>
      </w:r>
      <w:proofErr w:type="gramStart"/>
      <w:r w:rsidRPr="00A55418">
        <w:rPr>
          <w:sz w:val="22"/>
          <w:szCs w:val="22"/>
        </w:rPr>
        <w:t>.р</w:t>
      </w:r>
      <w:proofErr w:type="gramEnd"/>
      <w:r w:rsidRPr="00A55418">
        <w:rPr>
          <w:sz w:val="22"/>
          <w:szCs w:val="22"/>
        </w:rPr>
        <w:t>уб.и муниципальная программа «Комплексное развитие транспортной инфраструктуры Малышевского МО на 2018-2022 годы и на период до 2032 года" в размере 4945,0 т.руб.</w:t>
      </w:r>
    </w:p>
    <w:p w:rsidR="00A908AA" w:rsidRPr="00A55418" w:rsidRDefault="00A908AA" w:rsidP="00A908AA">
      <w:pPr>
        <w:jc w:val="both"/>
        <w:rPr>
          <w:kern w:val="1"/>
          <w:sz w:val="22"/>
          <w:szCs w:val="22"/>
        </w:rPr>
      </w:pPr>
    </w:p>
    <w:p w:rsidR="00A908AA" w:rsidRPr="00A55418" w:rsidRDefault="00A908AA" w:rsidP="00A908AA">
      <w:pPr>
        <w:jc w:val="both"/>
        <w:rPr>
          <w:kern w:val="1"/>
          <w:sz w:val="22"/>
          <w:szCs w:val="22"/>
          <w:u w:val="single"/>
        </w:rPr>
      </w:pPr>
      <w:r w:rsidRPr="00A55418">
        <w:rPr>
          <w:kern w:val="1"/>
          <w:sz w:val="22"/>
          <w:szCs w:val="22"/>
        </w:rPr>
        <w:t xml:space="preserve">     2.9.3 </w:t>
      </w:r>
      <w:r w:rsidRPr="00A55418">
        <w:rPr>
          <w:kern w:val="1"/>
          <w:sz w:val="22"/>
          <w:szCs w:val="22"/>
          <w:u w:val="single"/>
        </w:rPr>
        <w:t>Строительство.</w:t>
      </w:r>
    </w:p>
    <w:p w:rsidR="00A908AA" w:rsidRPr="00A55418" w:rsidRDefault="00A908AA" w:rsidP="00A908AA">
      <w:pPr>
        <w:rPr>
          <w:sz w:val="22"/>
          <w:szCs w:val="22"/>
        </w:rPr>
      </w:pPr>
      <w:r w:rsidRPr="00A55418">
        <w:rPr>
          <w:sz w:val="22"/>
          <w:szCs w:val="22"/>
        </w:rPr>
        <w:lastRenderedPageBreak/>
        <w:t xml:space="preserve">       Инвестиционная политика </w:t>
      </w:r>
      <w:proofErr w:type="gramStart"/>
      <w:r w:rsidRPr="00A55418">
        <w:rPr>
          <w:sz w:val="22"/>
          <w:szCs w:val="22"/>
        </w:rPr>
        <w:t>в прогнозируемый период направлена на сохранение благоприятных условий для привлечения в экономику сельского поселения инвестиций за счет</w:t>
      </w:r>
      <w:proofErr w:type="gramEnd"/>
      <w:r w:rsidRPr="00A55418">
        <w:rPr>
          <w:sz w:val="22"/>
          <w:szCs w:val="22"/>
        </w:rPr>
        <w:t xml:space="preserve"> всех источников финансирования.</w:t>
      </w:r>
    </w:p>
    <w:p w:rsidR="00A908AA" w:rsidRPr="00A55418" w:rsidRDefault="00A908AA" w:rsidP="00A908AA">
      <w:pPr>
        <w:rPr>
          <w:sz w:val="22"/>
          <w:szCs w:val="22"/>
        </w:rPr>
      </w:pPr>
      <w:r w:rsidRPr="00A55418">
        <w:rPr>
          <w:sz w:val="22"/>
          <w:szCs w:val="22"/>
        </w:rPr>
        <w:t xml:space="preserve"> На развитие социальной сферы поселения в 2018 году прогнозируется направить инвестиций в основной капитал в сумме 6,0 млн.рублей на строительство Дома культуры в </w:t>
      </w:r>
      <w:proofErr w:type="spellStart"/>
      <w:r w:rsidRPr="00A55418">
        <w:rPr>
          <w:sz w:val="22"/>
          <w:szCs w:val="22"/>
        </w:rPr>
        <w:t>с</w:t>
      </w:r>
      <w:proofErr w:type="gramStart"/>
      <w:r w:rsidRPr="00A55418">
        <w:rPr>
          <w:sz w:val="22"/>
          <w:szCs w:val="22"/>
        </w:rPr>
        <w:t>.М</w:t>
      </w:r>
      <w:proofErr w:type="gramEnd"/>
      <w:r w:rsidRPr="00A55418">
        <w:rPr>
          <w:sz w:val="22"/>
          <w:szCs w:val="22"/>
        </w:rPr>
        <w:t>алышевка</w:t>
      </w:r>
      <w:proofErr w:type="spellEnd"/>
      <w:r w:rsidRPr="00A55418">
        <w:rPr>
          <w:sz w:val="22"/>
          <w:szCs w:val="22"/>
        </w:rPr>
        <w:t xml:space="preserve"> на 100 посадочных мест.</w:t>
      </w:r>
    </w:p>
    <w:p w:rsidR="00A908AA" w:rsidRPr="00A55418" w:rsidRDefault="00A908AA" w:rsidP="00A908AA">
      <w:pPr>
        <w:rPr>
          <w:sz w:val="22"/>
          <w:szCs w:val="22"/>
        </w:rPr>
      </w:pPr>
      <w:r w:rsidRPr="00A55418">
        <w:rPr>
          <w:sz w:val="22"/>
          <w:szCs w:val="22"/>
        </w:rPr>
        <w:t xml:space="preserve">      В 2018 году по программе «Устойчивое развитие сельских территорий» введено в эксплуатацию 90 кв.м. жилья</w:t>
      </w:r>
    </w:p>
    <w:p w:rsidR="00A908AA" w:rsidRPr="00A55418" w:rsidRDefault="00A908AA" w:rsidP="00A908AA">
      <w:pPr>
        <w:rPr>
          <w:sz w:val="22"/>
          <w:szCs w:val="22"/>
        </w:rPr>
      </w:pPr>
      <w:r w:rsidRPr="00A55418">
        <w:rPr>
          <w:sz w:val="22"/>
          <w:szCs w:val="22"/>
        </w:rPr>
        <w:t xml:space="preserve">В 2019 году прогнозируется по программе «Устойчивое развитие сельских территорий» ввод в эксплуатацию 54 кв.м. жилья. </w:t>
      </w:r>
    </w:p>
    <w:p w:rsidR="00A908AA" w:rsidRPr="00A55418" w:rsidRDefault="00A908AA" w:rsidP="00A908AA">
      <w:pPr>
        <w:rPr>
          <w:sz w:val="22"/>
          <w:szCs w:val="22"/>
        </w:rPr>
      </w:pPr>
    </w:p>
    <w:p w:rsidR="00A908AA" w:rsidRPr="00A55418" w:rsidRDefault="00A908AA" w:rsidP="00A908AA">
      <w:pPr>
        <w:rPr>
          <w:sz w:val="22"/>
          <w:szCs w:val="22"/>
          <w:u w:val="single"/>
        </w:rPr>
      </w:pPr>
      <w:r w:rsidRPr="00A55418">
        <w:rPr>
          <w:sz w:val="22"/>
          <w:szCs w:val="22"/>
        </w:rPr>
        <w:t xml:space="preserve">       2.9.4  </w:t>
      </w:r>
      <w:r w:rsidRPr="00A55418">
        <w:rPr>
          <w:sz w:val="22"/>
          <w:szCs w:val="22"/>
          <w:u w:val="single"/>
        </w:rPr>
        <w:t>Туризм.</w:t>
      </w:r>
    </w:p>
    <w:p w:rsidR="00A908AA" w:rsidRPr="00A55418" w:rsidRDefault="00A908AA" w:rsidP="00A908AA">
      <w:pPr>
        <w:suppressAutoHyphens/>
        <w:spacing w:line="276" w:lineRule="auto"/>
        <w:ind w:hanging="567"/>
        <w:jc w:val="both"/>
        <w:rPr>
          <w:rFonts w:eastAsia="Calibri"/>
          <w:kern w:val="1"/>
          <w:sz w:val="22"/>
          <w:szCs w:val="22"/>
          <w:lang w:eastAsia="en-US"/>
        </w:rPr>
      </w:pPr>
      <w:r w:rsidRPr="00A55418">
        <w:rPr>
          <w:rFonts w:eastAsia="Calibri"/>
          <w:kern w:val="1"/>
          <w:sz w:val="22"/>
          <w:szCs w:val="22"/>
          <w:lang w:eastAsia="en-US"/>
        </w:rPr>
        <w:t xml:space="preserve">               Малышевское муниципальное образование обладает туристическим потенциалом, на его территории сосредоточены уникальные природные ресурсы, объекты культурного и исторического наследия, что позволяет проводить экологические, спортивные и культурные мероприятия.</w:t>
      </w:r>
    </w:p>
    <w:p w:rsidR="00A908AA" w:rsidRPr="00A55418" w:rsidRDefault="00A908AA" w:rsidP="00A908AA">
      <w:pPr>
        <w:suppressAutoHyphens/>
        <w:spacing w:line="276" w:lineRule="auto"/>
        <w:ind w:hanging="567"/>
        <w:jc w:val="both"/>
        <w:rPr>
          <w:sz w:val="22"/>
          <w:szCs w:val="22"/>
        </w:rPr>
      </w:pPr>
      <w:r w:rsidRPr="00A55418">
        <w:rPr>
          <w:rFonts w:eastAsia="Calibri"/>
          <w:kern w:val="1"/>
          <w:sz w:val="22"/>
          <w:szCs w:val="22"/>
          <w:lang w:eastAsia="en-US"/>
        </w:rPr>
        <w:t xml:space="preserve">               </w:t>
      </w:r>
      <w:r w:rsidRPr="00A55418">
        <w:rPr>
          <w:sz w:val="22"/>
          <w:szCs w:val="22"/>
        </w:rPr>
        <w:t>Однако туристский потенциал муниципального образования используется далеко не в полной мере. Для изменения сложившейся ситуации необходимо решение проблем по обеспечению туристско-рекреационных комплексов инженерной инфраструктурой (сети энергоснабжения, водоснабжения, транспортные сети, очистные сооружения и т.п.), что позволит привлечь  инвестиции в туристскую отрасль и индустрию развлечений.</w:t>
      </w:r>
    </w:p>
    <w:p w:rsidR="00A908AA" w:rsidRDefault="00A908AA" w:rsidP="00A908AA">
      <w:pPr>
        <w:suppressAutoHyphens/>
        <w:spacing w:line="276" w:lineRule="auto"/>
        <w:ind w:hanging="567"/>
        <w:jc w:val="both"/>
      </w:pPr>
    </w:p>
    <w:p w:rsidR="00A908AA" w:rsidRPr="00A55418" w:rsidRDefault="00A908AA" w:rsidP="00A908AA">
      <w:pPr>
        <w:suppressAutoHyphens/>
        <w:spacing w:line="276" w:lineRule="auto"/>
        <w:ind w:hanging="567"/>
        <w:jc w:val="both"/>
        <w:rPr>
          <w:sz w:val="22"/>
          <w:szCs w:val="22"/>
          <w:u w:val="single"/>
        </w:rPr>
      </w:pPr>
      <w:r>
        <w:t xml:space="preserve">               </w:t>
      </w:r>
      <w:r w:rsidRPr="00A55418">
        <w:rPr>
          <w:sz w:val="22"/>
          <w:szCs w:val="22"/>
        </w:rPr>
        <w:t xml:space="preserve">2.9.5  </w:t>
      </w:r>
      <w:r w:rsidRPr="00A55418">
        <w:rPr>
          <w:sz w:val="22"/>
          <w:szCs w:val="22"/>
          <w:u w:val="single"/>
        </w:rPr>
        <w:t>Малое и среднее предпринимательство.</w:t>
      </w:r>
    </w:p>
    <w:p w:rsidR="00A908AA" w:rsidRPr="00A55418" w:rsidRDefault="00A908AA" w:rsidP="00A908AA">
      <w:pPr>
        <w:rPr>
          <w:sz w:val="22"/>
          <w:szCs w:val="22"/>
        </w:rPr>
      </w:pPr>
      <w:r w:rsidRPr="00A55418">
        <w:rPr>
          <w:sz w:val="22"/>
          <w:szCs w:val="22"/>
        </w:rPr>
        <w:t xml:space="preserve">      По состоянию на 1 июля 2018 года на территории Малышевского муниципального образования действует 13 малых предприятия.   </w:t>
      </w:r>
    </w:p>
    <w:p w:rsidR="00A908AA" w:rsidRPr="00A55418" w:rsidRDefault="00A908AA" w:rsidP="00A908AA">
      <w:pPr>
        <w:rPr>
          <w:sz w:val="22"/>
          <w:szCs w:val="22"/>
        </w:rPr>
      </w:pPr>
      <w:r w:rsidRPr="00A55418">
        <w:rPr>
          <w:sz w:val="22"/>
          <w:szCs w:val="22"/>
        </w:rPr>
        <w:t xml:space="preserve">      Ожидаемая численность </w:t>
      </w:r>
      <w:proofErr w:type="gramStart"/>
      <w:r w:rsidRPr="00A55418">
        <w:rPr>
          <w:sz w:val="22"/>
          <w:szCs w:val="22"/>
        </w:rPr>
        <w:t>работающих</w:t>
      </w:r>
      <w:proofErr w:type="gramEnd"/>
      <w:r w:rsidRPr="00A55418">
        <w:rPr>
          <w:sz w:val="22"/>
          <w:szCs w:val="22"/>
        </w:rPr>
        <w:t xml:space="preserve"> в 2018 году до 21 человека. </w:t>
      </w:r>
    </w:p>
    <w:p w:rsidR="00A908AA" w:rsidRPr="00A55418" w:rsidRDefault="00A908AA" w:rsidP="00A908AA">
      <w:pPr>
        <w:rPr>
          <w:sz w:val="22"/>
          <w:szCs w:val="22"/>
        </w:rPr>
      </w:pPr>
      <w:r w:rsidRPr="00A55418">
        <w:rPr>
          <w:sz w:val="22"/>
          <w:szCs w:val="22"/>
        </w:rPr>
        <w:t xml:space="preserve">      Ожидаемый в 2018 году оборот малых предприятий составит 2,0 млн. рублей, в 2019 году 3,0 млн</w:t>
      </w:r>
      <w:proofErr w:type="gramStart"/>
      <w:r w:rsidRPr="00A55418">
        <w:rPr>
          <w:sz w:val="22"/>
          <w:szCs w:val="22"/>
        </w:rPr>
        <w:t>.р</w:t>
      </w:r>
      <w:proofErr w:type="gramEnd"/>
      <w:r w:rsidRPr="00A55418">
        <w:rPr>
          <w:sz w:val="22"/>
          <w:szCs w:val="22"/>
        </w:rPr>
        <w:t>уб.</w:t>
      </w:r>
    </w:p>
    <w:p w:rsidR="00A908AA" w:rsidRPr="00A55418" w:rsidRDefault="00A908AA" w:rsidP="00A908AA">
      <w:pPr>
        <w:rPr>
          <w:sz w:val="22"/>
          <w:szCs w:val="22"/>
        </w:rPr>
      </w:pPr>
      <w:r w:rsidRPr="00A55418">
        <w:rPr>
          <w:sz w:val="22"/>
          <w:szCs w:val="22"/>
        </w:rPr>
        <w:t xml:space="preserve">      Положительная тенденция прослеживается в изменении уровня средней заработной платы, выплачиваемой работникам малых предприятий. Ожидаемый в 2018 году рост заработной платы составит 129 % к уровню 2017 года. Прогнозируемый размер среднемесячной заработной платы в 2018 году ожидается 19305 рублей. </w:t>
      </w:r>
    </w:p>
    <w:p w:rsidR="00A908AA" w:rsidRPr="00A55418" w:rsidRDefault="00A908AA" w:rsidP="00A908AA">
      <w:pPr>
        <w:rPr>
          <w:sz w:val="22"/>
          <w:szCs w:val="22"/>
        </w:rPr>
      </w:pPr>
      <w:r w:rsidRPr="00A55418">
        <w:rPr>
          <w:sz w:val="22"/>
          <w:szCs w:val="22"/>
        </w:rPr>
        <w:t xml:space="preserve">      Развитие предпринимательства и </w:t>
      </w:r>
      <w:proofErr w:type="spellStart"/>
      <w:r w:rsidRPr="00A55418">
        <w:rPr>
          <w:sz w:val="22"/>
          <w:szCs w:val="22"/>
        </w:rPr>
        <w:t>самозанятости</w:t>
      </w:r>
      <w:proofErr w:type="spellEnd"/>
      <w:r w:rsidRPr="00A55418">
        <w:rPr>
          <w:sz w:val="22"/>
          <w:szCs w:val="22"/>
        </w:rPr>
        <w:t xml:space="preserve"> безработных является одним из главных направлений обеспечения занятости и создания новых рабочих мест. </w:t>
      </w:r>
    </w:p>
    <w:p w:rsidR="00A908AA" w:rsidRPr="00A55418" w:rsidRDefault="00A908AA" w:rsidP="00A908AA">
      <w:pPr>
        <w:ind w:firstLine="567"/>
        <w:jc w:val="both"/>
        <w:rPr>
          <w:sz w:val="22"/>
          <w:szCs w:val="22"/>
        </w:rPr>
      </w:pPr>
    </w:p>
    <w:p w:rsidR="00A908AA" w:rsidRPr="00A55418" w:rsidRDefault="00A908AA" w:rsidP="00A908AA">
      <w:pPr>
        <w:jc w:val="both"/>
        <w:rPr>
          <w:sz w:val="22"/>
          <w:szCs w:val="22"/>
          <w:u w:val="single"/>
        </w:rPr>
      </w:pPr>
      <w:r w:rsidRPr="00A55418">
        <w:rPr>
          <w:sz w:val="22"/>
          <w:szCs w:val="22"/>
        </w:rPr>
        <w:t xml:space="preserve">     2.9.6  </w:t>
      </w:r>
      <w:r w:rsidRPr="00A55418">
        <w:rPr>
          <w:sz w:val="22"/>
          <w:szCs w:val="22"/>
          <w:u w:val="single"/>
        </w:rPr>
        <w:t>Агропромышленный комплекс.</w:t>
      </w:r>
    </w:p>
    <w:p w:rsidR="00A908AA" w:rsidRPr="00A55418" w:rsidRDefault="00A908AA" w:rsidP="00A908AA">
      <w:pPr>
        <w:rPr>
          <w:sz w:val="22"/>
          <w:szCs w:val="22"/>
        </w:rPr>
      </w:pPr>
      <w:r w:rsidRPr="00A55418">
        <w:rPr>
          <w:sz w:val="22"/>
          <w:szCs w:val="22"/>
        </w:rPr>
        <w:t xml:space="preserve">     В настоящее время приоритетной отраслью в сельскохозяйственном производстве является растениеводство.</w:t>
      </w:r>
    </w:p>
    <w:p w:rsidR="00A908AA" w:rsidRPr="00A55418" w:rsidRDefault="00A908AA" w:rsidP="00A908AA">
      <w:pPr>
        <w:rPr>
          <w:sz w:val="22"/>
          <w:szCs w:val="22"/>
        </w:rPr>
      </w:pPr>
      <w:r w:rsidRPr="00A55418">
        <w:rPr>
          <w:sz w:val="22"/>
          <w:szCs w:val="22"/>
        </w:rPr>
        <w:t xml:space="preserve">     Сельскохозяйственным производством в сельском поселении заняты крестьянские фермерские хозяйства, личные подсобные хозяйства. </w:t>
      </w:r>
    </w:p>
    <w:p w:rsidR="00A908AA" w:rsidRPr="00A55418" w:rsidRDefault="00A908AA" w:rsidP="00A908AA">
      <w:pPr>
        <w:rPr>
          <w:sz w:val="22"/>
          <w:szCs w:val="22"/>
        </w:rPr>
      </w:pPr>
      <w:r w:rsidRPr="00A55418">
        <w:rPr>
          <w:sz w:val="22"/>
          <w:szCs w:val="22"/>
        </w:rPr>
        <w:t xml:space="preserve">Рост продукции сельского хозяйства обеспечен за счет роста объемов производства в растениеводстве, увеличения объемов за счет ввода в оборот неиспользуемых ранее земель </w:t>
      </w:r>
      <w:proofErr w:type="spellStart"/>
      <w:r w:rsidRPr="00A55418">
        <w:rPr>
          <w:sz w:val="22"/>
          <w:szCs w:val="22"/>
        </w:rPr>
        <w:t>сельхозназначения</w:t>
      </w:r>
      <w:proofErr w:type="spellEnd"/>
      <w:r w:rsidRPr="00A55418">
        <w:rPr>
          <w:sz w:val="22"/>
          <w:szCs w:val="22"/>
        </w:rPr>
        <w:t>, повышения урожайности путем применения элитных семян и посадочного материала.</w:t>
      </w:r>
    </w:p>
    <w:p w:rsidR="00A908AA" w:rsidRPr="00A55418" w:rsidRDefault="00A908AA" w:rsidP="00A908AA">
      <w:pPr>
        <w:rPr>
          <w:sz w:val="22"/>
          <w:szCs w:val="22"/>
        </w:rPr>
      </w:pPr>
      <w:r w:rsidRPr="00A55418">
        <w:rPr>
          <w:sz w:val="22"/>
          <w:szCs w:val="22"/>
        </w:rPr>
        <w:t xml:space="preserve">      В животноводстве наметилась тенденция к снижению поголовья крупного рогатого скота. В частном секторе и КФХ идет восстановление поголовья всех видов животных и птиц, чему способствует реализация мероприятий целевых программ по развитию семейных животноводческих ферм и поддержке начинающих фермеров.  Развитие семейных животноводческих ферм на базе малых форм хозяйствования позволит увеличить производство отечественной животноводческой продукции, увеличить поголовье крупного рогатого скота молочных и мясных пород, других видов животных и птицы, повысят уровень жизни и обеспечить занятость сельского населения, а также распространить передовой опыт организации животноводства, относящихся к приоритетным целям развития АПК. </w:t>
      </w:r>
    </w:p>
    <w:p w:rsidR="00A908AA" w:rsidRDefault="00A908AA" w:rsidP="00A908AA">
      <w:pPr>
        <w:rPr>
          <w:sz w:val="22"/>
          <w:szCs w:val="22"/>
        </w:rPr>
      </w:pPr>
      <w:r w:rsidRPr="00A55418">
        <w:rPr>
          <w:sz w:val="22"/>
          <w:szCs w:val="22"/>
        </w:rPr>
        <w:t xml:space="preserve">По плану до 2030 года предусматривается увеличение поголовья овец и птиц в личных подсобных хозяйствах граждан поселения. Тем самым решается вопрос по </w:t>
      </w:r>
      <w:proofErr w:type="spellStart"/>
      <w:r w:rsidRPr="00A55418">
        <w:rPr>
          <w:sz w:val="22"/>
          <w:szCs w:val="22"/>
        </w:rPr>
        <w:t>самозанятости</w:t>
      </w:r>
      <w:proofErr w:type="spellEnd"/>
      <w:r w:rsidRPr="00A55418">
        <w:rPr>
          <w:sz w:val="22"/>
          <w:szCs w:val="22"/>
        </w:rPr>
        <w:t xml:space="preserve"> населения.</w:t>
      </w:r>
    </w:p>
    <w:p w:rsidR="00A55418" w:rsidRPr="00A55418" w:rsidRDefault="00A55418" w:rsidP="00A908AA">
      <w:pPr>
        <w:rPr>
          <w:sz w:val="22"/>
          <w:szCs w:val="22"/>
        </w:rPr>
      </w:pPr>
    </w:p>
    <w:p w:rsidR="00A908AA" w:rsidRPr="00A55418" w:rsidRDefault="00A908AA" w:rsidP="00A908AA">
      <w:pPr>
        <w:rPr>
          <w:sz w:val="22"/>
          <w:szCs w:val="22"/>
        </w:rPr>
      </w:pPr>
      <w:r w:rsidRPr="00A55418">
        <w:rPr>
          <w:sz w:val="22"/>
          <w:szCs w:val="22"/>
        </w:rPr>
        <w:t xml:space="preserve">       Развитие сельского хозяйства осуществляется в соответствии с федеральными, областными и </w:t>
      </w:r>
      <w:proofErr w:type="gramStart"/>
      <w:r w:rsidRPr="00A55418">
        <w:rPr>
          <w:sz w:val="22"/>
          <w:szCs w:val="22"/>
        </w:rPr>
        <w:t>муниципальной</w:t>
      </w:r>
      <w:proofErr w:type="gramEnd"/>
      <w:r w:rsidRPr="00A55418">
        <w:rPr>
          <w:sz w:val="22"/>
          <w:szCs w:val="22"/>
        </w:rPr>
        <w:t xml:space="preserve"> программами, которые определяют основные направления развития сельского хозяйства на среднесрочный период.     Проводимая государственная политика поддержки малых форм хозяйствования на селе позволяет расширить возможности доступа субъектов малого предпринимательства к субсидируемым кредитам банков и займам сельскохозяйственных потребительских кооперативов в рамках реализации «Государственной программы развития сельского </w:t>
      </w:r>
      <w:r w:rsidRPr="00A55418">
        <w:rPr>
          <w:sz w:val="22"/>
          <w:szCs w:val="22"/>
        </w:rPr>
        <w:lastRenderedPageBreak/>
        <w:t xml:space="preserve">хозяйства и регулирования рынков сельскохозяйственной продукции, сырья и продовольствия», которая позволяет активизировать население на </w:t>
      </w:r>
      <w:proofErr w:type="spellStart"/>
      <w:r w:rsidRPr="00A55418">
        <w:rPr>
          <w:sz w:val="22"/>
          <w:szCs w:val="22"/>
        </w:rPr>
        <w:t>самозанятость</w:t>
      </w:r>
      <w:proofErr w:type="spellEnd"/>
      <w:r w:rsidRPr="00A55418">
        <w:rPr>
          <w:sz w:val="22"/>
          <w:szCs w:val="22"/>
        </w:rPr>
        <w:t xml:space="preserve">. </w:t>
      </w:r>
    </w:p>
    <w:p w:rsidR="00A908AA" w:rsidRPr="00A55418" w:rsidRDefault="00A908AA" w:rsidP="00A908AA">
      <w:pPr>
        <w:rPr>
          <w:sz w:val="22"/>
          <w:szCs w:val="22"/>
        </w:rPr>
      </w:pPr>
      <w:r w:rsidRPr="00A55418">
        <w:rPr>
          <w:sz w:val="22"/>
          <w:szCs w:val="22"/>
        </w:rPr>
        <w:t xml:space="preserve">       Таким образом, в сельском хозяйстве имеются все предпосылки для дальнейшего развития.</w:t>
      </w:r>
    </w:p>
    <w:p w:rsidR="00A908AA" w:rsidRPr="00A55418" w:rsidRDefault="00A908AA" w:rsidP="00A908AA">
      <w:pPr>
        <w:jc w:val="both"/>
        <w:rPr>
          <w:sz w:val="22"/>
          <w:szCs w:val="22"/>
          <w:u w:val="single"/>
        </w:rPr>
      </w:pPr>
    </w:p>
    <w:p w:rsidR="00A908AA" w:rsidRPr="00A55418" w:rsidRDefault="00A908AA" w:rsidP="00A908AA">
      <w:pPr>
        <w:jc w:val="both"/>
        <w:rPr>
          <w:sz w:val="22"/>
          <w:szCs w:val="22"/>
          <w:u w:val="single"/>
        </w:rPr>
      </w:pPr>
      <w:r w:rsidRPr="00A55418">
        <w:rPr>
          <w:sz w:val="22"/>
          <w:szCs w:val="22"/>
        </w:rPr>
        <w:t xml:space="preserve">2.9.7  </w:t>
      </w:r>
      <w:r w:rsidRPr="00A55418">
        <w:rPr>
          <w:sz w:val="22"/>
          <w:szCs w:val="22"/>
          <w:u w:val="single"/>
        </w:rPr>
        <w:t>Лесное хозяйство.</w:t>
      </w:r>
    </w:p>
    <w:p w:rsidR="00A908AA" w:rsidRPr="00A55418" w:rsidRDefault="00A908AA" w:rsidP="00A908AA">
      <w:pPr>
        <w:jc w:val="both"/>
        <w:rPr>
          <w:sz w:val="22"/>
          <w:szCs w:val="22"/>
        </w:rPr>
      </w:pPr>
      <w:r w:rsidRPr="00A55418">
        <w:rPr>
          <w:sz w:val="22"/>
          <w:szCs w:val="22"/>
        </w:rPr>
        <w:t xml:space="preserve"> 24,5%  территории Малышевского муниципального образования занимают леса.</w:t>
      </w:r>
    </w:p>
    <w:p w:rsidR="00A908AA" w:rsidRPr="00A55418" w:rsidRDefault="00A908AA" w:rsidP="00A908AA">
      <w:pPr>
        <w:jc w:val="both"/>
        <w:rPr>
          <w:sz w:val="22"/>
          <w:szCs w:val="22"/>
        </w:rPr>
      </w:pPr>
      <w:r w:rsidRPr="00A55418">
        <w:rPr>
          <w:sz w:val="22"/>
          <w:szCs w:val="22"/>
        </w:rPr>
        <w:t>Лесной фонд относится к государственному лесному фонду. Большая площадь – редколесье,</w:t>
      </w:r>
    </w:p>
    <w:p w:rsidR="00A908AA" w:rsidRPr="00A55418" w:rsidRDefault="00A908AA" w:rsidP="00A908AA">
      <w:pPr>
        <w:jc w:val="both"/>
        <w:rPr>
          <w:sz w:val="22"/>
          <w:szCs w:val="22"/>
        </w:rPr>
      </w:pPr>
      <w:proofErr w:type="spellStart"/>
      <w:proofErr w:type="gramStart"/>
      <w:r w:rsidRPr="00A55418">
        <w:rPr>
          <w:sz w:val="22"/>
          <w:szCs w:val="22"/>
        </w:rPr>
        <w:t>горельники</w:t>
      </w:r>
      <w:proofErr w:type="spellEnd"/>
      <w:r w:rsidRPr="00A55418">
        <w:rPr>
          <w:sz w:val="22"/>
          <w:szCs w:val="22"/>
        </w:rPr>
        <w:t>, которые не пригодны для дальнейшей переработки.</w:t>
      </w:r>
      <w:proofErr w:type="gramEnd"/>
    </w:p>
    <w:p w:rsidR="00A908AA" w:rsidRPr="00A55418" w:rsidRDefault="00A908AA" w:rsidP="00A908AA">
      <w:pPr>
        <w:suppressAutoHyphens/>
        <w:spacing w:line="276" w:lineRule="auto"/>
        <w:ind w:hanging="567"/>
        <w:jc w:val="both"/>
        <w:rPr>
          <w:sz w:val="22"/>
          <w:szCs w:val="22"/>
        </w:rPr>
      </w:pPr>
      <w:r w:rsidRPr="00A55418">
        <w:rPr>
          <w:b/>
          <w:sz w:val="22"/>
          <w:szCs w:val="22"/>
        </w:rPr>
        <w:t xml:space="preserve">          </w:t>
      </w:r>
      <w:r w:rsidRPr="00A55418">
        <w:rPr>
          <w:sz w:val="22"/>
          <w:szCs w:val="22"/>
        </w:rPr>
        <w:t xml:space="preserve">Основными </w:t>
      </w:r>
      <w:proofErr w:type="spellStart"/>
      <w:r w:rsidRPr="00A55418">
        <w:rPr>
          <w:sz w:val="22"/>
          <w:szCs w:val="22"/>
        </w:rPr>
        <w:t>лесопользователем</w:t>
      </w:r>
      <w:proofErr w:type="spellEnd"/>
      <w:r w:rsidRPr="00A55418">
        <w:rPr>
          <w:sz w:val="22"/>
          <w:szCs w:val="22"/>
        </w:rPr>
        <w:t xml:space="preserve"> в муниципальном образовании является ОАО «Ангара-1»</w:t>
      </w:r>
    </w:p>
    <w:p w:rsidR="00A908AA" w:rsidRPr="00A55418" w:rsidRDefault="00A908AA" w:rsidP="00A908AA">
      <w:pPr>
        <w:suppressAutoHyphens/>
        <w:spacing w:line="276" w:lineRule="auto"/>
        <w:ind w:hanging="567"/>
        <w:jc w:val="both"/>
        <w:rPr>
          <w:sz w:val="22"/>
          <w:szCs w:val="22"/>
        </w:rPr>
      </w:pPr>
    </w:p>
    <w:p w:rsidR="00A908AA" w:rsidRPr="00A55418" w:rsidRDefault="00A908AA" w:rsidP="00A908AA">
      <w:pPr>
        <w:suppressAutoHyphens/>
        <w:spacing w:line="276" w:lineRule="auto"/>
        <w:ind w:hanging="567"/>
        <w:jc w:val="both"/>
        <w:rPr>
          <w:b/>
          <w:sz w:val="22"/>
          <w:szCs w:val="22"/>
          <w:u w:val="single"/>
        </w:rPr>
      </w:pPr>
      <w:r w:rsidRPr="00A55418">
        <w:rPr>
          <w:sz w:val="22"/>
          <w:szCs w:val="22"/>
        </w:rPr>
        <w:t xml:space="preserve">           2.9.8  </w:t>
      </w:r>
      <w:r w:rsidRPr="00A55418">
        <w:rPr>
          <w:sz w:val="22"/>
          <w:szCs w:val="22"/>
          <w:u w:val="single"/>
        </w:rPr>
        <w:t>Потребительский рынок.</w:t>
      </w:r>
    </w:p>
    <w:p w:rsidR="00A908AA" w:rsidRPr="00A55418" w:rsidRDefault="00A908AA" w:rsidP="00A908AA">
      <w:pPr>
        <w:suppressAutoHyphens/>
        <w:spacing w:line="276" w:lineRule="auto"/>
        <w:ind w:hanging="567"/>
        <w:jc w:val="both"/>
        <w:rPr>
          <w:sz w:val="22"/>
          <w:szCs w:val="22"/>
        </w:rPr>
      </w:pPr>
      <w:r w:rsidRPr="00A55418">
        <w:rPr>
          <w:sz w:val="22"/>
          <w:szCs w:val="22"/>
        </w:rPr>
        <w:t xml:space="preserve">               К основным тенденциям развития потребительского рынка района следует отнести увеличение</w:t>
      </w:r>
    </w:p>
    <w:p w:rsidR="00A908AA" w:rsidRPr="00A55418" w:rsidRDefault="00A908AA" w:rsidP="00A908AA">
      <w:pPr>
        <w:suppressAutoHyphens/>
        <w:spacing w:line="276" w:lineRule="auto"/>
        <w:ind w:hanging="567"/>
        <w:jc w:val="both"/>
        <w:rPr>
          <w:sz w:val="22"/>
          <w:szCs w:val="22"/>
        </w:rPr>
      </w:pPr>
      <w:r w:rsidRPr="00A55418">
        <w:rPr>
          <w:sz w:val="22"/>
          <w:szCs w:val="22"/>
        </w:rPr>
        <w:t xml:space="preserve">         объемов оборота розничной торговли, позитивные изменения в организации торговли, </w:t>
      </w:r>
      <w:proofErr w:type="gramStart"/>
      <w:r w:rsidRPr="00A55418">
        <w:rPr>
          <w:sz w:val="22"/>
          <w:szCs w:val="22"/>
        </w:rPr>
        <w:t>динамичное</w:t>
      </w:r>
      <w:proofErr w:type="gramEnd"/>
    </w:p>
    <w:p w:rsidR="00A908AA" w:rsidRPr="00A55418" w:rsidRDefault="00A908AA" w:rsidP="00A908AA">
      <w:pPr>
        <w:suppressAutoHyphens/>
        <w:spacing w:line="276" w:lineRule="auto"/>
        <w:ind w:hanging="567"/>
        <w:jc w:val="both"/>
        <w:rPr>
          <w:b/>
          <w:sz w:val="22"/>
          <w:szCs w:val="22"/>
          <w:u w:val="single"/>
        </w:rPr>
      </w:pPr>
      <w:r>
        <w:t xml:space="preserve">        </w:t>
      </w:r>
      <w:r w:rsidRPr="00A55418">
        <w:rPr>
          <w:sz w:val="22"/>
          <w:szCs w:val="22"/>
        </w:rPr>
        <w:t xml:space="preserve">развитие инфраструктуры отрасли и повышение качества оказываемых услуг. </w:t>
      </w:r>
    </w:p>
    <w:p w:rsidR="00A908AA" w:rsidRPr="00A55418" w:rsidRDefault="00A908AA" w:rsidP="00A908AA">
      <w:pPr>
        <w:rPr>
          <w:sz w:val="22"/>
          <w:szCs w:val="22"/>
        </w:rPr>
      </w:pPr>
      <w:r w:rsidRPr="00A55418">
        <w:rPr>
          <w:sz w:val="22"/>
          <w:szCs w:val="22"/>
        </w:rPr>
        <w:t xml:space="preserve">      По прогнозу на 2018 год оборот розничной торговли составит – 2,0 млн. руб. </w:t>
      </w:r>
    </w:p>
    <w:p w:rsidR="00A908AA" w:rsidRPr="00A55418" w:rsidRDefault="00A908AA" w:rsidP="00A908AA">
      <w:pPr>
        <w:rPr>
          <w:sz w:val="22"/>
          <w:szCs w:val="22"/>
        </w:rPr>
      </w:pPr>
      <w:r w:rsidRPr="00A55418">
        <w:rPr>
          <w:sz w:val="22"/>
          <w:szCs w:val="22"/>
        </w:rPr>
        <w:t>К 2021 году оборот розничной торговли достигнет 3,5 млн</w:t>
      </w:r>
      <w:proofErr w:type="gramStart"/>
      <w:r w:rsidRPr="00A55418">
        <w:rPr>
          <w:sz w:val="22"/>
          <w:szCs w:val="22"/>
        </w:rPr>
        <w:t>.р</w:t>
      </w:r>
      <w:proofErr w:type="gramEnd"/>
      <w:r w:rsidRPr="00A55418">
        <w:rPr>
          <w:sz w:val="22"/>
          <w:szCs w:val="22"/>
        </w:rPr>
        <w:t xml:space="preserve">ублей. </w:t>
      </w:r>
    </w:p>
    <w:p w:rsidR="00A908AA" w:rsidRPr="00A55418" w:rsidRDefault="00A908AA" w:rsidP="00A908AA">
      <w:pPr>
        <w:rPr>
          <w:sz w:val="22"/>
          <w:szCs w:val="22"/>
        </w:rPr>
      </w:pPr>
      <w:r w:rsidRPr="00A55418">
        <w:rPr>
          <w:sz w:val="22"/>
          <w:szCs w:val="22"/>
        </w:rPr>
        <w:t xml:space="preserve">      На предстоящую перспективу приоритетными направлениями в сфере потребительского рынка</w:t>
      </w:r>
    </w:p>
    <w:p w:rsidR="00A908AA" w:rsidRPr="00A55418" w:rsidRDefault="00A908AA" w:rsidP="00A908AA">
      <w:pPr>
        <w:rPr>
          <w:sz w:val="22"/>
          <w:szCs w:val="22"/>
        </w:rPr>
      </w:pPr>
      <w:r w:rsidRPr="00A55418">
        <w:rPr>
          <w:sz w:val="22"/>
          <w:szCs w:val="22"/>
        </w:rPr>
        <w:t>являются: обеспечение доступности для всего населения услуг торговли и платных услуг,</w:t>
      </w:r>
    </w:p>
    <w:p w:rsidR="00A908AA" w:rsidRPr="00A55418" w:rsidRDefault="00A908AA" w:rsidP="00A908AA">
      <w:pPr>
        <w:jc w:val="both"/>
        <w:rPr>
          <w:sz w:val="22"/>
          <w:szCs w:val="22"/>
        </w:rPr>
      </w:pPr>
      <w:r w:rsidRPr="00A55418">
        <w:rPr>
          <w:sz w:val="22"/>
          <w:szCs w:val="22"/>
        </w:rPr>
        <w:t>расширение объемов и продаж и ассортимента продукции местных товаропроизводителей,</w:t>
      </w:r>
    </w:p>
    <w:p w:rsidR="00A908AA" w:rsidRPr="00A55418" w:rsidRDefault="00A908AA" w:rsidP="00A908AA">
      <w:pPr>
        <w:jc w:val="both"/>
        <w:rPr>
          <w:sz w:val="22"/>
          <w:szCs w:val="22"/>
        </w:rPr>
      </w:pPr>
      <w:r w:rsidRPr="00A55418">
        <w:rPr>
          <w:sz w:val="22"/>
          <w:szCs w:val="22"/>
        </w:rPr>
        <w:t>внедрение современных форм торговли и оказания услуг, создание благоприятного предпринимательского климата для притока инвестиций.</w:t>
      </w:r>
    </w:p>
    <w:p w:rsidR="00A908AA" w:rsidRPr="00A55418" w:rsidRDefault="00A908AA" w:rsidP="00A908AA">
      <w:pPr>
        <w:rPr>
          <w:b/>
          <w:sz w:val="22"/>
          <w:szCs w:val="22"/>
        </w:rPr>
      </w:pPr>
    </w:p>
    <w:p w:rsidR="00A908AA" w:rsidRPr="00A55418" w:rsidRDefault="00A908AA" w:rsidP="00A908AA">
      <w:pPr>
        <w:rPr>
          <w:sz w:val="22"/>
          <w:szCs w:val="22"/>
          <w:u w:val="single"/>
        </w:rPr>
      </w:pPr>
      <w:r w:rsidRPr="00A55418">
        <w:rPr>
          <w:sz w:val="22"/>
          <w:szCs w:val="22"/>
        </w:rPr>
        <w:t xml:space="preserve">  2.10  </w:t>
      </w:r>
      <w:r w:rsidRPr="00A55418">
        <w:rPr>
          <w:sz w:val="22"/>
          <w:szCs w:val="22"/>
          <w:u w:val="single"/>
        </w:rPr>
        <w:t>Жилищно-коммунальное хозяйство.</w:t>
      </w:r>
    </w:p>
    <w:p w:rsidR="00A908AA" w:rsidRPr="00A55418" w:rsidRDefault="00A908AA" w:rsidP="00A908AA">
      <w:pPr>
        <w:shd w:val="clear" w:color="auto" w:fill="FFFFFF" w:themeFill="background1"/>
        <w:jc w:val="both"/>
        <w:rPr>
          <w:kern w:val="1"/>
          <w:sz w:val="22"/>
          <w:szCs w:val="22"/>
        </w:rPr>
      </w:pPr>
      <w:r w:rsidRPr="00A55418">
        <w:rPr>
          <w:kern w:val="1"/>
          <w:sz w:val="22"/>
          <w:szCs w:val="22"/>
        </w:rPr>
        <w:t xml:space="preserve">      </w:t>
      </w:r>
      <w:proofErr w:type="gramStart"/>
      <w:r w:rsidRPr="00A55418">
        <w:rPr>
          <w:kern w:val="1"/>
          <w:sz w:val="22"/>
          <w:szCs w:val="22"/>
        </w:rPr>
        <w:t>Жилых</w:t>
      </w:r>
      <w:proofErr w:type="gramEnd"/>
      <w:r w:rsidRPr="00A55418">
        <w:rPr>
          <w:kern w:val="1"/>
          <w:sz w:val="22"/>
          <w:szCs w:val="22"/>
        </w:rPr>
        <w:t xml:space="preserve"> дома в Малышевском муниципальном образовании - это деревянные строения.</w:t>
      </w:r>
    </w:p>
    <w:p w:rsidR="00A908AA" w:rsidRPr="00A55418" w:rsidRDefault="00A908AA" w:rsidP="00A908AA">
      <w:pPr>
        <w:shd w:val="clear" w:color="auto" w:fill="FFFFFF" w:themeFill="background1"/>
        <w:jc w:val="both"/>
        <w:rPr>
          <w:kern w:val="1"/>
          <w:sz w:val="22"/>
          <w:szCs w:val="22"/>
        </w:rPr>
      </w:pPr>
      <w:r w:rsidRPr="00A55418">
        <w:rPr>
          <w:kern w:val="1"/>
          <w:sz w:val="22"/>
          <w:szCs w:val="22"/>
        </w:rPr>
        <w:t>30% домов были построены в 70-90 годах. Остальные были перенесены из зоны затопления в 1962 году. Износ жилья составляет 80%.</w:t>
      </w:r>
    </w:p>
    <w:p w:rsidR="00A908AA" w:rsidRPr="00A55418" w:rsidRDefault="00A908AA" w:rsidP="00A908AA">
      <w:pPr>
        <w:jc w:val="both"/>
        <w:rPr>
          <w:kern w:val="1"/>
          <w:sz w:val="22"/>
          <w:szCs w:val="22"/>
        </w:rPr>
      </w:pPr>
      <w:r w:rsidRPr="00A55418">
        <w:rPr>
          <w:kern w:val="1"/>
          <w:sz w:val="22"/>
          <w:szCs w:val="22"/>
        </w:rPr>
        <w:t xml:space="preserve">      По состоянию на 01.01.2017 г.  жилищный фонд муниципального образования составил 19,7 тыс.кв.м. общей площади.</w:t>
      </w:r>
    </w:p>
    <w:p w:rsidR="00A908AA" w:rsidRPr="00A55418" w:rsidRDefault="00A908AA" w:rsidP="00A908AA">
      <w:pPr>
        <w:jc w:val="both"/>
        <w:rPr>
          <w:kern w:val="1"/>
          <w:sz w:val="22"/>
          <w:szCs w:val="22"/>
        </w:rPr>
      </w:pPr>
      <w:r w:rsidRPr="00A55418">
        <w:rPr>
          <w:kern w:val="1"/>
          <w:sz w:val="22"/>
          <w:szCs w:val="22"/>
        </w:rPr>
        <w:t xml:space="preserve">      75% всего жилищного фонда находится в частной собственности.       </w:t>
      </w:r>
    </w:p>
    <w:p w:rsidR="00A908AA" w:rsidRPr="00A55418" w:rsidRDefault="00A908AA" w:rsidP="00A908AA">
      <w:pPr>
        <w:jc w:val="both"/>
        <w:rPr>
          <w:kern w:val="1"/>
          <w:sz w:val="22"/>
          <w:szCs w:val="22"/>
        </w:rPr>
      </w:pPr>
      <w:r w:rsidRPr="00A55418">
        <w:rPr>
          <w:kern w:val="1"/>
          <w:sz w:val="22"/>
          <w:szCs w:val="22"/>
        </w:rPr>
        <w:t xml:space="preserve">       Общая площадь жилых помещений в ветхих и аварийных домах на 01.01.2018г составляет     7,8 тыс.кв.м. </w:t>
      </w:r>
    </w:p>
    <w:p w:rsidR="00A908AA" w:rsidRPr="00A55418" w:rsidRDefault="00A908AA" w:rsidP="00A908AA">
      <w:pPr>
        <w:jc w:val="both"/>
        <w:rPr>
          <w:kern w:val="1"/>
          <w:sz w:val="22"/>
          <w:szCs w:val="22"/>
        </w:rPr>
      </w:pPr>
      <w:r w:rsidRPr="00A55418">
        <w:rPr>
          <w:kern w:val="1"/>
          <w:sz w:val="22"/>
          <w:szCs w:val="22"/>
        </w:rPr>
        <w:t xml:space="preserve">Отопление печное (дрова). Вода привозная.                     </w:t>
      </w:r>
    </w:p>
    <w:p w:rsidR="00A908AA" w:rsidRPr="00A55418" w:rsidRDefault="00A908AA" w:rsidP="00A908AA">
      <w:pPr>
        <w:shd w:val="clear" w:color="auto" w:fill="FFFFFF" w:themeFill="background1"/>
        <w:ind w:firstLine="567"/>
        <w:jc w:val="both"/>
        <w:rPr>
          <w:kern w:val="1"/>
          <w:sz w:val="22"/>
          <w:szCs w:val="22"/>
        </w:rPr>
      </w:pPr>
    </w:p>
    <w:p w:rsidR="00A908AA" w:rsidRPr="00A55418" w:rsidRDefault="00A908AA" w:rsidP="00A908AA">
      <w:pPr>
        <w:shd w:val="clear" w:color="auto" w:fill="FFFFFF" w:themeFill="background1"/>
        <w:ind w:firstLine="567"/>
        <w:jc w:val="both"/>
        <w:rPr>
          <w:kern w:val="1"/>
          <w:sz w:val="22"/>
          <w:szCs w:val="22"/>
          <w:u w:val="single"/>
        </w:rPr>
      </w:pPr>
      <w:r w:rsidRPr="00A55418">
        <w:rPr>
          <w:kern w:val="1"/>
          <w:sz w:val="22"/>
          <w:szCs w:val="22"/>
        </w:rPr>
        <w:t xml:space="preserve">2.11 </w:t>
      </w:r>
      <w:r w:rsidRPr="00A55418">
        <w:rPr>
          <w:kern w:val="1"/>
          <w:sz w:val="22"/>
          <w:szCs w:val="22"/>
          <w:u w:val="single"/>
        </w:rPr>
        <w:t>Окружающая среда.</w:t>
      </w:r>
    </w:p>
    <w:p w:rsidR="00A908AA" w:rsidRPr="00A55418" w:rsidRDefault="00A908AA" w:rsidP="00A908AA">
      <w:pPr>
        <w:jc w:val="both"/>
        <w:rPr>
          <w:kern w:val="1"/>
          <w:sz w:val="22"/>
          <w:szCs w:val="22"/>
        </w:rPr>
      </w:pPr>
      <w:r w:rsidRPr="00A55418">
        <w:rPr>
          <w:sz w:val="22"/>
          <w:szCs w:val="22"/>
        </w:rPr>
        <w:t xml:space="preserve">        </w:t>
      </w:r>
      <w:r w:rsidRPr="00A55418">
        <w:rPr>
          <w:kern w:val="1"/>
          <w:sz w:val="22"/>
          <w:szCs w:val="22"/>
        </w:rPr>
        <w:t>Экологическая обстановка в Малышевском муниципальном образовании благоприятная. На территории  муниципального образования отсутствуют вредные производства, нет предприятий, имеющих сверхнормативные выбросы.</w:t>
      </w:r>
    </w:p>
    <w:p w:rsidR="00A908AA" w:rsidRPr="00A55418" w:rsidRDefault="00A908AA" w:rsidP="00A908AA">
      <w:pPr>
        <w:ind w:firstLine="851"/>
        <w:jc w:val="both"/>
        <w:rPr>
          <w:kern w:val="1"/>
          <w:sz w:val="22"/>
          <w:szCs w:val="22"/>
        </w:rPr>
      </w:pPr>
      <w:r w:rsidRPr="00A55418">
        <w:rPr>
          <w:kern w:val="1"/>
          <w:sz w:val="22"/>
          <w:szCs w:val="22"/>
        </w:rPr>
        <w:t xml:space="preserve">В целях охраны окружающей среды в муниципальном образовании ежегодно выполняются  мероприятия по санитарной очистке территории поселения, </w:t>
      </w:r>
      <w:proofErr w:type="spellStart"/>
      <w:r w:rsidRPr="00A55418">
        <w:rPr>
          <w:kern w:val="1"/>
          <w:sz w:val="22"/>
          <w:szCs w:val="22"/>
        </w:rPr>
        <w:t>водоохранных</w:t>
      </w:r>
      <w:proofErr w:type="spellEnd"/>
      <w:r w:rsidRPr="00A55418">
        <w:rPr>
          <w:kern w:val="1"/>
          <w:sz w:val="22"/>
          <w:szCs w:val="22"/>
        </w:rPr>
        <w:t xml:space="preserve"> зон и автодорог.  </w:t>
      </w:r>
    </w:p>
    <w:p w:rsidR="00A908AA" w:rsidRPr="00A55418" w:rsidRDefault="00A908AA" w:rsidP="00A908AA">
      <w:pPr>
        <w:ind w:firstLine="851"/>
        <w:jc w:val="both"/>
        <w:rPr>
          <w:kern w:val="1"/>
          <w:sz w:val="22"/>
          <w:szCs w:val="22"/>
        </w:rPr>
      </w:pPr>
      <w:r w:rsidRPr="00A55418">
        <w:rPr>
          <w:kern w:val="1"/>
          <w:sz w:val="22"/>
          <w:szCs w:val="22"/>
        </w:rPr>
        <w:t xml:space="preserve">В муниципальном образовании приняты Правила содержания и благоустройства территории муниципального образования. Они определяют основные требования и единый порядок сбора и вывоза твердых бытовых отходов от жителей в поселении для создания экологически безопасных и комфортных условий для проживания населения.    </w:t>
      </w:r>
    </w:p>
    <w:p w:rsidR="00A908AA" w:rsidRPr="00A55418" w:rsidRDefault="00A908AA" w:rsidP="00A908AA">
      <w:pPr>
        <w:jc w:val="both"/>
        <w:rPr>
          <w:kern w:val="1"/>
          <w:sz w:val="22"/>
          <w:szCs w:val="22"/>
        </w:rPr>
      </w:pPr>
    </w:p>
    <w:p w:rsidR="00A908AA" w:rsidRPr="00A55418" w:rsidRDefault="00A908AA" w:rsidP="00A908AA">
      <w:pPr>
        <w:jc w:val="both"/>
        <w:rPr>
          <w:kern w:val="1"/>
          <w:sz w:val="22"/>
          <w:szCs w:val="22"/>
        </w:rPr>
      </w:pPr>
    </w:p>
    <w:p w:rsidR="00A908AA" w:rsidRPr="00A55418" w:rsidRDefault="00A908AA" w:rsidP="00A908AA">
      <w:pPr>
        <w:jc w:val="center"/>
        <w:rPr>
          <w:sz w:val="22"/>
          <w:szCs w:val="22"/>
        </w:rPr>
      </w:pPr>
      <w:r w:rsidRPr="00A55418">
        <w:rPr>
          <w:b/>
          <w:kern w:val="1"/>
          <w:sz w:val="22"/>
          <w:szCs w:val="22"/>
        </w:rPr>
        <w:t xml:space="preserve">3. </w:t>
      </w:r>
      <w:r w:rsidRPr="00A55418">
        <w:rPr>
          <w:b/>
          <w:sz w:val="22"/>
          <w:szCs w:val="22"/>
          <w:u w:val="single"/>
        </w:rPr>
        <w:t>Основные проблемы социально-экономического развития муниципального образования</w:t>
      </w:r>
    </w:p>
    <w:p w:rsidR="00A908AA" w:rsidRPr="00A55418" w:rsidRDefault="00A908AA" w:rsidP="00A908AA">
      <w:pPr>
        <w:shd w:val="clear" w:color="auto" w:fill="FFFFFF" w:themeFill="background1"/>
        <w:jc w:val="both"/>
        <w:rPr>
          <w:sz w:val="22"/>
          <w:szCs w:val="22"/>
        </w:rPr>
      </w:pPr>
    </w:p>
    <w:p w:rsidR="00A908AA" w:rsidRPr="00A55418" w:rsidRDefault="00A908AA" w:rsidP="00A908AA">
      <w:pPr>
        <w:shd w:val="clear" w:color="auto" w:fill="FFFFFF" w:themeFill="background1"/>
        <w:jc w:val="both"/>
        <w:rPr>
          <w:sz w:val="22"/>
          <w:szCs w:val="22"/>
        </w:rPr>
      </w:pPr>
      <w:r w:rsidRPr="00A55418">
        <w:rPr>
          <w:sz w:val="22"/>
          <w:szCs w:val="22"/>
        </w:rPr>
        <w:t xml:space="preserve">    Оценка текущего социально-экономического состояния и достижения целевых показателей</w:t>
      </w:r>
    </w:p>
    <w:p w:rsidR="00A908AA" w:rsidRPr="00A55418" w:rsidRDefault="00A908AA" w:rsidP="00A908AA">
      <w:pPr>
        <w:shd w:val="clear" w:color="auto" w:fill="FFFFFF" w:themeFill="background1"/>
        <w:jc w:val="both"/>
        <w:rPr>
          <w:rFonts w:eastAsiaTheme="minorHAnsi"/>
          <w:sz w:val="22"/>
          <w:szCs w:val="22"/>
          <w:lang w:eastAsia="en-US"/>
        </w:rPr>
      </w:pPr>
      <w:r w:rsidRPr="00A55418">
        <w:rPr>
          <w:sz w:val="22"/>
          <w:szCs w:val="22"/>
        </w:rPr>
        <w:t xml:space="preserve">программы комплексного социально-экономического развития Малышевского муниципального образования 2012-2020 г.г. выявила ряд </w:t>
      </w:r>
      <w:r w:rsidRPr="00A55418">
        <w:rPr>
          <w:rFonts w:eastAsiaTheme="minorHAnsi"/>
          <w:sz w:val="22"/>
          <w:szCs w:val="22"/>
          <w:lang w:eastAsia="en-US"/>
        </w:rPr>
        <w:t>основных проблем, требующих принятия мер,  и на решение которых должны быть направлены совместные усилия администрации Малышевского сельского поселения, Думы Малышевского муниципального образования, делового и местного сообщества:</w:t>
      </w:r>
    </w:p>
    <w:p w:rsidR="00A908AA" w:rsidRPr="00A55418" w:rsidRDefault="00A908AA" w:rsidP="00A908AA">
      <w:pPr>
        <w:shd w:val="clear" w:color="auto" w:fill="FFFFFF" w:themeFill="background1"/>
        <w:ind w:firstLine="709"/>
        <w:jc w:val="both"/>
        <w:rPr>
          <w:rFonts w:eastAsiaTheme="minorHAnsi"/>
          <w:sz w:val="22"/>
          <w:szCs w:val="22"/>
          <w:lang w:eastAsia="en-US"/>
        </w:rPr>
      </w:pPr>
      <w:r w:rsidRPr="00A55418">
        <w:rPr>
          <w:rFonts w:eastAsiaTheme="minorHAnsi"/>
          <w:sz w:val="22"/>
          <w:szCs w:val="22"/>
          <w:lang w:eastAsia="en-US"/>
        </w:rPr>
        <w:t xml:space="preserve"> </w:t>
      </w:r>
    </w:p>
    <w:p w:rsidR="00A908AA" w:rsidRPr="00A55418" w:rsidRDefault="00A908AA" w:rsidP="00A908AA">
      <w:pPr>
        <w:shd w:val="clear" w:color="auto" w:fill="FFFFFF" w:themeFill="background1"/>
        <w:jc w:val="both"/>
        <w:rPr>
          <w:rFonts w:eastAsiaTheme="minorHAnsi"/>
          <w:b/>
          <w:i/>
          <w:sz w:val="22"/>
          <w:szCs w:val="22"/>
          <w:lang w:eastAsia="en-US"/>
        </w:rPr>
      </w:pPr>
      <w:r w:rsidRPr="00A55418">
        <w:rPr>
          <w:rFonts w:eastAsiaTheme="minorHAnsi"/>
          <w:b/>
          <w:i/>
          <w:sz w:val="22"/>
          <w:szCs w:val="22"/>
          <w:lang w:eastAsia="en-US"/>
        </w:rPr>
        <w:t>В сфере экономического развития</w:t>
      </w:r>
    </w:p>
    <w:p w:rsidR="00A908AA" w:rsidRPr="00A55418" w:rsidRDefault="00A908AA" w:rsidP="00A908AA">
      <w:pPr>
        <w:pStyle w:val="a4"/>
        <w:shd w:val="clear" w:color="auto" w:fill="FFFFFF" w:themeFill="background1"/>
        <w:spacing w:after="200" w:line="276" w:lineRule="auto"/>
        <w:ind w:left="1069"/>
        <w:jc w:val="both"/>
        <w:rPr>
          <w:color w:val="000000"/>
          <w:sz w:val="22"/>
          <w:szCs w:val="22"/>
        </w:rPr>
      </w:pPr>
      <w:r w:rsidRPr="00A55418">
        <w:rPr>
          <w:color w:val="000000"/>
          <w:sz w:val="22"/>
          <w:szCs w:val="22"/>
        </w:rPr>
        <w:t>- финансовое состояние предприятий (снижение прибыли, увеличение дебиторской и кредиторской задолженностей);</w:t>
      </w:r>
    </w:p>
    <w:p w:rsidR="00A908AA" w:rsidRPr="00A55418" w:rsidRDefault="00A908AA" w:rsidP="00A908AA">
      <w:pPr>
        <w:pStyle w:val="a4"/>
        <w:shd w:val="clear" w:color="auto" w:fill="FFFFFF" w:themeFill="background1"/>
        <w:spacing w:after="200" w:line="276" w:lineRule="auto"/>
        <w:ind w:left="1069"/>
        <w:jc w:val="both"/>
        <w:rPr>
          <w:color w:val="000000"/>
          <w:sz w:val="22"/>
          <w:szCs w:val="22"/>
        </w:rPr>
      </w:pPr>
      <w:r w:rsidRPr="00A55418">
        <w:rPr>
          <w:color w:val="000000"/>
          <w:sz w:val="22"/>
          <w:szCs w:val="22"/>
        </w:rPr>
        <w:lastRenderedPageBreak/>
        <w:t>- объем инвестиций в основной капитал предприятий и организаций на территории муниципального образования является недостаточным для обновления основных производственных фондов;</w:t>
      </w:r>
    </w:p>
    <w:p w:rsidR="00A908AA" w:rsidRPr="00A55418" w:rsidRDefault="00A908AA" w:rsidP="00A908AA">
      <w:pPr>
        <w:pStyle w:val="a4"/>
        <w:shd w:val="clear" w:color="auto" w:fill="FFFFFF" w:themeFill="background1"/>
        <w:spacing w:after="200" w:line="276" w:lineRule="auto"/>
        <w:ind w:left="1069"/>
        <w:jc w:val="both"/>
        <w:rPr>
          <w:color w:val="000000"/>
          <w:sz w:val="22"/>
          <w:szCs w:val="22"/>
        </w:rPr>
      </w:pPr>
      <w:r w:rsidRPr="00A55418">
        <w:rPr>
          <w:color w:val="000000"/>
          <w:sz w:val="22"/>
          <w:szCs w:val="22"/>
        </w:rPr>
        <w:t>- дефицит оборотных средств, ограниченный доступ к кредитным ресурсам и другим инструментам долгосрочного финансирования</w:t>
      </w:r>
    </w:p>
    <w:p w:rsidR="00A908AA" w:rsidRPr="00A55418" w:rsidRDefault="00A908AA" w:rsidP="00A908AA">
      <w:pPr>
        <w:pStyle w:val="a4"/>
        <w:shd w:val="clear" w:color="auto" w:fill="FFFFFF" w:themeFill="background1"/>
        <w:spacing w:after="200" w:line="276" w:lineRule="auto"/>
        <w:ind w:left="1069"/>
        <w:jc w:val="both"/>
        <w:rPr>
          <w:color w:val="000000"/>
          <w:sz w:val="22"/>
          <w:szCs w:val="22"/>
        </w:rPr>
      </w:pPr>
    </w:p>
    <w:p w:rsidR="00A908AA" w:rsidRPr="00A55418" w:rsidRDefault="00A908AA" w:rsidP="00A908AA">
      <w:pPr>
        <w:pStyle w:val="a4"/>
        <w:shd w:val="clear" w:color="auto" w:fill="FFFFFF" w:themeFill="background1"/>
        <w:spacing w:after="200" w:line="276" w:lineRule="auto"/>
        <w:ind w:left="1069"/>
        <w:jc w:val="both"/>
        <w:rPr>
          <w:color w:val="000000"/>
          <w:sz w:val="22"/>
          <w:szCs w:val="22"/>
        </w:rPr>
      </w:pPr>
    </w:p>
    <w:p w:rsidR="00A908AA" w:rsidRDefault="00A908AA" w:rsidP="00A908AA">
      <w:pPr>
        <w:pStyle w:val="a4"/>
        <w:shd w:val="clear" w:color="auto" w:fill="FFFFFF" w:themeFill="background1"/>
        <w:spacing w:after="200" w:line="276" w:lineRule="auto"/>
        <w:ind w:left="1069"/>
        <w:jc w:val="both"/>
        <w:rPr>
          <w:color w:val="000000"/>
          <w:sz w:val="22"/>
          <w:szCs w:val="22"/>
        </w:rPr>
      </w:pPr>
    </w:p>
    <w:p w:rsidR="00A55418" w:rsidRPr="00A55418" w:rsidRDefault="00A55418" w:rsidP="00A908AA">
      <w:pPr>
        <w:pStyle w:val="a4"/>
        <w:shd w:val="clear" w:color="auto" w:fill="FFFFFF" w:themeFill="background1"/>
        <w:spacing w:after="200" w:line="276" w:lineRule="auto"/>
        <w:ind w:left="1069"/>
        <w:jc w:val="both"/>
        <w:rPr>
          <w:color w:val="000000"/>
          <w:sz w:val="22"/>
          <w:szCs w:val="22"/>
        </w:rPr>
      </w:pPr>
    </w:p>
    <w:p w:rsidR="00A908AA" w:rsidRPr="00A55418" w:rsidRDefault="00A908AA" w:rsidP="00A908AA">
      <w:pPr>
        <w:shd w:val="clear" w:color="auto" w:fill="FFFFFF" w:themeFill="background1"/>
        <w:spacing w:line="276" w:lineRule="auto"/>
        <w:jc w:val="both"/>
        <w:rPr>
          <w:rFonts w:eastAsiaTheme="minorHAnsi"/>
          <w:b/>
          <w:i/>
          <w:sz w:val="22"/>
          <w:szCs w:val="22"/>
          <w:lang w:eastAsia="en-US"/>
        </w:rPr>
      </w:pPr>
    </w:p>
    <w:p w:rsidR="00A908AA" w:rsidRPr="00A55418" w:rsidRDefault="00A908AA" w:rsidP="00A908AA">
      <w:pPr>
        <w:shd w:val="clear" w:color="auto" w:fill="FFFFFF" w:themeFill="background1"/>
        <w:spacing w:line="276" w:lineRule="auto"/>
        <w:jc w:val="both"/>
        <w:rPr>
          <w:rFonts w:eastAsiaTheme="minorHAnsi"/>
          <w:b/>
          <w:i/>
          <w:sz w:val="22"/>
          <w:szCs w:val="22"/>
          <w:lang w:eastAsia="en-US"/>
        </w:rPr>
      </w:pPr>
      <w:r w:rsidRPr="00A55418">
        <w:rPr>
          <w:rFonts w:eastAsiaTheme="minorHAnsi"/>
          <w:b/>
          <w:i/>
          <w:sz w:val="22"/>
          <w:szCs w:val="22"/>
          <w:lang w:eastAsia="en-US"/>
        </w:rPr>
        <w:t>В сфере сельского хозяйства</w:t>
      </w:r>
    </w:p>
    <w:p w:rsidR="00A908AA" w:rsidRPr="00A55418" w:rsidRDefault="00A908AA" w:rsidP="00A908AA">
      <w:pPr>
        <w:pStyle w:val="a4"/>
        <w:shd w:val="clear" w:color="auto" w:fill="FFFFFF" w:themeFill="background1"/>
        <w:spacing w:after="200" w:line="276" w:lineRule="auto"/>
        <w:ind w:left="1069"/>
        <w:jc w:val="both"/>
        <w:rPr>
          <w:color w:val="000000"/>
          <w:sz w:val="22"/>
          <w:szCs w:val="22"/>
        </w:rPr>
      </w:pPr>
      <w:r w:rsidRPr="00A55418">
        <w:rPr>
          <w:color w:val="000000"/>
          <w:sz w:val="22"/>
          <w:szCs w:val="22"/>
        </w:rPr>
        <w:t>- 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частных инвестиций;</w:t>
      </w:r>
    </w:p>
    <w:p w:rsidR="00A908AA" w:rsidRPr="00A55418" w:rsidRDefault="00A908AA" w:rsidP="00A908AA">
      <w:pPr>
        <w:pStyle w:val="a4"/>
        <w:shd w:val="clear" w:color="auto" w:fill="FFFFFF" w:themeFill="background1"/>
        <w:spacing w:after="200" w:line="276" w:lineRule="auto"/>
        <w:ind w:left="1069"/>
        <w:jc w:val="both"/>
        <w:rPr>
          <w:color w:val="000000"/>
          <w:sz w:val="22"/>
          <w:szCs w:val="22"/>
        </w:rPr>
      </w:pPr>
      <w:r w:rsidRPr="00A55418">
        <w:rPr>
          <w:color w:val="000000"/>
          <w:sz w:val="22"/>
          <w:szCs w:val="22"/>
        </w:rPr>
        <w:t>- низкие темпы обновления основных производственных фондов, нерешенные системные проблемы – снижение почвенного плодородия, разрушенная система селективного семеноводства и племенного животноводства;</w:t>
      </w:r>
    </w:p>
    <w:p w:rsidR="00A908AA" w:rsidRPr="00A55418" w:rsidRDefault="00A908AA" w:rsidP="00A908AA">
      <w:pPr>
        <w:pStyle w:val="a4"/>
        <w:shd w:val="clear" w:color="auto" w:fill="FFFFFF" w:themeFill="background1"/>
        <w:spacing w:after="200" w:line="276" w:lineRule="auto"/>
        <w:ind w:left="1069"/>
        <w:jc w:val="both"/>
        <w:rPr>
          <w:color w:val="000000"/>
          <w:sz w:val="22"/>
          <w:szCs w:val="22"/>
        </w:rPr>
      </w:pPr>
      <w:r w:rsidRPr="00A55418">
        <w:rPr>
          <w:color w:val="000000"/>
          <w:sz w:val="22"/>
          <w:szCs w:val="22"/>
        </w:rPr>
        <w:t>- дефицит квалифицированных кадров, вызванный низким уровнем и качеством жизни в сельской местности;</w:t>
      </w:r>
    </w:p>
    <w:p w:rsidR="00A908AA" w:rsidRPr="00A55418" w:rsidRDefault="00A908AA" w:rsidP="00A908AA">
      <w:pPr>
        <w:pStyle w:val="a4"/>
        <w:shd w:val="clear" w:color="auto" w:fill="FFFFFF" w:themeFill="background1"/>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069"/>
        <w:jc w:val="both"/>
        <w:rPr>
          <w:color w:val="000000"/>
          <w:sz w:val="22"/>
          <w:szCs w:val="22"/>
        </w:rPr>
      </w:pPr>
      <w:r w:rsidRPr="00A55418">
        <w:rPr>
          <w:color w:val="000000"/>
          <w:sz w:val="22"/>
          <w:szCs w:val="22"/>
        </w:rPr>
        <w:t>- неготовность развивать кооперативные связи между производителями в рамках одной отрасли;</w:t>
      </w:r>
    </w:p>
    <w:p w:rsidR="00A908AA" w:rsidRPr="00A55418" w:rsidRDefault="00A908AA" w:rsidP="00A908AA">
      <w:pPr>
        <w:pStyle w:val="a4"/>
        <w:shd w:val="clear" w:color="auto" w:fill="FFFFFF" w:themeFill="background1"/>
        <w:spacing w:after="200" w:line="276" w:lineRule="auto"/>
        <w:ind w:left="1069"/>
        <w:jc w:val="both"/>
        <w:rPr>
          <w:color w:val="000000"/>
          <w:sz w:val="22"/>
          <w:szCs w:val="22"/>
        </w:rPr>
      </w:pPr>
      <w:r w:rsidRPr="00A55418">
        <w:rPr>
          <w:color w:val="000000"/>
          <w:sz w:val="22"/>
          <w:szCs w:val="22"/>
        </w:rPr>
        <w:t>- выбытие из сельскохозяйственного оборота сельскохозяйственных угодий и проблема поддержания (воспроизводства) почвенного плодородия;</w:t>
      </w:r>
    </w:p>
    <w:p w:rsidR="00A908AA" w:rsidRPr="00A55418" w:rsidRDefault="00A908AA" w:rsidP="00A908AA">
      <w:pPr>
        <w:shd w:val="clear" w:color="auto" w:fill="FFFFFF" w:themeFill="background1"/>
        <w:suppressAutoHyphens/>
        <w:spacing w:line="276" w:lineRule="auto"/>
        <w:ind w:firstLine="709"/>
        <w:jc w:val="both"/>
        <w:rPr>
          <w:color w:val="000000"/>
          <w:sz w:val="22"/>
          <w:szCs w:val="22"/>
        </w:rPr>
      </w:pPr>
    </w:p>
    <w:p w:rsidR="00A908AA" w:rsidRPr="00A55418" w:rsidRDefault="00A908AA" w:rsidP="00A908AA">
      <w:pPr>
        <w:shd w:val="clear" w:color="auto" w:fill="FFFFFF" w:themeFill="background1"/>
        <w:suppressAutoHyphens/>
        <w:spacing w:line="276" w:lineRule="auto"/>
        <w:ind w:firstLine="709"/>
        <w:jc w:val="both"/>
        <w:rPr>
          <w:color w:val="000000"/>
          <w:sz w:val="22"/>
          <w:szCs w:val="22"/>
        </w:rPr>
      </w:pPr>
      <w:r w:rsidRPr="00A55418">
        <w:rPr>
          <w:color w:val="000000"/>
          <w:sz w:val="22"/>
          <w:szCs w:val="22"/>
        </w:rPr>
        <w:t xml:space="preserve">в сфере развития личных подсобных хозяйств </w:t>
      </w:r>
    </w:p>
    <w:p w:rsidR="00A908AA" w:rsidRPr="00A55418" w:rsidRDefault="00A908AA" w:rsidP="00A908AA">
      <w:pPr>
        <w:pStyle w:val="a4"/>
        <w:shd w:val="clear" w:color="auto" w:fill="FFFFFF" w:themeFill="background1"/>
        <w:suppressAutoHyphens/>
        <w:spacing w:after="200" w:line="276" w:lineRule="auto"/>
        <w:ind w:left="1069"/>
        <w:jc w:val="both"/>
        <w:rPr>
          <w:color w:val="000000"/>
          <w:sz w:val="22"/>
          <w:szCs w:val="22"/>
        </w:rPr>
      </w:pPr>
      <w:r w:rsidRPr="00A55418">
        <w:rPr>
          <w:color w:val="000000"/>
          <w:sz w:val="22"/>
          <w:szCs w:val="22"/>
        </w:rPr>
        <w:t xml:space="preserve">- сбыт и переработка сельскохозяйственной продукции, производимой в личных подсобных и крестьянско-фермерских хозяйствах; </w:t>
      </w:r>
    </w:p>
    <w:p w:rsidR="00A908AA" w:rsidRPr="00A55418" w:rsidRDefault="00A908AA" w:rsidP="00A908AA">
      <w:pPr>
        <w:pStyle w:val="a4"/>
        <w:shd w:val="clear" w:color="auto" w:fill="FFFFFF" w:themeFill="background1"/>
        <w:spacing w:after="200" w:line="276" w:lineRule="auto"/>
        <w:ind w:left="1069"/>
        <w:jc w:val="both"/>
        <w:rPr>
          <w:color w:val="000000"/>
          <w:sz w:val="22"/>
          <w:szCs w:val="22"/>
        </w:rPr>
      </w:pPr>
      <w:r w:rsidRPr="00A55418">
        <w:rPr>
          <w:color w:val="000000"/>
          <w:sz w:val="22"/>
          <w:szCs w:val="22"/>
        </w:rPr>
        <w:t>- отсутствие организованных закупок сельскохозяйственной продукции у населения, трудности ее сбыта на рынках.</w:t>
      </w:r>
    </w:p>
    <w:p w:rsidR="00A908AA" w:rsidRPr="00A55418" w:rsidRDefault="00A908AA" w:rsidP="00A908AA">
      <w:pPr>
        <w:shd w:val="clear" w:color="auto" w:fill="FFFFFF" w:themeFill="background1"/>
        <w:spacing w:line="276" w:lineRule="auto"/>
        <w:jc w:val="both"/>
        <w:rPr>
          <w:rFonts w:eastAsia="Calibri"/>
          <w:i/>
          <w:sz w:val="22"/>
          <w:szCs w:val="22"/>
          <w:lang w:eastAsia="en-US"/>
        </w:rPr>
      </w:pPr>
      <w:r w:rsidRPr="00A55418">
        <w:rPr>
          <w:rFonts w:eastAsia="Calibri"/>
          <w:b/>
          <w:i/>
          <w:color w:val="000000"/>
          <w:sz w:val="22"/>
          <w:szCs w:val="22"/>
          <w:lang w:eastAsia="en-US"/>
        </w:rPr>
        <w:t xml:space="preserve">В сфере малого предпринимательства </w:t>
      </w:r>
      <w:r w:rsidRPr="00A55418">
        <w:rPr>
          <w:rFonts w:eastAsia="Calibri"/>
          <w:i/>
          <w:sz w:val="22"/>
          <w:szCs w:val="22"/>
          <w:lang w:eastAsia="en-US"/>
        </w:rPr>
        <w:t xml:space="preserve"> </w:t>
      </w:r>
    </w:p>
    <w:p w:rsidR="00A908AA" w:rsidRPr="00A55418"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color w:val="000000"/>
          <w:sz w:val="22"/>
          <w:szCs w:val="22"/>
        </w:rPr>
      </w:pPr>
      <w:r w:rsidRPr="00A55418">
        <w:rPr>
          <w:color w:val="000000"/>
          <w:sz w:val="22"/>
          <w:szCs w:val="22"/>
        </w:rPr>
        <w:t xml:space="preserve">                  - недостаточность начального капитала и собственных оборотных средств; </w:t>
      </w:r>
    </w:p>
    <w:p w:rsidR="00A908AA" w:rsidRPr="00A55418" w:rsidRDefault="00A908AA" w:rsidP="00A908AA">
      <w:pPr>
        <w:pStyle w:val="a4"/>
        <w:shd w:val="clear" w:color="auto" w:fill="FFFFFF" w:themeFill="background1"/>
        <w:spacing w:after="200" w:line="276" w:lineRule="auto"/>
        <w:ind w:left="1069"/>
        <w:jc w:val="both"/>
        <w:rPr>
          <w:color w:val="000000"/>
          <w:sz w:val="22"/>
          <w:szCs w:val="22"/>
        </w:rPr>
      </w:pPr>
      <w:r w:rsidRPr="00A55418">
        <w:rPr>
          <w:color w:val="000000"/>
          <w:sz w:val="22"/>
          <w:szCs w:val="22"/>
        </w:rPr>
        <w:t>- наличие инфраструктурных проблем (сложности с подключением к инженерным сетям, рост тарифов на электроэнергию);</w:t>
      </w:r>
    </w:p>
    <w:p w:rsidR="00A908AA" w:rsidRPr="00A55418" w:rsidRDefault="00A908AA" w:rsidP="00A908AA">
      <w:pPr>
        <w:pStyle w:val="a4"/>
        <w:shd w:val="clear" w:color="auto" w:fill="FFFFFF" w:themeFill="background1"/>
        <w:tabs>
          <w:tab w:val="left" w:pos="567"/>
          <w:tab w:val="left" w:pos="709"/>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069"/>
        <w:jc w:val="both"/>
        <w:rPr>
          <w:color w:val="000000"/>
          <w:sz w:val="22"/>
          <w:szCs w:val="22"/>
        </w:rPr>
      </w:pPr>
      <w:r w:rsidRPr="00A55418">
        <w:rPr>
          <w:color w:val="000000"/>
          <w:sz w:val="22"/>
          <w:szCs w:val="22"/>
        </w:rPr>
        <w:t>- трудности доступа к кредитным и заемным средствам из-за отсутствия необходимого обеспечения;</w:t>
      </w:r>
    </w:p>
    <w:p w:rsidR="00A908AA" w:rsidRPr="00A55418" w:rsidRDefault="00A908AA" w:rsidP="00A908AA">
      <w:pPr>
        <w:pStyle w:val="a4"/>
        <w:shd w:val="clear" w:color="auto" w:fill="FFFFFF" w:themeFill="background1"/>
        <w:tabs>
          <w:tab w:val="left" w:pos="567"/>
          <w:tab w:val="left" w:pos="709"/>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069"/>
        <w:jc w:val="both"/>
        <w:rPr>
          <w:color w:val="000000"/>
          <w:sz w:val="22"/>
          <w:szCs w:val="22"/>
        </w:rPr>
      </w:pPr>
      <w:r w:rsidRPr="00A55418">
        <w:rPr>
          <w:color w:val="000000"/>
          <w:sz w:val="22"/>
          <w:szCs w:val="22"/>
        </w:rPr>
        <w:t xml:space="preserve">- низкая квалификация персонала; </w:t>
      </w:r>
    </w:p>
    <w:p w:rsidR="00A908AA" w:rsidRPr="00A55418" w:rsidRDefault="00A908AA" w:rsidP="00A908AA">
      <w:pPr>
        <w:pStyle w:val="a4"/>
        <w:shd w:val="clear" w:color="auto" w:fill="FFFFFF" w:themeFill="background1"/>
        <w:tabs>
          <w:tab w:val="left" w:pos="567"/>
          <w:tab w:val="left" w:pos="709"/>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069"/>
        <w:jc w:val="both"/>
        <w:rPr>
          <w:color w:val="000000"/>
          <w:sz w:val="22"/>
          <w:szCs w:val="22"/>
        </w:rPr>
      </w:pPr>
      <w:r w:rsidRPr="00A55418">
        <w:rPr>
          <w:color w:val="000000"/>
          <w:sz w:val="22"/>
          <w:szCs w:val="22"/>
        </w:rPr>
        <w:t xml:space="preserve">- трудности в сбыте продукции, поиске клиентов; </w:t>
      </w:r>
    </w:p>
    <w:p w:rsidR="00A908AA" w:rsidRPr="00A55418" w:rsidRDefault="00A908AA" w:rsidP="00A908AA">
      <w:pPr>
        <w:pStyle w:val="a4"/>
        <w:shd w:val="clear" w:color="auto" w:fill="FFFFFF" w:themeFill="background1"/>
        <w:tabs>
          <w:tab w:val="left" w:pos="567"/>
          <w:tab w:val="left" w:pos="709"/>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069"/>
        <w:jc w:val="both"/>
        <w:rPr>
          <w:color w:val="000000"/>
          <w:sz w:val="22"/>
          <w:szCs w:val="22"/>
        </w:rPr>
      </w:pPr>
      <w:r w:rsidRPr="00A55418">
        <w:rPr>
          <w:color w:val="000000"/>
          <w:sz w:val="22"/>
          <w:szCs w:val="22"/>
        </w:rPr>
        <w:t>- нехватка или отсутствие производственных помещений и оборудования.</w:t>
      </w:r>
    </w:p>
    <w:p w:rsidR="00A908AA" w:rsidRPr="00A55418" w:rsidRDefault="00A908AA" w:rsidP="00A908AA">
      <w:pPr>
        <w:shd w:val="clear" w:color="auto" w:fill="FFFFFF" w:themeFill="background1"/>
        <w:jc w:val="both"/>
        <w:rPr>
          <w:i/>
          <w:color w:val="000000"/>
          <w:sz w:val="22"/>
          <w:szCs w:val="22"/>
        </w:rPr>
      </w:pPr>
      <w:r w:rsidRPr="00A55418">
        <w:rPr>
          <w:b/>
          <w:i/>
          <w:color w:val="000000"/>
          <w:sz w:val="22"/>
          <w:szCs w:val="22"/>
        </w:rPr>
        <w:t xml:space="preserve">В сфере развития туризма </w:t>
      </w:r>
    </w:p>
    <w:p w:rsidR="00A908AA" w:rsidRPr="00A55418"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2"/>
          <w:szCs w:val="22"/>
        </w:rPr>
      </w:pPr>
      <w:r w:rsidRPr="00A55418">
        <w:rPr>
          <w:color w:val="000000"/>
          <w:sz w:val="22"/>
          <w:szCs w:val="22"/>
        </w:rPr>
        <w:t xml:space="preserve">                 - недостаточная мощность объектов обеспечивающей инфраструктуры;</w:t>
      </w:r>
    </w:p>
    <w:p w:rsidR="00A908AA" w:rsidRPr="00A55418"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2"/>
          <w:szCs w:val="22"/>
        </w:rPr>
      </w:pPr>
      <w:r w:rsidRPr="00A55418">
        <w:rPr>
          <w:color w:val="000000"/>
          <w:sz w:val="22"/>
          <w:szCs w:val="22"/>
        </w:rPr>
        <w:t xml:space="preserve">                 - отсутствие единой политики в сфере туризма,  недостаток маркетинговых            мероприятий;</w:t>
      </w:r>
    </w:p>
    <w:p w:rsidR="00A908AA" w:rsidRPr="00A55418"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2"/>
          <w:szCs w:val="22"/>
        </w:rPr>
      </w:pPr>
      <w:r w:rsidRPr="00A55418">
        <w:rPr>
          <w:color w:val="000000"/>
          <w:sz w:val="22"/>
          <w:szCs w:val="22"/>
        </w:rPr>
        <w:t xml:space="preserve">                  - отсутствие концептуальных подходов к пространственному развитию населенных  пунктов для туризма;</w:t>
      </w:r>
    </w:p>
    <w:p w:rsidR="00A908AA" w:rsidRPr="00A55418" w:rsidRDefault="00A908AA" w:rsidP="00A908AA">
      <w:pPr>
        <w:pStyle w:val="a4"/>
        <w:shd w:val="clear" w:color="auto" w:fill="FFFFFF" w:themeFill="background1"/>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69"/>
        <w:jc w:val="both"/>
        <w:rPr>
          <w:color w:val="000000"/>
          <w:sz w:val="22"/>
          <w:szCs w:val="22"/>
        </w:rPr>
      </w:pPr>
      <w:r w:rsidRPr="00A55418">
        <w:rPr>
          <w:color w:val="000000"/>
          <w:sz w:val="22"/>
          <w:szCs w:val="22"/>
        </w:rPr>
        <w:t>- отсутствие системы достоверных статистических данных, позволяющих</w:t>
      </w:r>
    </w:p>
    <w:p w:rsidR="00A908AA" w:rsidRPr="00A55418" w:rsidRDefault="00A908AA" w:rsidP="00A908AA">
      <w:pPr>
        <w:pStyle w:val="a4"/>
        <w:shd w:val="clear" w:color="auto" w:fill="FFFFFF" w:themeFill="background1"/>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69"/>
        <w:jc w:val="both"/>
        <w:rPr>
          <w:color w:val="000000"/>
          <w:sz w:val="22"/>
          <w:szCs w:val="22"/>
        </w:rPr>
      </w:pPr>
      <w:r w:rsidRPr="00A55418">
        <w:rPr>
          <w:color w:val="000000"/>
          <w:sz w:val="22"/>
          <w:szCs w:val="22"/>
        </w:rPr>
        <w:t>прогнозировать развитие туристского рынка, оценить потенциал развития туризма и состояния туристских ресурсов.</w:t>
      </w:r>
    </w:p>
    <w:p w:rsidR="00A908AA" w:rsidRPr="00A55418" w:rsidRDefault="00A908AA" w:rsidP="00A908AA">
      <w:pPr>
        <w:shd w:val="clear" w:color="auto" w:fill="FFFFFF" w:themeFill="background1"/>
        <w:jc w:val="both"/>
        <w:rPr>
          <w:rFonts w:eastAsiaTheme="minorHAnsi"/>
          <w:b/>
          <w:i/>
          <w:sz w:val="22"/>
          <w:szCs w:val="22"/>
          <w:lang w:eastAsia="en-US"/>
        </w:rPr>
      </w:pPr>
      <w:r w:rsidRPr="00A55418">
        <w:rPr>
          <w:rFonts w:eastAsiaTheme="minorHAnsi"/>
          <w:b/>
          <w:i/>
          <w:sz w:val="22"/>
          <w:szCs w:val="22"/>
          <w:lang w:eastAsia="en-US"/>
        </w:rPr>
        <w:t>В сфере развития потребительского рынка</w:t>
      </w:r>
    </w:p>
    <w:p w:rsidR="00A908AA" w:rsidRPr="00A55418" w:rsidRDefault="00A908AA" w:rsidP="00A908AA">
      <w:pPr>
        <w:pStyle w:val="a4"/>
        <w:shd w:val="clear" w:color="auto" w:fill="FFFFFF" w:themeFill="background1"/>
        <w:spacing w:after="200" w:line="276" w:lineRule="auto"/>
        <w:ind w:left="1068"/>
        <w:jc w:val="both"/>
        <w:rPr>
          <w:color w:val="000000"/>
          <w:sz w:val="22"/>
          <w:szCs w:val="22"/>
        </w:rPr>
      </w:pPr>
      <w:r w:rsidRPr="00A55418">
        <w:rPr>
          <w:color w:val="000000"/>
          <w:sz w:val="22"/>
          <w:szCs w:val="22"/>
        </w:rPr>
        <w:t xml:space="preserve">- недостаточный уровень качества и безопасности предоставляемых услуг и реализуемых товаров;              </w:t>
      </w:r>
    </w:p>
    <w:p w:rsidR="00A908AA" w:rsidRPr="00A55418" w:rsidRDefault="00A908AA" w:rsidP="00A908AA">
      <w:pPr>
        <w:shd w:val="clear" w:color="auto" w:fill="FFFFFF" w:themeFill="background1"/>
        <w:jc w:val="both"/>
        <w:rPr>
          <w:rFonts w:eastAsiaTheme="minorHAnsi"/>
          <w:b/>
          <w:i/>
          <w:sz w:val="22"/>
          <w:szCs w:val="22"/>
          <w:lang w:eastAsia="en-US"/>
        </w:rPr>
      </w:pPr>
      <w:r w:rsidRPr="00A55418">
        <w:rPr>
          <w:rFonts w:eastAsiaTheme="minorHAnsi"/>
          <w:b/>
          <w:i/>
          <w:sz w:val="22"/>
          <w:szCs w:val="22"/>
          <w:lang w:eastAsia="en-US"/>
        </w:rPr>
        <w:lastRenderedPageBreak/>
        <w:t>В сфере рынка труда и занятости населения</w:t>
      </w:r>
    </w:p>
    <w:p w:rsidR="00A908AA" w:rsidRPr="00A55418" w:rsidRDefault="00A908AA" w:rsidP="00A908AA">
      <w:pPr>
        <w:shd w:val="clear" w:color="auto" w:fill="FFFFFF" w:themeFill="background1"/>
        <w:spacing w:line="276" w:lineRule="auto"/>
        <w:jc w:val="both"/>
        <w:rPr>
          <w:color w:val="000000"/>
          <w:sz w:val="22"/>
          <w:szCs w:val="22"/>
        </w:rPr>
      </w:pPr>
      <w:r w:rsidRPr="00A55418">
        <w:rPr>
          <w:color w:val="000000"/>
          <w:sz w:val="22"/>
          <w:szCs w:val="22"/>
        </w:rPr>
        <w:t xml:space="preserve">                 - структурный  дисбаланс рынка труда; </w:t>
      </w:r>
    </w:p>
    <w:p w:rsidR="00A908AA" w:rsidRPr="00A55418" w:rsidRDefault="00A908AA" w:rsidP="00A908AA">
      <w:pPr>
        <w:shd w:val="clear" w:color="auto" w:fill="FFFFFF" w:themeFill="background1"/>
        <w:spacing w:line="276" w:lineRule="auto"/>
        <w:jc w:val="both"/>
        <w:rPr>
          <w:color w:val="000000"/>
          <w:sz w:val="22"/>
          <w:szCs w:val="22"/>
        </w:rPr>
      </w:pPr>
      <w:r w:rsidRPr="00A55418">
        <w:rPr>
          <w:color w:val="000000"/>
          <w:sz w:val="22"/>
          <w:szCs w:val="22"/>
        </w:rPr>
        <w:t xml:space="preserve">                 - маятниковая миграция;</w:t>
      </w:r>
    </w:p>
    <w:p w:rsidR="00A908AA" w:rsidRPr="00A55418" w:rsidRDefault="00A908AA" w:rsidP="00A908AA">
      <w:pPr>
        <w:shd w:val="clear" w:color="auto" w:fill="FFFFFF" w:themeFill="background1"/>
        <w:spacing w:after="200" w:line="276" w:lineRule="auto"/>
        <w:jc w:val="both"/>
        <w:rPr>
          <w:color w:val="000000"/>
          <w:sz w:val="22"/>
          <w:szCs w:val="22"/>
        </w:rPr>
      </w:pPr>
      <w:r w:rsidRPr="00A55418">
        <w:rPr>
          <w:color w:val="000000"/>
          <w:sz w:val="22"/>
          <w:szCs w:val="22"/>
        </w:rPr>
        <w:t xml:space="preserve">                 - отсутствие системы подготовки трудовых ресурсов работодателями.</w:t>
      </w:r>
    </w:p>
    <w:p w:rsidR="00A908AA" w:rsidRPr="00A55418" w:rsidRDefault="00A908AA" w:rsidP="00A908AA">
      <w:pPr>
        <w:shd w:val="clear" w:color="auto" w:fill="FFFFFF" w:themeFill="background1"/>
        <w:jc w:val="both"/>
        <w:rPr>
          <w:rFonts w:eastAsiaTheme="minorHAnsi"/>
          <w:b/>
          <w:i/>
          <w:sz w:val="22"/>
          <w:szCs w:val="22"/>
          <w:lang w:eastAsia="en-US"/>
        </w:rPr>
      </w:pPr>
      <w:r w:rsidRPr="00A55418">
        <w:rPr>
          <w:rFonts w:eastAsiaTheme="minorHAnsi"/>
          <w:b/>
          <w:i/>
          <w:sz w:val="22"/>
          <w:szCs w:val="22"/>
          <w:lang w:eastAsia="en-US"/>
        </w:rPr>
        <w:t>В сфере образования</w:t>
      </w:r>
    </w:p>
    <w:p w:rsidR="00A908AA" w:rsidRPr="00A55418" w:rsidRDefault="00A908AA" w:rsidP="00A908AA">
      <w:pPr>
        <w:shd w:val="clear" w:color="auto" w:fill="FFFFFF" w:themeFill="background1"/>
        <w:spacing w:after="200" w:line="276" w:lineRule="auto"/>
        <w:jc w:val="both"/>
        <w:rPr>
          <w:color w:val="000000"/>
          <w:sz w:val="22"/>
          <w:szCs w:val="22"/>
        </w:rPr>
      </w:pPr>
      <w:r w:rsidRPr="00A55418">
        <w:rPr>
          <w:color w:val="000000"/>
          <w:sz w:val="22"/>
          <w:szCs w:val="22"/>
        </w:rPr>
        <w:t xml:space="preserve">                 - недостаточность учреждений дополнительного образования для детей;</w:t>
      </w:r>
    </w:p>
    <w:p w:rsidR="00A908AA" w:rsidRPr="00A55418" w:rsidRDefault="00A908AA" w:rsidP="00A908AA">
      <w:pPr>
        <w:shd w:val="clear" w:color="auto" w:fill="FFFFFF" w:themeFill="background1"/>
        <w:spacing w:line="276" w:lineRule="auto"/>
        <w:jc w:val="both"/>
        <w:rPr>
          <w:color w:val="000000"/>
          <w:sz w:val="22"/>
          <w:szCs w:val="22"/>
        </w:rPr>
      </w:pPr>
      <w:r w:rsidRPr="00A55418">
        <w:rPr>
          <w:color w:val="000000"/>
          <w:sz w:val="22"/>
          <w:szCs w:val="22"/>
        </w:rPr>
        <w:t xml:space="preserve">                 - слабое развитие материально-технической и учебной базы муниципальных образовательных учреждений и учреждений дополнительного образования, ее несоответствие современным требованиям; </w:t>
      </w:r>
    </w:p>
    <w:p w:rsidR="00A908AA" w:rsidRPr="00A55418" w:rsidRDefault="00A908AA" w:rsidP="00A908AA">
      <w:pPr>
        <w:shd w:val="clear" w:color="auto" w:fill="FFFFFF" w:themeFill="background1"/>
        <w:spacing w:line="276" w:lineRule="auto"/>
        <w:jc w:val="both"/>
        <w:rPr>
          <w:color w:val="000000"/>
          <w:sz w:val="22"/>
          <w:szCs w:val="22"/>
        </w:rPr>
      </w:pPr>
      <w:r w:rsidRPr="00A55418">
        <w:rPr>
          <w:color w:val="000000"/>
          <w:sz w:val="22"/>
          <w:szCs w:val="22"/>
        </w:rPr>
        <w:t xml:space="preserve">                   - дефицит квалифицированных кадров.</w:t>
      </w:r>
    </w:p>
    <w:p w:rsidR="00A908AA" w:rsidRPr="00A55418" w:rsidRDefault="00A908AA" w:rsidP="00A908AA">
      <w:pPr>
        <w:shd w:val="clear" w:color="auto" w:fill="FFFFFF" w:themeFill="background1"/>
        <w:jc w:val="both"/>
        <w:rPr>
          <w:rFonts w:eastAsiaTheme="minorHAnsi"/>
          <w:b/>
          <w:i/>
          <w:sz w:val="22"/>
          <w:szCs w:val="22"/>
          <w:lang w:eastAsia="en-US"/>
        </w:rPr>
      </w:pPr>
      <w:r w:rsidRPr="00A55418">
        <w:rPr>
          <w:rFonts w:eastAsiaTheme="minorHAnsi"/>
          <w:b/>
          <w:i/>
          <w:sz w:val="22"/>
          <w:szCs w:val="22"/>
          <w:lang w:eastAsia="en-US"/>
        </w:rPr>
        <w:t>В сфере  молодежной политики</w:t>
      </w:r>
    </w:p>
    <w:p w:rsidR="00A908AA" w:rsidRPr="00A55418" w:rsidRDefault="00A908AA" w:rsidP="00A908AA">
      <w:pPr>
        <w:pStyle w:val="a4"/>
        <w:shd w:val="clear" w:color="auto" w:fill="FFFFFF" w:themeFill="background1"/>
        <w:spacing w:line="276" w:lineRule="auto"/>
        <w:ind w:left="1142"/>
        <w:jc w:val="both"/>
        <w:rPr>
          <w:color w:val="000000"/>
          <w:sz w:val="22"/>
          <w:szCs w:val="22"/>
        </w:rPr>
      </w:pPr>
      <w:r w:rsidRPr="00A55418">
        <w:rPr>
          <w:color w:val="000000"/>
          <w:sz w:val="22"/>
          <w:szCs w:val="22"/>
        </w:rPr>
        <w:t>- проблемы духовно-нравственного развития связанные с сохранением основ и традиционных форм общественной морали, повышению интереса молодежи к отечественной культуре,  истории, традициям;</w:t>
      </w:r>
    </w:p>
    <w:p w:rsidR="00A908AA" w:rsidRPr="00A55418" w:rsidRDefault="00A908AA" w:rsidP="00A908AA">
      <w:pPr>
        <w:shd w:val="clear" w:color="auto" w:fill="FFFFFF" w:themeFill="background1"/>
        <w:spacing w:line="276" w:lineRule="auto"/>
        <w:jc w:val="both"/>
        <w:rPr>
          <w:color w:val="000000"/>
          <w:sz w:val="22"/>
          <w:szCs w:val="22"/>
        </w:rPr>
      </w:pPr>
      <w:r w:rsidRPr="00A55418">
        <w:rPr>
          <w:color w:val="000000"/>
          <w:sz w:val="22"/>
          <w:szCs w:val="22"/>
        </w:rPr>
        <w:t xml:space="preserve">                  - недостаточный уровень организации досуга молодежи;</w:t>
      </w:r>
    </w:p>
    <w:p w:rsidR="00A908AA" w:rsidRPr="00A55418" w:rsidRDefault="00A908AA" w:rsidP="00A908AA">
      <w:pPr>
        <w:shd w:val="clear" w:color="auto" w:fill="FFFFFF" w:themeFill="background1"/>
        <w:spacing w:line="276" w:lineRule="auto"/>
        <w:jc w:val="both"/>
        <w:rPr>
          <w:color w:val="000000"/>
          <w:sz w:val="22"/>
          <w:szCs w:val="22"/>
        </w:rPr>
      </w:pPr>
      <w:r w:rsidRPr="00A55418">
        <w:rPr>
          <w:color w:val="000000"/>
          <w:sz w:val="22"/>
          <w:szCs w:val="22"/>
        </w:rPr>
        <w:t xml:space="preserve">                  - низкая обеспеченность жильем;</w:t>
      </w:r>
    </w:p>
    <w:p w:rsidR="00A908AA" w:rsidRPr="00A55418" w:rsidRDefault="00A908AA" w:rsidP="00A908AA">
      <w:pPr>
        <w:shd w:val="clear" w:color="auto" w:fill="FFFFFF" w:themeFill="background1"/>
        <w:spacing w:line="360" w:lineRule="auto"/>
        <w:jc w:val="both"/>
        <w:rPr>
          <w:color w:val="000000"/>
          <w:sz w:val="22"/>
          <w:szCs w:val="22"/>
        </w:rPr>
      </w:pPr>
      <w:r w:rsidRPr="00A55418">
        <w:rPr>
          <w:color w:val="000000"/>
          <w:sz w:val="22"/>
          <w:szCs w:val="22"/>
        </w:rPr>
        <w:t xml:space="preserve">                  - низкая вероятность трудоустройства молодежи с высшим образованием </w:t>
      </w:r>
      <w:proofErr w:type="gramStart"/>
      <w:r w:rsidRPr="00A55418">
        <w:rPr>
          <w:color w:val="000000"/>
          <w:sz w:val="22"/>
          <w:szCs w:val="22"/>
        </w:rPr>
        <w:t>по</w:t>
      </w:r>
      <w:proofErr w:type="gramEnd"/>
    </w:p>
    <w:p w:rsidR="00A908AA" w:rsidRPr="00A55418" w:rsidRDefault="00A908AA" w:rsidP="00A908AA">
      <w:pPr>
        <w:shd w:val="clear" w:color="auto" w:fill="FFFFFF" w:themeFill="background1"/>
        <w:spacing w:line="360" w:lineRule="auto"/>
        <w:jc w:val="both"/>
        <w:rPr>
          <w:color w:val="000000"/>
          <w:sz w:val="22"/>
          <w:szCs w:val="22"/>
        </w:rPr>
      </w:pPr>
      <w:r w:rsidRPr="00A55418">
        <w:rPr>
          <w:color w:val="000000"/>
          <w:sz w:val="22"/>
          <w:szCs w:val="22"/>
        </w:rPr>
        <w:t>специальности;</w:t>
      </w:r>
    </w:p>
    <w:p w:rsidR="00A908AA" w:rsidRPr="00A55418" w:rsidRDefault="00A908AA" w:rsidP="00A908AA">
      <w:pPr>
        <w:shd w:val="clear" w:color="auto" w:fill="FFFFFF" w:themeFill="background1"/>
        <w:spacing w:line="276" w:lineRule="auto"/>
        <w:jc w:val="both"/>
        <w:rPr>
          <w:color w:val="000000"/>
          <w:sz w:val="22"/>
          <w:szCs w:val="22"/>
        </w:rPr>
      </w:pPr>
      <w:r w:rsidRPr="00A55418">
        <w:rPr>
          <w:color w:val="000000"/>
          <w:sz w:val="22"/>
          <w:szCs w:val="22"/>
        </w:rPr>
        <w:t xml:space="preserve">                   - слабое развитие  инфраструктуры молодежной политики;</w:t>
      </w:r>
    </w:p>
    <w:p w:rsidR="00A908AA" w:rsidRPr="00A55418" w:rsidRDefault="00A908AA" w:rsidP="00A908AA">
      <w:pPr>
        <w:pStyle w:val="a4"/>
        <w:shd w:val="clear" w:color="auto" w:fill="FFFFFF" w:themeFill="background1"/>
        <w:spacing w:line="276" w:lineRule="auto"/>
        <w:ind w:left="1142"/>
        <w:jc w:val="both"/>
        <w:rPr>
          <w:color w:val="000000"/>
          <w:sz w:val="22"/>
          <w:szCs w:val="22"/>
        </w:rPr>
      </w:pPr>
      <w:proofErr w:type="gramStart"/>
      <w:r w:rsidRPr="00A55418">
        <w:rPr>
          <w:color w:val="000000"/>
          <w:sz w:val="22"/>
          <w:szCs w:val="22"/>
        </w:rPr>
        <w:t>- недостаточная поддержка молодых специалистов (единовременные/компенсационные</w:t>
      </w:r>
      <w:proofErr w:type="gramEnd"/>
    </w:p>
    <w:p w:rsidR="00A908AA" w:rsidRPr="00A55418" w:rsidRDefault="00A908AA" w:rsidP="00A908AA">
      <w:pPr>
        <w:shd w:val="clear" w:color="auto" w:fill="FFFFFF" w:themeFill="background1"/>
        <w:spacing w:line="276" w:lineRule="auto"/>
        <w:jc w:val="both"/>
        <w:rPr>
          <w:color w:val="000000"/>
          <w:sz w:val="22"/>
          <w:szCs w:val="22"/>
        </w:rPr>
      </w:pPr>
      <w:r w:rsidRPr="00A55418">
        <w:rPr>
          <w:color w:val="000000"/>
          <w:sz w:val="22"/>
          <w:szCs w:val="22"/>
        </w:rPr>
        <w:t>выплаты, обеспечение жильем, др.);</w:t>
      </w:r>
    </w:p>
    <w:p w:rsidR="00A908AA" w:rsidRPr="00A55418" w:rsidRDefault="00A908AA" w:rsidP="00A908AA">
      <w:pPr>
        <w:pStyle w:val="a4"/>
        <w:shd w:val="clear" w:color="auto" w:fill="FFFFFF" w:themeFill="background1"/>
        <w:spacing w:line="360" w:lineRule="auto"/>
        <w:ind w:left="1142"/>
        <w:jc w:val="both"/>
        <w:rPr>
          <w:color w:val="000000"/>
          <w:sz w:val="22"/>
          <w:szCs w:val="22"/>
        </w:rPr>
      </w:pPr>
      <w:r w:rsidRPr="00A55418">
        <w:rPr>
          <w:color w:val="000000"/>
          <w:sz w:val="22"/>
          <w:szCs w:val="22"/>
        </w:rPr>
        <w:t>- слабая вовлеченность молодежи в общественную и экономическую жизнь</w:t>
      </w:r>
    </w:p>
    <w:p w:rsidR="00A908AA" w:rsidRPr="00A55418" w:rsidRDefault="00A908AA" w:rsidP="00A908AA">
      <w:pPr>
        <w:shd w:val="clear" w:color="auto" w:fill="FFFFFF" w:themeFill="background1"/>
        <w:spacing w:line="360" w:lineRule="auto"/>
        <w:jc w:val="both"/>
        <w:rPr>
          <w:color w:val="000000"/>
          <w:sz w:val="22"/>
          <w:szCs w:val="22"/>
        </w:rPr>
      </w:pPr>
      <w:r w:rsidRPr="00A55418">
        <w:rPr>
          <w:color w:val="000000"/>
          <w:sz w:val="22"/>
          <w:szCs w:val="22"/>
        </w:rPr>
        <w:t>муниципального образования.</w:t>
      </w:r>
    </w:p>
    <w:p w:rsidR="00A908AA" w:rsidRPr="00A55418" w:rsidRDefault="00A908AA" w:rsidP="00A908AA">
      <w:pPr>
        <w:shd w:val="clear" w:color="auto" w:fill="FFFFFF" w:themeFill="background1"/>
        <w:jc w:val="both"/>
        <w:rPr>
          <w:b/>
          <w:i/>
          <w:color w:val="000000"/>
          <w:sz w:val="22"/>
          <w:szCs w:val="22"/>
        </w:rPr>
      </w:pPr>
      <w:r w:rsidRPr="00A55418">
        <w:rPr>
          <w:i/>
          <w:color w:val="000000"/>
          <w:sz w:val="22"/>
          <w:szCs w:val="22"/>
        </w:rPr>
        <w:t xml:space="preserve"> </w:t>
      </w:r>
      <w:r w:rsidRPr="00A55418">
        <w:rPr>
          <w:b/>
          <w:i/>
          <w:color w:val="000000"/>
          <w:sz w:val="22"/>
          <w:szCs w:val="22"/>
        </w:rPr>
        <w:t xml:space="preserve">В сфере культуры </w:t>
      </w:r>
    </w:p>
    <w:p w:rsidR="00A908AA" w:rsidRPr="00A55418" w:rsidRDefault="00A908AA" w:rsidP="00A908AA">
      <w:pPr>
        <w:pStyle w:val="a4"/>
        <w:shd w:val="clear" w:color="auto" w:fill="FFFFFF" w:themeFill="background1"/>
        <w:spacing w:after="200"/>
        <w:ind w:left="1142"/>
        <w:jc w:val="both"/>
        <w:rPr>
          <w:color w:val="000000"/>
          <w:sz w:val="22"/>
          <w:szCs w:val="22"/>
        </w:rPr>
      </w:pPr>
      <w:r w:rsidRPr="00A55418">
        <w:rPr>
          <w:color w:val="000000"/>
          <w:sz w:val="22"/>
          <w:szCs w:val="22"/>
        </w:rPr>
        <w:t>- недостаточная обеспеченность объектами культуры;</w:t>
      </w:r>
    </w:p>
    <w:p w:rsidR="00A908AA" w:rsidRPr="00A55418" w:rsidRDefault="00A908AA" w:rsidP="00A908AA">
      <w:pPr>
        <w:pStyle w:val="a4"/>
        <w:shd w:val="clear" w:color="auto" w:fill="FFFFFF" w:themeFill="background1"/>
        <w:spacing w:after="200" w:line="276" w:lineRule="auto"/>
        <w:ind w:left="1142"/>
        <w:jc w:val="both"/>
        <w:rPr>
          <w:color w:val="000000"/>
          <w:sz w:val="22"/>
          <w:szCs w:val="22"/>
        </w:rPr>
      </w:pPr>
      <w:r w:rsidRPr="00A55418">
        <w:rPr>
          <w:color w:val="000000"/>
          <w:sz w:val="22"/>
          <w:szCs w:val="22"/>
        </w:rPr>
        <w:t>- значительный износ зданий учреждений культуры;</w:t>
      </w:r>
    </w:p>
    <w:p w:rsidR="00A908AA" w:rsidRPr="00A55418" w:rsidRDefault="00A908AA" w:rsidP="00A908AA">
      <w:pPr>
        <w:pStyle w:val="a4"/>
        <w:shd w:val="clear" w:color="auto" w:fill="FFFFFF" w:themeFill="background1"/>
        <w:spacing w:after="200" w:line="276" w:lineRule="auto"/>
        <w:ind w:left="1142"/>
        <w:jc w:val="both"/>
        <w:rPr>
          <w:color w:val="000000"/>
          <w:sz w:val="22"/>
          <w:szCs w:val="22"/>
        </w:rPr>
      </w:pPr>
      <w:r w:rsidRPr="00A55418">
        <w:rPr>
          <w:color w:val="000000"/>
          <w:sz w:val="22"/>
          <w:szCs w:val="22"/>
        </w:rPr>
        <w:t>- несоответствие материально-технического базы и оснащенности учреждений культуры и образования современным нормам и потребностям</w:t>
      </w:r>
    </w:p>
    <w:p w:rsidR="00A908AA" w:rsidRPr="00A55418" w:rsidRDefault="00A908AA" w:rsidP="00A908AA">
      <w:pPr>
        <w:pStyle w:val="a4"/>
        <w:shd w:val="clear" w:color="auto" w:fill="FFFFFF" w:themeFill="background1"/>
        <w:spacing w:after="200" w:line="276" w:lineRule="auto"/>
        <w:ind w:left="1142"/>
        <w:jc w:val="both"/>
        <w:rPr>
          <w:color w:val="000000"/>
          <w:sz w:val="22"/>
          <w:szCs w:val="22"/>
        </w:rPr>
      </w:pPr>
      <w:r w:rsidRPr="00A55418">
        <w:rPr>
          <w:color w:val="000000"/>
          <w:sz w:val="22"/>
          <w:szCs w:val="22"/>
        </w:rPr>
        <w:t>- низкий процент специалистов имеющих высшее образование.</w:t>
      </w:r>
    </w:p>
    <w:p w:rsidR="00A908AA" w:rsidRPr="00A55418" w:rsidRDefault="00A908AA" w:rsidP="00A908AA">
      <w:pPr>
        <w:shd w:val="clear" w:color="auto" w:fill="FFFFFF" w:themeFill="background1"/>
        <w:jc w:val="both"/>
        <w:rPr>
          <w:rFonts w:eastAsiaTheme="minorHAnsi"/>
          <w:b/>
          <w:i/>
          <w:sz w:val="22"/>
          <w:szCs w:val="22"/>
          <w:lang w:eastAsia="en-US"/>
        </w:rPr>
      </w:pPr>
      <w:r w:rsidRPr="00A55418">
        <w:rPr>
          <w:rFonts w:eastAsiaTheme="minorHAnsi"/>
          <w:b/>
          <w:i/>
          <w:sz w:val="22"/>
          <w:szCs w:val="22"/>
          <w:lang w:eastAsia="en-US"/>
        </w:rPr>
        <w:t>В сфере физической культуры и спорта</w:t>
      </w:r>
    </w:p>
    <w:p w:rsidR="00A908AA" w:rsidRPr="00A55418" w:rsidRDefault="00A908AA" w:rsidP="00A908AA">
      <w:pPr>
        <w:pStyle w:val="a4"/>
        <w:shd w:val="clear" w:color="auto" w:fill="FFFFFF" w:themeFill="background1"/>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142"/>
        <w:jc w:val="both"/>
        <w:rPr>
          <w:color w:val="000000"/>
          <w:sz w:val="22"/>
          <w:szCs w:val="22"/>
        </w:rPr>
      </w:pPr>
      <w:r w:rsidRPr="00A55418">
        <w:rPr>
          <w:color w:val="000000"/>
          <w:sz w:val="22"/>
          <w:szCs w:val="22"/>
        </w:rPr>
        <w:t xml:space="preserve">- низкий уровень обеспеченности спортивными сооружениями, их оснащение современным инвентарем и оборудованием; </w:t>
      </w:r>
    </w:p>
    <w:p w:rsidR="00A908AA" w:rsidRPr="00A55418" w:rsidRDefault="00A908AA" w:rsidP="00A908AA">
      <w:pPr>
        <w:pStyle w:val="a4"/>
        <w:shd w:val="clear" w:color="auto" w:fill="FFFFFF" w:themeFill="background1"/>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42"/>
        <w:jc w:val="both"/>
        <w:rPr>
          <w:color w:val="000000"/>
          <w:sz w:val="22"/>
          <w:szCs w:val="22"/>
        </w:rPr>
      </w:pPr>
      <w:r w:rsidRPr="00A55418">
        <w:rPr>
          <w:color w:val="000000"/>
          <w:sz w:val="22"/>
          <w:szCs w:val="22"/>
        </w:rPr>
        <w:t>-   невысокий уровень развития адаптивного спорта  в связи с  отсутствием свободного доступа значительной части инвалидов и лиц с ограниченными возможностями здоровья к объектам спорта;</w:t>
      </w:r>
    </w:p>
    <w:p w:rsidR="00A908AA" w:rsidRPr="00A55418"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2"/>
          <w:szCs w:val="22"/>
        </w:rPr>
      </w:pPr>
      <w:r w:rsidRPr="00A55418">
        <w:rPr>
          <w:color w:val="000000"/>
          <w:sz w:val="22"/>
          <w:szCs w:val="22"/>
        </w:rPr>
        <w:t xml:space="preserve">                   -   отсутствие  специалистов по адаптивной физкультуре.</w:t>
      </w:r>
    </w:p>
    <w:p w:rsidR="00A908AA" w:rsidRPr="00A55418" w:rsidRDefault="00A908AA" w:rsidP="00A908AA">
      <w:pPr>
        <w:shd w:val="clear" w:color="auto" w:fill="FFFFFF" w:themeFill="background1"/>
        <w:jc w:val="both"/>
        <w:rPr>
          <w:rFonts w:eastAsiaTheme="minorHAnsi"/>
          <w:b/>
          <w:i/>
          <w:sz w:val="22"/>
          <w:szCs w:val="22"/>
          <w:lang w:eastAsia="en-US"/>
        </w:rPr>
      </w:pPr>
      <w:r w:rsidRPr="00A55418">
        <w:rPr>
          <w:rFonts w:eastAsiaTheme="minorHAnsi"/>
          <w:b/>
          <w:i/>
          <w:sz w:val="22"/>
          <w:szCs w:val="22"/>
          <w:lang w:eastAsia="en-US"/>
        </w:rPr>
        <w:t xml:space="preserve"> В сфере жилищно-коммунального хозяйства</w:t>
      </w:r>
    </w:p>
    <w:p w:rsidR="00A908AA" w:rsidRPr="00A55418"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2"/>
          <w:szCs w:val="22"/>
        </w:rPr>
      </w:pPr>
      <w:r w:rsidRPr="00A55418">
        <w:rPr>
          <w:color w:val="000000"/>
          <w:sz w:val="22"/>
          <w:szCs w:val="22"/>
        </w:rPr>
        <w:t xml:space="preserve">                   - высокий уровень износа объектов коммунальной инфраструктуры; </w:t>
      </w:r>
    </w:p>
    <w:p w:rsidR="00A908AA" w:rsidRPr="00A55418" w:rsidRDefault="00A908AA" w:rsidP="00A908AA">
      <w:pPr>
        <w:pStyle w:val="a4"/>
        <w:shd w:val="clear" w:color="auto" w:fill="FFFFFF" w:themeFill="background1"/>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69"/>
        <w:jc w:val="both"/>
        <w:rPr>
          <w:color w:val="000000"/>
          <w:sz w:val="22"/>
          <w:szCs w:val="22"/>
        </w:rPr>
      </w:pPr>
      <w:r w:rsidRPr="00A55418">
        <w:rPr>
          <w:color w:val="000000"/>
          <w:sz w:val="22"/>
          <w:szCs w:val="22"/>
        </w:rPr>
        <w:t xml:space="preserve">  - недостаточный уровень качества предоставляемых жилищно-коммунальных услуг населению;</w:t>
      </w:r>
    </w:p>
    <w:p w:rsidR="00A908AA" w:rsidRPr="00A55418" w:rsidRDefault="00A908AA" w:rsidP="00A908AA">
      <w:pPr>
        <w:pStyle w:val="a4"/>
        <w:shd w:val="clear" w:color="auto" w:fill="FFFFFF" w:themeFill="background1"/>
        <w:tabs>
          <w:tab w:val="left" w:pos="0"/>
          <w:tab w:val="left" w:pos="567"/>
          <w:tab w:val="left" w:pos="709"/>
          <w:tab w:val="left" w:pos="91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069"/>
        <w:jc w:val="both"/>
        <w:rPr>
          <w:color w:val="000000"/>
          <w:sz w:val="22"/>
          <w:szCs w:val="22"/>
        </w:rPr>
      </w:pPr>
      <w:r w:rsidRPr="00A55418">
        <w:rPr>
          <w:color w:val="000000"/>
          <w:sz w:val="22"/>
          <w:szCs w:val="22"/>
        </w:rPr>
        <w:t xml:space="preserve">  - отсутствие в ряде населенных пунктов или  недостаточное развитие коммунальных систем для обеспечения возрастающих потребностей общества, в том числе связанных с новым строительством;</w:t>
      </w:r>
    </w:p>
    <w:p w:rsidR="00A908AA" w:rsidRPr="00A55418" w:rsidRDefault="00A908AA" w:rsidP="00A908AA">
      <w:pPr>
        <w:pStyle w:val="a4"/>
        <w:shd w:val="clear" w:color="auto" w:fill="FFFFFF" w:themeFill="background1"/>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069"/>
        <w:jc w:val="both"/>
        <w:rPr>
          <w:color w:val="000000"/>
          <w:sz w:val="22"/>
          <w:szCs w:val="22"/>
        </w:rPr>
      </w:pPr>
      <w:r w:rsidRPr="00A55418">
        <w:rPr>
          <w:color w:val="000000"/>
          <w:sz w:val="22"/>
          <w:szCs w:val="22"/>
        </w:rPr>
        <w:t xml:space="preserve">  - отсутствие зон санитарной охраны (далее - ЗСО), лицензий и неудовлетворительное состояние питьевого водоснабжения на ряде источников подземного водоснабжения;</w:t>
      </w:r>
    </w:p>
    <w:p w:rsidR="00A908AA" w:rsidRPr="00A55418" w:rsidRDefault="00A908AA" w:rsidP="00A908AA">
      <w:pPr>
        <w:pStyle w:val="a4"/>
        <w:shd w:val="clear" w:color="auto" w:fill="FFFFFF" w:themeFill="background1"/>
        <w:tabs>
          <w:tab w:val="left" w:pos="0"/>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69"/>
        <w:jc w:val="both"/>
        <w:rPr>
          <w:color w:val="000000"/>
          <w:sz w:val="22"/>
          <w:szCs w:val="22"/>
        </w:rPr>
      </w:pPr>
      <w:r w:rsidRPr="00A55418">
        <w:rPr>
          <w:color w:val="000000"/>
          <w:sz w:val="22"/>
          <w:szCs w:val="22"/>
        </w:rPr>
        <w:t xml:space="preserve">  - отсутствие энергосберегающих технологий на ряде объектов коммунальной инфраструктуры и на объектах социальной сферы;</w:t>
      </w:r>
    </w:p>
    <w:p w:rsidR="00A908AA" w:rsidRPr="00A55418"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2"/>
          <w:szCs w:val="22"/>
        </w:rPr>
      </w:pPr>
      <w:r w:rsidRPr="00A55418">
        <w:rPr>
          <w:color w:val="000000"/>
          <w:sz w:val="22"/>
          <w:szCs w:val="22"/>
        </w:rPr>
        <w:t xml:space="preserve">                   - наличие ветхого и аварийного жилья.</w:t>
      </w:r>
    </w:p>
    <w:p w:rsidR="00A908AA" w:rsidRPr="00A55418" w:rsidRDefault="00A908AA" w:rsidP="00A908AA">
      <w:pPr>
        <w:shd w:val="clear" w:color="auto" w:fill="FFFFFF" w:themeFill="background1"/>
        <w:jc w:val="both"/>
        <w:rPr>
          <w:rFonts w:eastAsiaTheme="minorHAnsi"/>
          <w:b/>
          <w:i/>
          <w:sz w:val="22"/>
          <w:szCs w:val="22"/>
          <w:lang w:eastAsia="en-US"/>
        </w:rPr>
      </w:pPr>
      <w:r w:rsidRPr="00A55418">
        <w:rPr>
          <w:rFonts w:eastAsiaTheme="minorHAnsi"/>
          <w:b/>
          <w:i/>
          <w:sz w:val="22"/>
          <w:szCs w:val="22"/>
          <w:lang w:eastAsia="en-US"/>
        </w:rPr>
        <w:t xml:space="preserve">    В сфере дорожно-транспортной инфраструктуры </w:t>
      </w:r>
    </w:p>
    <w:p w:rsidR="00A908AA" w:rsidRPr="00A55418"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2"/>
          <w:szCs w:val="22"/>
        </w:rPr>
      </w:pPr>
      <w:r w:rsidRPr="00A55418">
        <w:rPr>
          <w:color w:val="000000"/>
          <w:sz w:val="22"/>
          <w:szCs w:val="22"/>
        </w:rPr>
        <w:t xml:space="preserve">                   - неудовлетворительное состояние дорожной сети автомобильных дорог;</w:t>
      </w:r>
    </w:p>
    <w:p w:rsidR="00A908AA" w:rsidRPr="00A55418" w:rsidRDefault="00A908AA" w:rsidP="00A908AA">
      <w:pPr>
        <w:pStyle w:val="a4"/>
        <w:shd w:val="clear" w:color="auto" w:fill="FFFFFF" w:themeFill="background1"/>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69"/>
        <w:jc w:val="both"/>
        <w:rPr>
          <w:color w:val="000000"/>
          <w:sz w:val="22"/>
          <w:szCs w:val="22"/>
        </w:rPr>
      </w:pPr>
      <w:r w:rsidRPr="00A55418">
        <w:rPr>
          <w:color w:val="000000"/>
          <w:sz w:val="22"/>
          <w:szCs w:val="22"/>
        </w:rPr>
        <w:lastRenderedPageBreak/>
        <w:t xml:space="preserve">  - несоответствие обустройства дорог современным требованиям по безопасности дорожного движения;</w:t>
      </w:r>
    </w:p>
    <w:p w:rsidR="00A908AA" w:rsidRPr="00A55418" w:rsidRDefault="00A908AA" w:rsidP="00A908AA">
      <w:pPr>
        <w:pStyle w:val="a4"/>
        <w:shd w:val="clear" w:color="auto" w:fill="FFFFFF" w:themeFill="background1"/>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69"/>
        <w:jc w:val="both"/>
        <w:rPr>
          <w:color w:val="000000"/>
          <w:sz w:val="22"/>
          <w:szCs w:val="22"/>
        </w:rPr>
      </w:pPr>
      <w:r w:rsidRPr="00A55418">
        <w:rPr>
          <w:color w:val="000000"/>
          <w:sz w:val="22"/>
          <w:szCs w:val="22"/>
        </w:rPr>
        <w:t xml:space="preserve">  - недостаточное развитие транспортной и дорожной инфраструктуры, обеспечивающей потребности экономического развития поселения.</w:t>
      </w:r>
    </w:p>
    <w:p w:rsidR="00A908AA" w:rsidRPr="00A55418" w:rsidRDefault="00A908AA" w:rsidP="00A908AA">
      <w:pPr>
        <w:shd w:val="clear" w:color="auto" w:fill="FFFFFF" w:themeFill="background1"/>
        <w:spacing w:line="228" w:lineRule="auto"/>
        <w:ind w:firstLine="142"/>
        <w:jc w:val="both"/>
        <w:rPr>
          <w:rFonts w:eastAsiaTheme="minorHAnsi"/>
          <w:b/>
          <w:i/>
          <w:sz w:val="22"/>
          <w:szCs w:val="22"/>
          <w:lang w:eastAsia="en-US"/>
        </w:rPr>
      </w:pPr>
      <w:r w:rsidRPr="00A55418">
        <w:rPr>
          <w:rFonts w:eastAsiaTheme="minorHAnsi"/>
          <w:b/>
          <w:i/>
          <w:sz w:val="22"/>
          <w:szCs w:val="22"/>
          <w:lang w:eastAsia="en-US"/>
        </w:rPr>
        <w:t xml:space="preserve">В сфере экологической  безопасность </w:t>
      </w:r>
    </w:p>
    <w:p w:rsidR="00A908AA" w:rsidRPr="00A55418" w:rsidRDefault="00A908AA" w:rsidP="00A908AA">
      <w:pPr>
        <w:pStyle w:val="a4"/>
        <w:shd w:val="clear" w:color="auto" w:fill="FFFFFF" w:themeFill="background1"/>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069"/>
        <w:jc w:val="both"/>
        <w:rPr>
          <w:color w:val="000000"/>
          <w:sz w:val="22"/>
          <w:szCs w:val="22"/>
        </w:rPr>
      </w:pPr>
      <w:r w:rsidRPr="00A55418">
        <w:rPr>
          <w:color w:val="000000"/>
          <w:sz w:val="22"/>
          <w:szCs w:val="22"/>
        </w:rPr>
        <w:t>- утилизация отходов, отсутствие перегрузочных площадок для  сбора и хранения твердых бытовых отходов;</w:t>
      </w:r>
    </w:p>
    <w:p w:rsidR="00A908AA" w:rsidRPr="00A55418" w:rsidRDefault="00A908AA" w:rsidP="00A908AA">
      <w:pPr>
        <w:shd w:val="clear" w:color="auto" w:fill="FFFFFF" w:themeFill="background1"/>
        <w:jc w:val="both"/>
        <w:rPr>
          <w:rFonts w:eastAsiaTheme="minorHAnsi"/>
          <w:b/>
          <w:sz w:val="22"/>
          <w:szCs w:val="22"/>
          <w:lang w:eastAsia="en-US"/>
        </w:rPr>
      </w:pPr>
    </w:p>
    <w:p w:rsidR="00A908AA" w:rsidRPr="00A55418" w:rsidRDefault="00A908AA" w:rsidP="00A908AA">
      <w:pPr>
        <w:shd w:val="clear" w:color="auto" w:fill="FFFFFF" w:themeFill="background1"/>
        <w:jc w:val="both"/>
        <w:rPr>
          <w:rFonts w:eastAsiaTheme="minorHAnsi"/>
          <w:b/>
          <w:i/>
          <w:sz w:val="22"/>
          <w:szCs w:val="22"/>
          <w:lang w:eastAsia="en-US"/>
        </w:rPr>
      </w:pPr>
      <w:r w:rsidRPr="00A55418">
        <w:rPr>
          <w:rFonts w:eastAsiaTheme="minorHAnsi"/>
          <w:b/>
          <w:i/>
          <w:sz w:val="22"/>
          <w:szCs w:val="22"/>
          <w:lang w:eastAsia="en-US"/>
        </w:rPr>
        <w:t>В сфере здравоохранения</w:t>
      </w:r>
    </w:p>
    <w:p w:rsidR="00A908AA" w:rsidRPr="00A55418"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2"/>
          <w:szCs w:val="22"/>
        </w:rPr>
      </w:pPr>
      <w:r w:rsidRPr="00A55418">
        <w:rPr>
          <w:color w:val="000000"/>
          <w:sz w:val="22"/>
          <w:szCs w:val="22"/>
        </w:rPr>
        <w:t xml:space="preserve">                   - недостаточный уровень доступности и качества медицинской помощи;</w:t>
      </w:r>
    </w:p>
    <w:p w:rsidR="00A908AA" w:rsidRPr="00A55418" w:rsidRDefault="00A908AA" w:rsidP="00A908AA">
      <w:pPr>
        <w:pStyle w:val="a4"/>
        <w:shd w:val="clear" w:color="auto" w:fill="FFFFFF" w:themeFill="background1"/>
        <w:tabs>
          <w:tab w:val="left" w:pos="567"/>
          <w:tab w:val="left" w:pos="709"/>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42"/>
        <w:jc w:val="both"/>
        <w:rPr>
          <w:color w:val="000000"/>
          <w:sz w:val="22"/>
          <w:szCs w:val="22"/>
        </w:rPr>
      </w:pPr>
      <w:r w:rsidRPr="00A55418">
        <w:rPr>
          <w:color w:val="000000"/>
          <w:sz w:val="22"/>
          <w:szCs w:val="22"/>
        </w:rPr>
        <w:t>- дефицит высококвалифицированных специалистов и среднего медицинского персонала;</w:t>
      </w:r>
    </w:p>
    <w:p w:rsidR="00A908AA" w:rsidRPr="00A55418" w:rsidRDefault="00A908AA" w:rsidP="00A908AA">
      <w:pPr>
        <w:pStyle w:val="a4"/>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142"/>
        <w:jc w:val="both"/>
        <w:rPr>
          <w:color w:val="000000"/>
          <w:sz w:val="22"/>
          <w:szCs w:val="22"/>
        </w:rPr>
      </w:pPr>
      <w:r w:rsidRPr="00A55418">
        <w:rPr>
          <w:color w:val="000000"/>
          <w:sz w:val="22"/>
          <w:szCs w:val="22"/>
        </w:rPr>
        <w:t>- недостаточный уровень оказания специализированной, в том числе высокотехнологичной, скорой медицинской помощи.</w:t>
      </w:r>
    </w:p>
    <w:p w:rsidR="00A908AA" w:rsidRPr="00A55418"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color w:val="000000"/>
          <w:sz w:val="22"/>
          <w:szCs w:val="22"/>
        </w:rPr>
      </w:pPr>
    </w:p>
    <w:p w:rsidR="00A908AA" w:rsidRPr="00A55418"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color w:val="000000"/>
          <w:sz w:val="22"/>
          <w:szCs w:val="22"/>
        </w:rPr>
      </w:pPr>
    </w:p>
    <w:p w:rsidR="00A908AA" w:rsidRPr="00A55418" w:rsidRDefault="00A908AA" w:rsidP="00A908AA">
      <w:pPr>
        <w:jc w:val="center"/>
        <w:rPr>
          <w:b/>
          <w:bCs/>
          <w:iCs/>
          <w:sz w:val="22"/>
          <w:szCs w:val="22"/>
          <w:lang w:bidi="en-US"/>
        </w:rPr>
      </w:pPr>
      <w:r w:rsidRPr="00A55418">
        <w:rPr>
          <w:b/>
          <w:bCs/>
          <w:iCs/>
          <w:sz w:val="22"/>
          <w:szCs w:val="22"/>
          <w:lang w:bidi="en-US"/>
        </w:rPr>
        <w:t>SWOT-анализ факторов развития Малышевского муниципального образования</w:t>
      </w:r>
    </w:p>
    <w:p w:rsidR="00A908AA" w:rsidRPr="00A55418" w:rsidRDefault="00A908AA" w:rsidP="00A908AA">
      <w:pPr>
        <w:jc w:val="center"/>
        <w:rPr>
          <w:b/>
          <w:bCs/>
          <w:iCs/>
          <w:sz w:val="22"/>
          <w:szCs w:val="22"/>
          <w:lang w:bidi="en-US"/>
        </w:rPr>
      </w:pPr>
    </w:p>
    <w:p w:rsidR="00A908AA" w:rsidRPr="00A55418" w:rsidRDefault="00A908AA" w:rsidP="00A908AA">
      <w:pPr>
        <w:jc w:val="center"/>
        <w:rPr>
          <w:b/>
          <w:bCs/>
          <w:iCs/>
          <w:sz w:val="22"/>
          <w:szCs w:val="22"/>
          <w:lang w:bidi="en-US"/>
        </w:rPr>
      </w:pPr>
      <w:r w:rsidRPr="00A55418">
        <w:rPr>
          <w:b/>
          <w:bCs/>
          <w:iCs/>
          <w:sz w:val="22"/>
          <w:szCs w:val="22"/>
          <w:lang w:bidi="en-US"/>
        </w:rPr>
        <w:t>Географическое положение и природно-климатические условия</w:t>
      </w:r>
    </w:p>
    <w:tbl>
      <w:tblPr>
        <w:tblStyle w:val="11"/>
        <w:tblpPr w:leftFromText="180" w:rightFromText="180" w:vertAnchor="text" w:horzAnchor="margin" w:tblpY="282"/>
        <w:tblW w:w="5000" w:type="pct"/>
        <w:tblLook w:val="04A0"/>
      </w:tblPr>
      <w:tblGrid>
        <w:gridCol w:w="4949"/>
        <w:gridCol w:w="231"/>
        <w:gridCol w:w="5062"/>
      </w:tblGrid>
      <w:tr w:rsidR="00A908AA" w:rsidRPr="00A55418" w:rsidTr="00A908AA">
        <w:trPr>
          <w:trHeight w:val="20"/>
        </w:trPr>
        <w:tc>
          <w:tcPr>
            <w:tcW w:w="2529" w:type="pct"/>
            <w:gridSpan w:val="2"/>
          </w:tcPr>
          <w:p w:rsidR="00A908AA" w:rsidRPr="00A55418" w:rsidRDefault="00A908AA" w:rsidP="00A908AA">
            <w:pPr>
              <w:keepNext/>
              <w:jc w:val="center"/>
              <w:rPr>
                <w:b/>
              </w:rPr>
            </w:pPr>
            <w:r w:rsidRPr="00A55418">
              <w:rPr>
                <w:b/>
              </w:rPr>
              <w:t>Сильные стороны</w:t>
            </w:r>
          </w:p>
        </w:tc>
        <w:tc>
          <w:tcPr>
            <w:tcW w:w="2471" w:type="pct"/>
          </w:tcPr>
          <w:p w:rsidR="00A908AA" w:rsidRPr="00A55418" w:rsidRDefault="00A908AA" w:rsidP="00A908AA">
            <w:pPr>
              <w:keepNext/>
              <w:jc w:val="center"/>
              <w:rPr>
                <w:b/>
              </w:rPr>
            </w:pPr>
            <w:r w:rsidRPr="00A55418">
              <w:rPr>
                <w:b/>
              </w:rPr>
              <w:t>Слабые стороны</w:t>
            </w:r>
          </w:p>
        </w:tc>
      </w:tr>
      <w:tr w:rsidR="00A908AA" w:rsidRPr="00A55418" w:rsidTr="00A908AA">
        <w:trPr>
          <w:trHeight w:val="20"/>
        </w:trPr>
        <w:tc>
          <w:tcPr>
            <w:tcW w:w="2529" w:type="pct"/>
            <w:gridSpan w:val="2"/>
            <w:shd w:val="clear" w:color="auto" w:fill="FFFFFF" w:themeFill="background1"/>
          </w:tcPr>
          <w:p w:rsidR="00A908AA" w:rsidRPr="00A55418" w:rsidRDefault="00A908AA" w:rsidP="00A908AA">
            <w:pPr>
              <w:keepNext/>
              <w:rPr>
                <w:color w:val="000000"/>
              </w:rPr>
            </w:pPr>
            <w:r w:rsidRPr="00A55418">
              <w:rPr>
                <w:color w:val="000000"/>
              </w:rPr>
              <w:t>Выгодное удобное экономико-географическое положение;</w:t>
            </w:r>
          </w:p>
          <w:p w:rsidR="00A908AA" w:rsidRPr="00A55418" w:rsidRDefault="00A908AA" w:rsidP="00A908AA">
            <w:pPr>
              <w:keepNext/>
              <w:rPr>
                <w:color w:val="000000"/>
              </w:rPr>
            </w:pPr>
            <w:r w:rsidRPr="00A55418">
              <w:rPr>
                <w:color w:val="000000"/>
              </w:rPr>
              <w:t>Наличие природных и сырьевых ресурсов;</w:t>
            </w:r>
          </w:p>
          <w:p w:rsidR="00A908AA" w:rsidRPr="00A55418" w:rsidRDefault="00A908AA" w:rsidP="00A908AA">
            <w:pPr>
              <w:keepNext/>
              <w:rPr>
                <w:color w:val="000000"/>
              </w:rPr>
            </w:pPr>
            <w:r w:rsidRPr="00A55418">
              <w:rPr>
                <w:color w:val="000000"/>
              </w:rPr>
              <w:t>Наличие водных биоресурсов;</w:t>
            </w:r>
          </w:p>
          <w:p w:rsidR="00A908AA" w:rsidRPr="00A55418" w:rsidRDefault="00A908AA" w:rsidP="00A908AA">
            <w:pPr>
              <w:keepNext/>
              <w:rPr>
                <w:color w:val="000000"/>
              </w:rPr>
            </w:pPr>
            <w:r w:rsidRPr="00A55418">
              <w:rPr>
                <w:color w:val="000000"/>
              </w:rPr>
              <w:t>Привлекательная природная среда</w:t>
            </w:r>
          </w:p>
        </w:tc>
        <w:tc>
          <w:tcPr>
            <w:tcW w:w="2471" w:type="pct"/>
            <w:shd w:val="clear" w:color="auto" w:fill="FFFFFF" w:themeFill="background1"/>
          </w:tcPr>
          <w:p w:rsidR="00A908AA" w:rsidRPr="00A55418" w:rsidRDefault="00A908AA" w:rsidP="00A908AA">
            <w:pPr>
              <w:keepNext/>
              <w:rPr>
                <w:color w:val="000000"/>
              </w:rPr>
            </w:pPr>
            <w:r w:rsidRPr="00A55418">
              <w:rPr>
                <w:color w:val="000000"/>
              </w:rPr>
              <w:t>Удаленность от рынков сбыта;</w:t>
            </w:r>
          </w:p>
          <w:p w:rsidR="00A908AA" w:rsidRPr="00A55418" w:rsidRDefault="00A908AA" w:rsidP="00A908AA">
            <w:pPr>
              <w:keepNext/>
              <w:rPr>
                <w:color w:val="000000"/>
              </w:rPr>
            </w:pPr>
            <w:r w:rsidRPr="00A55418">
              <w:rPr>
                <w:color w:val="000000"/>
              </w:rPr>
              <w:t>Холодный климат с резкими перепадами ночных и дневных температур;</w:t>
            </w:r>
          </w:p>
          <w:p w:rsidR="00A908AA" w:rsidRPr="00A55418" w:rsidRDefault="00A908AA" w:rsidP="00A908AA">
            <w:pPr>
              <w:keepNext/>
              <w:rPr>
                <w:color w:val="000000"/>
              </w:rPr>
            </w:pPr>
            <w:r w:rsidRPr="00A55418">
              <w:rPr>
                <w:color w:val="000000"/>
              </w:rPr>
              <w:t>Зона рискованного земледелия;</w:t>
            </w:r>
          </w:p>
          <w:p w:rsidR="00A908AA" w:rsidRPr="00A55418" w:rsidRDefault="00A908AA" w:rsidP="00A908AA">
            <w:pPr>
              <w:keepNext/>
              <w:rPr>
                <w:color w:val="000000"/>
              </w:rPr>
            </w:pPr>
            <w:r w:rsidRPr="00A55418">
              <w:rPr>
                <w:color w:val="000000"/>
              </w:rPr>
              <w:t>Отдаленность от областного и районного центров;</w:t>
            </w:r>
          </w:p>
          <w:p w:rsidR="00A908AA" w:rsidRPr="00A55418" w:rsidRDefault="00A908AA" w:rsidP="00A908AA">
            <w:pPr>
              <w:keepNext/>
              <w:rPr>
                <w:color w:val="000000"/>
              </w:rPr>
            </w:pPr>
          </w:p>
        </w:tc>
      </w:tr>
      <w:tr w:rsidR="00A908AA" w:rsidRPr="00A55418" w:rsidTr="00A908AA">
        <w:trPr>
          <w:trHeight w:val="20"/>
        </w:trPr>
        <w:tc>
          <w:tcPr>
            <w:tcW w:w="2529" w:type="pct"/>
            <w:gridSpan w:val="2"/>
            <w:shd w:val="clear" w:color="auto" w:fill="FFFFFF" w:themeFill="background1"/>
          </w:tcPr>
          <w:p w:rsidR="00A908AA" w:rsidRPr="00A55418" w:rsidRDefault="00A908AA" w:rsidP="00A908AA">
            <w:pPr>
              <w:keepNext/>
              <w:jc w:val="center"/>
              <w:rPr>
                <w:b/>
              </w:rPr>
            </w:pPr>
            <w:r w:rsidRPr="00A55418">
              <w:rPr>
                <w:b/>
              </w:rPr>
              <w:t>Возможности</w:t>
            </w:r>
          </w:p>
        </w:tc>
        <w:tc>
          <w:tcPr>
            <w:tcW w:w="2471" w:type="pct"/>
            <w:shd w:val="clear" w:color="auto" w:fill="FFFFFF" w:themeFill="background1"/>
          </w:tcPr>
          <w:p w:rsidR="00A908AA" w:rsidRPr="00A55418" w:rsidRDefault="00A908AA" w:rsidP="00A908AA">
            <w:pPr>
              <w:keepNext/>
              <w:jc w:val="center"/>
              <w:rPr>
                <w:b/>
              </w:rPr>
            </w:pPr>
            <w:r w:rsidRPr="00A55418">
              <w:rPr>
                <w:b/>
              </w:rPr>
              <w:t>Угрозы</w:t>
            </w:r>
          </w:p>
        </w:tc>
      </w:tr>
      <w:tr w:rsidR="00A908AA" w:rsidRPr="00A55418" w:rsidTr="00A908AA">
        <w:trPr>
          <w:trHeight w:val="20"/>
        </w:trPr>
        <w:tc>
          <w:tcPr>
            <w:tcW w:w="2529" w:type="pct"/>
            <w:gridSpan w:val="2"/>
            <w:shd w:val="clear" w:color="auto" w:fill="FFFFFF" w:themeFill="background1"/>
          </w:tcPr>
          <w:p w:rsidR="00A908AA" w:rsidRPr="00A55418" w:rsidRDefault="00A908AA" w:rsidP="00A908AA">
            <w:pPr>
              <w:keepNext/>
            </w:pPr>
            <w:r w:rsidRPr="00A55418">
              <w:rPr>
                <w:color w:val="000000"/>
              </w:rPr>
              <w:t>Развитие имеющихся и размещение новых производств (учитывая наличие природных ресурсов)</w:t>
            </w:r>
          </w:p>
        </w:tc>
        <w:tc>
          <w:tcPr>
            <w:tcW w:w="2471" w:type="pct"/>
            <w:shd w:val="clear" w:color="auto" w:fill="FFFFFF" w:themeFill="background1"/>
          </w:tcPr>
          <w:p w:rsidR="00A908AA" w:rsidRPr="00A55418" w:rsidRDefault="00A908AA" w:rsidP="00A908AA">
            <w:r w:rsidRPr="00A55418">
              <w:t xml:space="preserve">Экологическая </w:t>
            </w:r>
            <w:proofErr w:type="gramStart"/>
            <w:r w:rsidRPr="00A55418">
              <w:t xml:space="preserve">( </w:t>
            </w:r>
            <w:proofErr w:type="gramEnd"/>
            <w:r w:rsidRPr="00A55418">
              <w:t>вследствие неразвитости  индустрии утилизации отходов);</w:t>
            </w:r>
          </w:p>
          <w:p w:rsidR="00A908AA" w:rsidRPr="00A55418" w:rsidRDefault="00A908AA" w:rsidP="00A908AA">
            <w:r w:rsidRPr="00A55418">
              <w:t>Повышенная сейсмичность</w:t>
            </w:r>
          </w:p>
        </w:tc>
      </w:tr>
      <w:tr w:rsidR="00A908AA" w:rsidRPr="00A55418" w:rsidTr="00A908AA">
        <w:trPr>
          <w:trHeight w:val="20"/>
        </w:trPr>
        <w:tc>
          <w:tcPr>
            <w:tcW w:w="5000" w:type="pct"/>
            <w:gridSpan w:val="3"/>
            <w:shd w:val="clear" w:color="auto" w:fill="FFFFFF" w:themeFill="background1"/>
          </w:tcPr>
          <w:p w:rsidR="00A908AA" w:rsidRPr="00A55418" w:rsidRDefault="00A908AA" w:rsidP="00A908AA">
            <w:pPr>
              <w:keepNext/>
              <w:jc w:val="center"/>
              <w:rPr>
                <w:b/>
              </w:rPr>
            </w:pPr>
            <w:r w:rsidRPr="00A55418">
              <w:rPr>
                <w:b/>
              </w:rPr>
              <w:t>Образование</w:t>
            </w:r>
          </w:p>
        </w:tc>
      </w:tr>
      <w:tr w:rsidR="00A908AA" w:rsidRPr="00A55418" w:rsidTr="00A908AA">
        <w:trPr>
          <w:trHeight w:val="20"/>
        </w:trPr>
        <w:tc>
          <w:tcPr>
            <w:tcW w:w="2529" w:type="pct"/>
            <w:gridSpan w:val="2"/>
            <w:shd w:val="clear" w:color="auto" w:fill="FFFFFF" w:themeFill="background1"/>
          </w:tcPr>
          <w:p w:rsidR="00A908AA" w:rsidRPr="00A55418" w:rsidRDefault="00A908AA" w:rsidP="00A908AA">
            <w:pPr>
              <w:keepNext/>
              <w:jc w:val="center"/>
              <w:rPr>
                <w:b/>
              </w:rPr>
            </w:pPr>
            <w:r w:rsidRPr="00A55418">
              <w:rPr>
                <w:b/>
              </w:rPr>
              <w:t>Сильные стороны</w:t>
            </w:r>
          </w:p>
        </w:tc>
        <w:tc>
          <w:tcPr>
            <w:tcW w:w="2471" w:type="pct"/>
            <w:shd w:val="clear" w:color="auto" w:fill="FFFFFF" w:themeFill="background1"/>
          </w:tcPr>
          <w:p w:rsidR="00A908AA" w:rsidRPr="00A55418" w:rsidRDefault="00A908AA" w:rsidP="00A908AA">
            <w:pPr>
              <w:keepNext/>
              <w:jc w:val="center"/>
              <w:rPr>
                <w:b/>
              </w:rPr>
            </w:pPr>
            <w:r w:rsidRPr="00A55418">
              <w:rPr>
                <w:b/>
              </w:rPr>
              <w:t>Слабые стороны</w:t>
            </w:r>
          </w:p>
        </w:tc>
      </w:tr>
      <w:tr w:rsidR="00A908AA" w:rsidRPr="00A55418" w:rsidTr="00A908AA">
        <w:trPr>
          <w:trHeight w:val="1793"/>
        </w:trPr>
        <w:tc>
          <w:tcPr>
            <w:tcW w:w="2529" w:type="pct"/>
            <w:gridSpan w:val="2"/>
            <w:shd w:val="clear" w:color="auto" w:fill="FFFFFF" w:themeFill="background1"/>
          </w:tcPr>
          <w:p w:rsidR="00A908AA" w:rsidRPr="00A55418" w:rsidRDefault="00A908AA" w:rsidP="00A908AA">
            <w:pPr>
              <w:keepNext/>
              <w:rPr>
                <w:color w:val="000000"/>
              </w:rPr>
            </w:pPr>
            <w:r w:rsidRPr="00A55418">
              <w:rPr>
                <w:color w:val="000000"/>
              </w:rPr>
              <w:t xml:space="preserve">Развитая сеть различных типов и видов образовательных учреждений, реализующих различные формы и виды образования; </w:t>
            </w:r>
          </w:p>
          <w:p w:rsidR="00A908AA" w:rsidRPr="00A55418" w:rsidRDefault="00A908AA" w:rsidP="00A908AA">
            <w:pPr>
              <w:keepNext/>
              <w:rPr>
                <w:color w:val="000000"/>
              </w:rPr>
            </w:pPr>
            <w:r w:rsidRPr="00A55418">
              <w:rPr>
                <w:color w:val="000000"/>
              </w:rPr>
              <w:t>Высокий уровень квалификации педагогических работников;</w:t>
            </w:r>
          </w:p>
          <w:p w:rsidR="00A908AA" w:rsidRPr="00A55418" w:rsidRDefault="00A908AA" w:rsidP="00A908AA">
            <w:pPr>
              <w:keepNext/>
              <w:rPr>
                <w:color w:val="000000"/>
              </w:rPr>
            </w:pPr>
            <w:r w:rsidRPr="00A55418">
              <w:rPr>
                <w:color w:val="000000"/>
              </w:rPr>
              <w:t>Предоставление безопасного, качественного отдыха и оздоровления детей в летний период</w:t>
            </w:r>
          </w:p>
        </w:tc>
        <w:tc>
          <w:tcPr>
            <w:tcW w:w="2471" w:type="pct"/>
            <w:shd w:val="clear" w:color="auto" w:fill="FFFFFF" w:themeFill="background1"/>
          </w:tcPr>
          <w:p w:rsidR="00A908AA" w:rsidRPr="00A55418" w:rsidRDefault="00A908AA" w:rsidP="00A908AA">
            <w:pPr>
              <w:keepNext/>
              <w:rPr>
                <w:color w:val="000000"/>
              </w:rPr>
            </w:pPr>
            <w:r w:rsidRPr="00A55418">
              <w:rPr>
                <w:color w:val="000000"/>
              </w:rPr>
              <w:t xml:space="preserve">Несоответствие инфраструктуры образовательных учреждений современным требованиям </w:t>
            </w:r>
          </w:p>
          <w:p w:rsidR="00A908AA" w:rsidRPr="00A55418" w:rsidRDefault="00A908AA" w:rsidP="00A908AA">
            <w:pPr>
              <w:keepNext/>
              <w:rPr>
                <w:color w:val="000000"/>
              </w:rPr>
            </w:pPr>
            <w:r w:rsidRPr="00A55418">
              <w:rPr>
                <w:color w:val="000000"/>
              </w:rPr>
              <w:t>Слабые связи «школа  - профессиональное образование – производство»;</w:t>
            </w:r>
          </w:p>
          <w:p w:rsidR="00A908AA" w:rsidRPr="00A55418" w:rsidRDefault="00A908AA" w:rsidP="00A908AA">
            <w:pPr>
              <w:keepNext/>
              <w:rPr>
                <w:color w:val="000000"/>
              </w:rPr>
            </w:pPr>
          </w:p>
        </w:tc>
      </w:tr>
      <w:tr w:rsidR="00A908AA" w:rsidRPr="00A55418" w:rsidTr="00A908AA">
        <w:trPr>
          <w:trHeight w:val="20"/>
        </w:trPr>
        <w:tc>
          <w:tcPr>
            <w:tcW w:w="2529" w:type="pct"/>
            <w:gridSpan w:val="2"/>
            <w:shd w:val="clear" w:color="auto" w:fill="FFFFFF" w:themeFill="background1"/>
          </w:tcPr>
          <w:p w:rsidR="00A908AA" w:rsidRPr="00A55418" w:rsidRDefault="00A908AA" w:rsidP="00A908AA">
            <w:pPr>
              <w:keepNext/>
              <w:jc w:val="center"/>
              <w:rPr>
                <w:b/>
              </w:rPr>
            </w:pPr>
            <w:r w:rsidRPr="00A55418">
              <w:rPr>
                <w:b/>
              </w:rPr>
              <w:t>Возможности</w:t>
            </w:r>
          </w:p>
        </w:tc>
        <w:tc>
          <w:tcPr>
            <w:tcW w:w="2471" w:type="pct"/>
            <w:shd w:val="clear" w:color="auto" w:fill="FFFFFF" w:themeFill="background1"/>
          </w:tcPr>
          <w:p w:rsidR="00A908AA" w:rsidRPr="00A55418" w:rsidRDefault="00A908AA" w:rsidP="00A908AA">
            <w:pPr>
              <w:keepNext/>
              <w:jc w:val="center"/>
              <w:rPr>
                <w:b/>
              </w:rPr>
            </w:pPr>
            <w:r w:rsidRPr="00A55418">
              <w:rPr>
                <w:b/>
              </w:rPr>
              <w:t>Угрозы</w:t>
            </w:r>
          </w:p>
        </w:tc>
      </w:tr>
      <w:tr w:rsidR="00A908AA" w:rsidRPr="00A55418" w:rsidTr="00A908AA">
        <w:trPr>
          <w:trHeight w:val="20"/>
        </w:trPr>
        <w:tc>
          <w:tcPr>
            <w:tcW w:w="2529" w:type="pct"/>
            <w:gridSpan w:val="2"/>
            <w:shd w:val="clear" w:color="auto" w:fill="FFFFFF" w:themeFill="background1"/>
          </w:tcPr>
          <w:p w:rsidR="00A908AA" w:rsidRPr="00A55418" w:rsidRDefault="00A908AA" w:rsidP="00A908AA">
            <w:pPr>
              <w:keepNext/>
              <w:rPr>
                <w:color w:val="000000"/>
              </w:rPr>
            </w:pPr>
            <w:r w:rsidRPr="00A55418">
              <w:rPr>
                <w:color w:val="000000"/>
              </w:rPr>
              <w:t>Участие  в государственных и региональных программах;</w:t>
            </w:r>
          </w:p>
          <w:p w:rsidR="00A908AA" w:rsidRPr="00A55418" w:rsidRDefault="00A908AA" w:rsidP="00A908AA">
            <w:pPr>
              <w:keepNext/>
              <w:rPr>
                <w:color w:val="000000"/>
              </w:rPr>
            </w:pPr>
            <w:r w:rsidRPr="00A55418">
              <w:rPr>
                <w:color w:val="000000"/>
              </w:rPr>
              <w:t xml:space="preserve">Социальная  поддержка и развитие педагогической профессии  через гранты, премии, социальные выплаты; </w:t>
            </w:r>
          </w:p>
          <w:p w:rsidR="00A908AA" w:rsidRPr="00A55418" w:rsidRDefault="00A908AA" w:rsidP="00A908AA">
            <w:pPr>
              <w:keepNext/>
            </w:pPr>
          </w:p>
        </w:tc>
        <w:tc>
          <w:tcPr>
            <w:tcW w:w="2471" w:type="pct"/>
            <w:shd w:val="clear" w:color="auto" w:fill="FFFFFF" w:themeFill="background1"/>
          </w:tcPr>
          <w:p w:rsidR="00A908AA" w:rsidRPr="00A55418" w:rsidRDefault="00A908AA" w:rsidP="00A908AA">
            <w:pPr>
              <w:keepNext/>
              <w:rPr>
                <w:color w:val="000000"/>
              </w:rPr>
            </w:pPr>
            <w:r w:rsidRPr="00A55418">
              <w:rPr>
                <w:color w:val="000000"/>
              </w:rPr>
              <w:t>Недостаточный уровень финансирования;</w:t>
            </w:r>
          </w:p>
          <w:p w:rsidR="00A908AA" w:rsidRPr="00A55418" w:rsidRDefault="00A908AA" w:rsidP="00A908AA">
            <w:pPr>
              <w:keepNext/>
              <w:rPr>
                <w:color w:val="000000"/>
              </w:rPr>
            </w:pPr>
            <w:r w:rsidRPr="00A55418">
              <w:rPr>
                <w:color w:val="000000"/>
              </w:rPr>
              <w:t xml:space="preserve">Повышение  доли  работающих педагогов и руководителей </w:t>
            </w:r>
            <w:proofErr w:type="gramStart"/>
            <w:r w:rsidRPr="00A55418">
              <w:rPr>
                <w:color w:val="000000"/>
              </w:rPr>
              <w:t>пред</w:t>
            </w:r>
            <w:proofErr w:type="gramEnd"/>
            <w:r w:rsidRPr="00A55418">
              <w:rPr>
                <w:color w:val="000000"/>
              </w:rPr>
              <w:t xml:space="preserve"> пенсионного и пенсионного возраста;</w:t>
            </w:r>
          </w:p>
          <w:p w:rsidR="00A908AA" w:rsidRPr="00A55418" w:rsidRDefault="00A908AA" w:rsidP="00A908AA">
            <w:pPr>
              <w:keepNext/>
              <w:rPr>
                <w:color w:val="000000"/>
              </w:rPr>
            </w:pPr>
            <w:r w:rsidRPr="00A55418">
              <w:rPr>
                <w:color w:val="000000"/>
              </w:rPr>
              <w:t>Опережение темпов износа зданий образовательных учреждений  над темпами  их реконструкции и нового строительства.</w:t>
            </w:r>
          </w:p>
          <w:p w:rsidR="00A908AA" w:rsidRPr="00A55418" w:rsidRDefault="00A908AA" w:rsidP="00A908AA">
            <w:r w:rsidRPr="00A55418">
              <w:rPr>
                <w:color w:val="000000"/>
              </w:rPr>
              <w:t xml:space="preserve">Закрытие  образовательных учреждений из-за небольшого количества детей </w:t>
            </w:r>
          </w:p>
        </w:tc>
      </w:tr>
      <w:tr w:rsidR="00A908AA" w:rsidRPr="00A55418" w:rsidTr="00A908AA">
        <w:trPr>
          <w:trHeight w:val="20"/>
        </w:trPr>
        <w:tc>
          <w:tcPr>
            <w:tcW w:w="5000" w:type="pct"/>
            <w:gridSpan w:val="3"/>
            <w:shd w:val="clear" w:color="auto" w:fill="FFFFFF" w:themeFill="background1"/>
          </w:tcPr>
          <w:p w:rsidR="00A908AA" w:rsidRPr="00A55418" w:rsidRDefault="00A908AA" w:rsidP="00A908AA">
            <w:pPr>
              <w:keepNext/>
              <w:jc w:val="center"/>
              <w:rPr>
                <w:b/>
              </w:rPr>
            </w:pPr>
            <w:r w:rsidRPr="00A55418">
              <w:rPr>
                <w:b/>
              </w:rPr>
              <w:t>Здравоохранение</w:t>
            </w:r>
          </w:p>
        </w:tc>
      </w:tr>
      <w:tr w:rsidR="00A908AA" w:rsidRPr="00A55418" w:rsidTr="00A908AA">
        <w:trPr>
          <w:trHeight w:val="20"/>
        </w:trPr>
        <w:tc>
          <w:tcPr>
            <w:tcW w:w="2529" w:type="pct"/>
            <w:gridSpan w:val="2"/>
            <w:shd w:val="clear" w:color="auto" w:fill="FFFFFF" w:themeFill="background1"/>
          </w:tcPr>
          <w:p w:rsidR="00A908AA" w:rsidRPr="00A55418" w:rsidRDefault="00A908AA" w:rsidP="00A908AA">
            <w:pPr>
              <w:keepNext/>
              <w:jc w:val="center"/>
              <w:rPr>
                <w:b/>
              </w:rPr>
            </w:pPr>
            <w:r w:rsidRPr="00A55418">
              <w:rPr>
                <w:b/>
              </w:rPr>
              <w:t>Сильные стороны</w:t>
            </w:r>
          </w:p>
        </w:tc>
        <w:tc>
          <w:tcPr>
            <w:tcW w:w="2471" w:type="pct"/>
            <w:shd w:val="clear" w:color="auto" w:fill="FFFFFF" w:themeFill="background1"/>
          </w:tcPr>
          <w:p w:rsidR="00A908AA" w:rsidRPr="00A55418" w:rsidRDefault="00A908AA" w:rsidP="00A908AA">
            <w:pPr>
              <w:keepNext/>
              <w:jc w:val="center"/>
              <w:rPr>
                <w:b/>
              </w:rPr>
            </w:pPr>
            <w:r w:rsidRPr="00A55418">
              <w:rPr>
                <w:b/>
              </w:rPr>
              <w:t>Слабые стороны</w:t>
            </w:r>
          </w:p>
        </w:tc>
      </w:tr>
      <w:tr w:rsidR="00A908AA" w:rsidRPr="00A55418" w:rsidTr="00A908AA">
        <w:trPr>
          <w:trHeight w:val="20"/>
        </w:trPr>
        <w:tc>
          <w:tcPr>
            <w:tcW w:w="2529" w:type="pct"/>
            <w:gridSpan w:val="2"/>
            <w:shd w:val="clear" w:color="auto" w:fill="FFFFFF" w:themeFill="background1"/>
          </w:tcPr>
          <w:p w:rsidR="00A908AA" w:rsidRPr="00A55418" w:rsidRDefault="00A908AA" w:rsidP="00A908AA">
            <w:pPr>
              <w:rPr>
                <w:color w:val="000000"/>
              </w:rPr>
            </w:pPr>
            <w:r w:rsidRPr="00A55418">
              <w:rPr>
                <w:color w:val="000000"/>
              </w:rPr>
              <w:t>Доступность медицинской  помощи;</w:t>
            </w:r>
          </w:p>
          <w:p w:rsidR="00A908AA" w:rsidRPr="00A55418" w:rsidRDefault="00A908AA" w:rsidP="00A908AA">
            <w:pPr>
              <w:rPr>
                <w:color w:val="000000"/>
              </w:rPr>
            </w:pPr>
            <w:r w:rsidRPr="00A55418">
              <w:rPr>
                <w:color w:val="000000"/>
              </w:rPr>
              <w:t>Отсутствие младенческой и материнской смертности</w:t>
            </w:r>
          </w:p>
        </w:tc>
        <w:tc>
          <w:tcPr>
            <w:tcW w:w="2471" w:type="pct"/>
            <w:shd w:val="clear" w:color="auto" w:fill="FFFFFF" w:themeFill="background1"/>
          </w:tcPr>
          <w:p w:rsidR="00A908AA" w:rsidRPr="00A55418" w:rsidRDefault="00A908AA" w:rsidP="00A908AA">
            <w:pPr>
              <w:rPr>
                <w:color w:val="000000"/>
              </w:rPr>
            </w:pPr>
            <w:r w:rsidRPr="00A55418">
              <w:rPr>
                <w:color w:val="000000"/>
              </w:rPr>
              <w:t>Неблагоприятная ситуация с социально-значимыми заболеваниями (ВИЧ-инфекции, наркомании</w:t>
            </w:r>
            <w:proofErr w:type="gramStart"/>
            <w:r w:rsidRPr="00A55418">
              <w:rPr>
                <w:color w:val="000000"/>
              </w:rPr>
              <w:t xml:space="preserve"> ,</w:t>
            </w:r>
            <w:proofErr w:type="gramEnd"/>
            <w:r w:rsidRPr="00A55418">
              <w:rPr>
                <w:color w:val="000000"/>
              </w:rPr>
              <w:t xml:space="preserve"> туберкулез);</w:t>
            </w:r>
          </w:p>
          <w:p w:rsidR="00A908AA" w:rsidRPr="00A55418" w:rsidRDefault="00A908AA" w:rsidP="00A908AA">
            <w:pPr>
              <w:rPr>
                <w:color w:val="000000"/>
              </w:rPr>
            </w:pPr>
            <w:r w:rsidRPr="00A55418">
              <w:rPr>
                <w:color w:val="000000"/>
              </w:rPr>
              <w:lastRenderedPageBreak/>
              <w:t xml:space="preserve">Недостаточное материально-техническое обеспечение   лечебных учреждений современным медицинским оборудованием </w:t>
            </w:r>
          </w:p>
          <w:p w:rsidR="00A908AA" w:rsidRPr="00A55418" w:rsidRDefault="00A908AA" w:rsidP="00A908AA">
            <w:pPr>
              <w:rPr>
                <w:color w:val="000000"/>
              </w:rPr>
            </w:pPr>
            <w:r w:rsidRPr="00A55418">
              <w:rPr>
                <w:color w:val="000000"/>
              </w:rPr>
              <w:t>Отсутствие современного автотранспорта для оказания скорой помощи</w:t>
            </w:r>
          </w:p>
        </w:tc>
      </w:tr>
      <w:tr w:rsidR="00A908AA" w:rsidRPr="00377638" w:rsidTr="00A908AA">
        <w:trPr>
          <w:trHeight w:val="20"/>
        </w:trPr>
        <w:tc>
          <w:tcPr>
            <w:tcW w:w="2529" w:type="pct"/>
            <w:gridSpan w:val="2"/>
            <w:shd w:val="clear" w:color="auto" w:fill="FFFFFF" w:themeFill="background1"/>
          </w:tcPr>
          <w:p w:rsidR="00A908AA" w:rsidRPr="00A55418" w:rsidRDefault="00A908AA" w:rsidP="00A908AA">
            <w:pPr>
              <w:keepNext/>
              <w:jc w:val="center"/>
              <w:rPr>
                <w:b/>
              </w:rPr>
            </w:pPr>
            <w:r w:rsidRPr="00A55418">
              <w:rPr>
                <w:b/>
              </w:rPr>
              <w:lastRenderedPageBreak/>
              <w:t>Возможности</w:t>
            </w:r>
          </w:p>
        </w:tc>
        <w:tc>
          <w:tcPr>
            <w:tcW w:w="2471" w:type="pct"/>
            <w:shd w:val="clear" w:color="auto" w:fill="FFFFFF" w:themeFill="background1"/>
          </w:tcPr>
          <w:p w:rsidR="00A908AA" w:rsidRPr="00A55418" w:rsidRDefault="00A908AA" w:rsidP="00A908AA">
            <w:pPr>
              <w:keepNext/>
              <w:jc w:val="center"/>
              <w:rPr>
                <w:b/>
              </w:rPr>
            </w:pPr>
            <w:r w:rsidRPr="00A55418">
              <w:rPr>
                <w:b/>
              </w:rPr>
              <w:t>Угрозы</w:t>
            </w:r>
          </w:p>
        </w:tc>
      </w:tr>
      <w:tr w:rsidR="00A908AA" w:rsidRPr="00377638" w:rsidTr="00A908AA">
        <w:trPr>
          <w:trHeight w:val="20"/>
        </w:trPr>
        <w:tc>
          <w:tcPr>
            <w:tcW w:w="2529" w:type="pct"/>
            <w:gridSpan w:val="2"/>
            <w:shd w:val="clear" w:color="auto" w:fill="FFFFFF" w:themeFill="background1"/>
          </w:tcPr>
          <w:p w:rsidR="00A908AA" w:rsidRPr="00A55418" w:rsidRDefault="00A908AA" w:rsidP="00A908AA">
            <w:pPr>
              <w:rPr>
                <w:color w:val="000000"/>
              </w:rPr>
            </w:pPr>
            <w:r w:rsidRPr="00A55418">
              <w:rPr>
                <w:color w:val="000000"/>
              </w:rPr>
              <w:t>Улучшение и сохранение физического здоровья населения (реализация профилактических мероприятий, формирование здорового образа жизни);</w:t>
            </w:r>
          </w:p>
          <w:p w:rsidR="00A908AA" w:rsidRPr="00A55418" w:rsidRDefault="00A908AA" w:rsidP="00A908AA">
            <w:pPr>
              <w:rPr>
                <w:color w:val="000000"/>
              </w:rPr>
            </w:pPr>
            <w:r w:rsidRPr="00A55418">
              <w:rPr>
                <w:color w:val="000000"/>
              </w:rPr>
              <w:t xml:space="preserve"> Снижение предотвратимых потерь физического здоровья населения (диагностика и выявление заболеваний на ранних стадиях, своевременное оказание медицинской помощи в полном объеме, использование передовых достижении в области медицины).</w:t>
            </w:r>
          </w:p>
          <w:p w:rsidR="00A908AA" w:rsidRPr="00A55418" w:rsidRDefault="00A908AA" w:rsidP="00A908AA">
            <w:pPr>
              <w:rPr>
                <w:color w:val="000000"/>
              </w:rPr>
            </w:pPr>
          </w:p>
        </w:tc>
        <w:tc>
          <w:tcPr>
            <w:tcW w:w="2471" w:type="pct"/>
            <w:shd w:val="clear" w:color="auto" w:fill="FFFFFF" w:themeFill="background1"/>
          </w:tcPr>
          <w:p w:rsidR="00A908AA" w:rsidRPr="00A55418" w:rsidRDefault="00A908AA" w:rsidP="00A908AA">
            <w:pPr>
              <w:rPr>
                <w:color w:val="000000"/>
              </w:rPr>
            </w:pPr>
            <w:r w:rsidRPr="00A55418">
              <w:rPr>
                <w:color w:val="000000"/>
              </w:rPr>
              <w:t>Снижение уровня здоровья населения вследствие недостаточности и неэффективности проводимых мероприятий.</w:t>
            </w:r>
          </w:p>
        </w:tc>
      </w:tr>
      <w:tr w:rsidR="00A908AA" w:rsidRPr="00377638" w:rsidTr="00A908AA">
        <w:trPr>
          <w:trHeight w:val="250"/>
        </w:trPr>
        <w:tc>
          <w:tcPr>
            <w:tcW w:w="5000" w:type="pct"/>
            <w:gridSpan w:val="3"/>
            <w:shd w:val="clear" w:color="auto" w:fill="FFFFFF" w:themeFill="background1"/>
          </w:tcPr>
          <w:p w:rsidR="00A908AA" w:rsidRPr="00A55418" w:rsidRDefault="00A908AA" w:rsidP="00A908AA">
            <w:pPr>
              <w:keepNext/>
              <w:jc w:val="center"/>
              <w:rPr>
                <w:b/>
              </w:rPr>
            </w:pPr>
            <w:r w:rsidRPr="00A55418">
              <w:rPr>
                <w:b/>
              </w:rPr>
              <w:t>Физическая культура и спорт</w:t>
            </w:r>
          </w:p>
        </w:tc>
      </w:tr>
      <w:tr w:rsidR="00A908AA" w:rsidRPr="00377638" w:rsidTr="00A908AA">
        <w:trPr>
          <w:trHeight w:val="383"/>
        </w:trPr>
        <w:tc>
          <w:tcPr>
            <w:tcW w:w="2416" w:type="pct"/>
            <w:shd w:val="clear" w:color="auto" w:fill="FFFFFF" w:themeFill="background1"/>
          </w:tcPr>
          <w:p w:rsidR="00A908AA" w:rsidRPr="00A55418" w:rsidRDefault="00A908AA" w:rsidP="00A908AA">
            <w:pPr>
              <w:keepNext/>
              <w:jc w:val="center"/>
              <w:rPr>
                <w:b/>
              </w:rPr>
            </w:pPr>
            <w:r w:rsidRPr="00A55418">
              <w:rPr>
                <w:b/>
              </w:rPr>
              <w:t>Сильные стороны</w:t>
            </w:r>
          </w:p>
        </w:tc>
        <w:tc>
          <w:tcPr>
            <w:tcW w:w="2584" w:type="pct"/>
            <w:gridSpan w:val="2"/>
            <w:shd w:val="clear" w:color="auto" w:fill="FFFFFF" w:themeFill="background1"/>
          </w:tcPr>
          <w:p w:rsidR="00A908AA" w:rsidRPr="00A55418" w:rsidRDefault="00A908AA" w:rsidP="00A908AA">
            <w:pPr>
              <w:keepNext/>
              <w:jc w:val="center"/>
              <w:rPr>
                <w:b/>
              </w:rPr>
            </w:pPr>
            <w:r w:rsidRPr="00A55418">
              <w:rPr>
                <w:b/>
              </w:rPr>
              <w:t>Слабые стороны</w:t>
            </w:r>
          </w:p>
        </w:tc>
      </w:tr>
      <w:tr w:rsidR="00A908AA" w:rsidRPr="00377638" w:rsidTr="00A908AA">
        <w:trPr>
          <w:trHeight w:val="407"/>
        </w:trPr>
        <w:tc>
          <w:tcPr>
            <w:tcW w:w="2416" w:type="pct"/>
            <w:shd w:val="clear" w:color="auto" w:fill="FFFFFF" w:themeFill="background1"/>
          </w:tcPr>
          <w:p w:rsidR="00A908AA" w:rsidRPr="00A55418" w:rsidRDefault="00A908AA" w:rsidP="00A908AA">
            <w:pPr>
              <w:rPr>
                <w:color w:val="000000"/>
              </w:rPr>
            </w:pPr>
            <w:r w:rsidRPr="00A55418">
              <w:rPr>
                <w:color w:val="000000"/>
              </w:rPr>
              <w:t>Увеличение числа лиц, систематически занимающихся физической культурой и спортом;</w:t>
            </w:r>
          </w:p>
          <w:p w:rsidR="00A908AA" w:rsidRPr="00A55418" w:rsidRDefault="00A908AA" w:rsidP="00A908AA">
            <w:pPr>
              <w:rPr>
                <w:color w:val="000000"/>
              </w:rPr>
            </w:pPr>
            <w:r w:rsidRPr="00A55418">
              <w:rPr>
                <w:color w:val="000000"/>
              </w:rPr>
              <w:t>Увеличение количества проводимых спортивно-массовых и физкультурно-оздоровительных мероприятий;</w:t>
            </w:r>
          </w:p>
          <w:p w:rsidR="00A908AA" w:rsidRPr="00A55418" w:rsidRDefault="00A908AA" w:rsidP="00A908AA">
            <w:pPr>
              <w:rPr>
                <w:color w:val="000000"/>
              </w:rPr>
            </w:pPr>
          </w:p>
        </w:tc>
        <w:tc>
          <w:tcPr>
            <w:tcW w:w="2584" w:type="pct"/>
            <w:gridSpan w:val="2"/>
            <w:shd w:val="clear" w:color="auto" w:fill="FFFFFF" w:themeFill="background1"/>
          </w:tcPr>
          <w:p w:rsidR="00A908AA" w:rsidRPr="00A55418" w:rsidRDefault="00A908AA" w:rsidP="00A908AA">
            <w:pPr>
              <w:rPr>
                <w:color w:val="000000"/>
              </w:rPr>
            </w:pPr>
            <w:r w:rsidRPr="00A55418">
              <w:rPr>
                <w:color w:val="000000"/>
              </w:rPr>
              <w:t xml:space="preserve">Отсутствие спортивных площадок, спортивных залов и спортивного инвентаря </w:t>
            </w:r>
          </w:p>
        </w:tc>
      </w:tr>
      <w:tr w:rsidR="00A908AA" w:rsidRPr="00377638" w:rsidTr="00A908AA">
        <w:trPr>
          <w:trHeight w:val="310"/>
        </w:trPr>
        <w:tc>
          <w:tcPr>
            <w:tcW w:w="2416" w:type="pct"/>
            <w:shd w:val="clear" w:color="auto" w:fill="FFFFFF" w:themeFill="background1"/>
          </w:tcPr>
          <w:p w:rsidR="00A908AA" w:rsidRPr="00A55418" w:rsidRDefault="00A908AA" w:rsidP="00A908AA">
            <w:pPr>
              <w:keepNext/>
              <w:jc w:val="center"/>
              <w:rPr>
                <w:b/>
              </w:rPr>
            </w:pPr>
            <w:r w:rsidRPr="00A55418">
              <w:rPr>
                <w:b/>
              </w:rPr>
              <w:t>Возможности</w:t>
            </w:r>
          </w:p>
        </w:tc>
        <w:tc>
          <w:tcPr>
            <w:tcW w:w="2584" w:type="pct"/>
            <w:gridSpan w:val="2"/>
            <w:shd w:val="clear" w:color="auto" w:fill="FFFFFF" w:themeFill="background1"/>
          </w:tcPr>
          <w:p w:rsidR="00A908AA" w:rsidRPr="00A55418" w:rsidRDefault="00A908AA" w:rsidP="00A908AA">
            <w:pPr>
              <w:keepNext/>
              <w:jc w:val="center"/>
              <w:rPr>
                <w:b/>
              </w:rPr>
            </w:pPr>
            <w:r w:rsidRPr="00A55418">
              <w:rPr>
                <w:b/>
              </w:rPr>
              <w:t>Угрозы</w:t>
            </w:r>
          </w:p>
        </w:tc>
      </w:tr>
      <w:tr w:rsidR="00A908AA" w:rsidRPr="00377638" w:rsidTr="00A908AA">
        <w:trPr>
          <w:trHeight w:val="399"/>
        </w:trPr>
        <w:tc>
          <w:tcPr>
            <w:tcW w:w="2416" w:type="pct"/>
            <w:shd w:val="clear" w:color="auto" w:fill="FFFFFF" w:themeFill="background1"/>
          </w:tcPr>
          <w:p w:rsidR="00A908AA" w:rsidRPr="00A55418" w:rsidRDefault="00A908AA" w:rsidP="00A908AA">
            <w:pPr>
              <w:rPr>
                <w:color w:val="000000"/>
              </w:rPr>
            </w:pPr>
            <w:r w:rsidRPr="00A55418">
              <w:rPr>
                <w:color w:val="000000"/>
              </w:rPr>
              <w:t>Усиление  интереса населения к занятиям физической культуры и спорта путем активной пропаганды здорового образа жизни;</w:t>
            </w:r>
          </w:p>
          <w:p w:rsidR="00A908AA" w:rsidRPr="00A55418" w:rsidRDefault="00A908AA" w:rsidP="00A908AA">
            <w:pPr>
              <w:rPr>
                <w:color w:val="000000"/>
              </w:rPr>
            </w:pPr>
          </w:p>
        </w:tc>
        <w:tc>
          <w:tcPr>
            <w:tcW w:w="2584" w:type="pct"/>
            <w:gridSpan w:val="2"/>
            <w:shd w:val="clear" w:color="auto" w:fill="FFFFFF" w:themeFill="background1"/>
          </w:tcPr>
          <w:p w:rsidR="00A908AA" w:rsidRPr="00A55418" w:rsidRDefault="00A908AA" w:rsidP="00A908AA">
            <w:pPr>
              <w:rPr>
                <w:color w:val="000000"/>
              </w:rPr>
            </w:pPr>
            <w:r w:rsidRPr="00A55418">
              <w:rPr>
                <w:color w:val="000000"/>
              </w:rPr>
              <w:t>Недостаточное количество молодых специалистов;</w:t>
            </w:r>
          </w:p>
          <w:p w:rsidR="00A908AA" w:rsidRPr="00A55418" w:rsidRDefault="00A908AA" w:rsidP="00A908AA">
            <w:pPr>
              <w:rPr>
                <w:color w:val="000000"/>
              </w:rPr>
            </w:pPr>
            <w:r w:rsidRPr="00A55418">
              <w:rPr>
                <w:color w:val="000000"/>
              </w:rPr>
              <w:t>Снижение  степени важности и приоритетности  вопросов физической культуры и спорта на общегосударственном уровне и как следствие сокращение объемов финансирования</w:t>
            </w:r>
          </w:p>
        </w:tc>
      </w:tr>
      <w:tr w:rsidR="00A908AA" w:rsidRPr="00377638" w:rsidTr="00A908AA">
        <w:trPr>
          <w:trHeight w:val="336"/>
        </w:trPr>
        <w:tc>
          <w:tcPr>
            <w:tcW w:w="5000" w:type="pct"/>
            <w:gridSpan w:val="3"/>
            <w:shd w:val="clear" w:color="auto" w:fill="FFFFFF" w:themeFill="background1"/>
          </w:tcPr>
          <w:p w:rsidR="00A908AA" w:rsidRPr="00A55418" w:rsidRDefault="00A908AA" w:rsidP="00A908AA">
            <w:pPr>
              <w:keepNext/>
              <w:jc w:val="center"/>
              <w:rPr>
                <w:b/>
              </w:rPr>
            </w:pPr>
            <w:r w:rsidRPr="00A55418">
              <w:rPr>
                <w:b/>
              </w:rPr>
              <w:t>Культура</w:t>
            </w:r>
          </w:p>
        </w:tc>
      </w:tr>
      <w:tr w:rsidR="00A908AA" w:rsidRPr="00377638" w:rsidTr="00A908AA">
        <w:trPr>
          <w:trHeight w:val="399"/>
        </w:trPr>
        <w:tc>
          <w:tcPr>
            <w:tcW w:w="2416" w:type="pct"/>
            <w:shd w:val="clear" w:color="auto" w:fill="FFFFFF" w:themeFill="background1"/>
          </w:tcPr>
          <w:p w:rsidR="00A908AA" w:rsidRPr="00A55418" w:rsidRDefault="00A908AA" w:rsidP="00A908AA">
            <w:pPr>
              <w:keepNext/>
              <w:jc w:val="center"/>
              <w:rPr>
                <w:b/>
              </w:rPr>
            </w:pPr>
            <w:r w:rsidRPr="00A55418">
              <w:rPr>
                <w:b/>
              </w:rPr>
              <w:t>Сильные стороны</w:t>
            </w:r>
          </w:p>
        </w:tc>
        <w:tc>
          <w:tcPr>
            <w:tcW w:w="2584" w:type="pct"/>
            <w:gridSpan w:val="2"/>
            <w:shd w:val="clear" w:color="auto" w:fill="FFFFFF" w:themeFill="background1"/>
          </w:tcPr>
          <w:p w:rsidR="00A908AA" w:rsidRPr="00A55418" w:rsidRDefault="00A908AA" w:rsidP="00A908AA">
            <w:pPr>
              <w:keepNext/>
              <w:jc w:val="center"/>
              <w:rPr>
                <w:b/>
              </w:rPr>
            </w:pPr>
            <w:r w:rsidRPr="00A55418">
              <w:rPr>
                <w:b/>
              </w:rPr>
              <w:t>Слабые стороны</w:t>
            </w:r>
          </w:p>
        </w:tc>
      </w:tr>
      <w:tr w:rsidR="00A908AA" w:rsidRPr="00377638" w:rsidTr="00A908AA">
        <w:trPr>
          <w:trHeight w:val="20"/>
        </w:trPr>
        <w:tc>
          <w:tcPr>
            <w:tcW w:w="2416" w:type="pct"/>
            <w:shd w:val="clear" w:color="auto" w:fill="auto"/>
          </w:tcPr>
          <w:p w:rsidR="00A908AA" w:rsidRPr="00A55418" w:rsidRDefault="00A908AA" w:rsidP="00A908AA">
            <w:pPr>
              <w:rPr>
                <w:color w:val="000000"/>
              </w:rPr>
            </w:pPr>
            <w:r w:rsidRPr="00A55418">
              <w:rPr>
                <w:color w:val="000000"/>
              </w:rPr>
              <w:t xml:space="preserve"> Наличие сформированной инфраструктурной сети учреждений культуры; </w:t>
            </w:r>
          </w:p>
          <w:p w:rsidR="00A908AA" w:rsidRPr="00A55418" w:rsidRDefault="00A908AA" w:rsidP="00A908AA">
            <w:pPr>
              <w:rPr>
                <w:color w:val="000000"/>
              </w:rPr>
            </w:pPr>
            <w:r w:rsidRPr="00A55418">
              <w:rPr>
                <w:color w:val="000000"/>
              </w:rPr>
              <w:t xml:space="preserve">Предоставление учреждениями </w:t>
            </w:r>
            <w:proofErr w:type="spellStart"/>
            <w:r w:rsidRPr="00A55418">
              <w:rPr>
                <w:color w:val="000000"/>
              </w:rPr>
              <w:t>культурно-досугового</w:t>
            </w:r>
            <w:proofErr w:type="spellEnd"/>
            <w:r w:rsidRPr="00A55418">
              <w:rPr>
                <w:color w:val="000000"/>
              </w:rPr>
              <w:t xml:space="preserve"> типа  широкого спектра направлений деятельности кружков и творческих коллективов;</w:t>
            </w:r>
          </w:p>
          <w:p w:rsidR="00A908AA" w:rsidRPr="00A55418" w:rsidRDefault="00A908AA" w:rsidP="00A908AA">
            <w:pPr>
              <w:rPr>
                <w:color w:val="000000"/>
              </w:rPr>
            </w:pPr>
          </w:p>
        </w:tc>
        <w:tc>
          <w:tcPr>
            <w:tcW w:w="2584" w:type="pct"/>
            <w:gridSpan w:val="2"/>
            <w:shd w:val="clear" w:color="auto" w:fill="auto"/>
          </w:tcPr>
          <w:p w:rsidR="00A908AA" w:rsidRPr="00A55418" w:rsidRDefault="00A908AA" w:rsidP="00A908AA">
            <w:pPr>
              <w:tabs>
                <w:tab w:val="left" w:pos="421"/>
              </w:tabs>
              <w:jc w:val="both"/>
              <w:rPr>
                <w:color w:val="000000"/>
              </w:rPr>
            </w:pPr>
            <w:r w:rsidRPr="00A55418">
              <w:rPr>
                <w:color w:val="000000"/>
              </w:rPr>
              <w:t xml:space="preserve">Слабая материально-техническая база учреждений </w:t>
            </w:r>
            <w:proofErr w:type="gramStart"/>
            <w:r w:rsidRPr="00A55418">
              <w:rPr>
                <w:color w:val="000000"/>
              </w:rPr>
              <w:t>культуры</w:t>
            </w:r>
            <w:proofErr w:type="gramEnd"/>
            <w:r w:rsidRPr="00A55418">
              <w:rPr>
                <w:color w:val="000000"/>
              </w:rPr>
              <w:t xml:space="preserve"> в том числе недостаточный уровень </w:t>
            </w:r>
            <w:proofErr w:type="spellStart"/>
            <w:r w:rsidRPr="00A55418">
              <w:rPr>
                <w:color w:val="000000"/>
              </w:rPr>
              <w:t>обновляемости</w:t>
            </w:r>
            <w:proofErr w:type="spellEnd"/>
            <w:r w:rsidRPr="00A55418">
              <w:rPr>
                <w:color w:val="000000"/>
              </w:rPr>
              <w:t xml:space="preserve"> библиотечных фондов и высокий уровень изношенности имеющегося фонда; </w:t>
            </w:r>
          </w:p>
          <w:p w:rsidR="00A908AA" w:rsidRPr="00A55418" w:rsidRDefault="00A908AA" w:rsidP="00A908AA">
            <w:pPr>
              <w:tabs>
                <w:tab w:val="left" w:pos="421"/>
              </w:tabs>
              <w:jc w:val="both"/>
              <w:rPr>
                <w:color w:val="000000"/>
              </w:rPr>
            </w:pPr>
          </w:p>
        </w:tc>
      </w:tr>
      <w:tr w:rsidR="00A908AA" w:rsidRPr="00377638" w:rsidTr="00A908AA">
        <w:trPr>
          <w:trHeight w:val="20"/>
        </w:trPr>
        <w:tc>
          <w:tcPr>
            <w:tcW w:w="2416" w:type="pct"/>
            <w:shd w:val="clear" w:color="auto" w:fill="FFFFFF" w:themeFill="background1"/>
          </w:tcPr>
          <w:p w:rsidR="00A908AA" w:rsidRPr="00A55418" w:rsidRDefault="00A908AA" w:rsidP="00A908AA">
            <w:pPr>
              <w:keepNext/>
              <w:jc w:val="center"/>
              <w:rPr>
                <w:b/>
              </w:rPr>
            </w:pPr>
            <w:r w:rsidRPr="00A55418">
              <w:rPr>
                <w:b/>
              </w:rPr>
              <w:t>Возможности</w:t>
            </w:r>
          </w:p>
        </w:tc>
        <w:tc>
          <w:tcPr>
            <w:tcW w:w="2584" w:type="pct"/>
            <w:gridSpan w:val="2"/>
            <w:shd w:val="clear" w:color="auto" w:fill="FFFFFF" w:themeFill="background1"/>
          </w:tcPr>
          <w:p w:rsidR="00A908AA" w:rsidRPr="00A55418" w:rsidRDefault="00A908AA" w:rsidP="00A908AA">
            <w:pPr>
              <w:keepNext/>
              <w:jc w:val="center"/>
              <w:rPr>
                <w:b/>
              </w:rPr>
            </w:pPr>
            <w:r w:rsidRPr="00A55418">
              <w:rPr>
                <w:b/>
              </w:rPr>
              <w:t>Угрозы</w:t>
            </w:r>
          </w:p>
        </w:tc>
      </w:tr>
      <w:tr w:rsidR="00A908AA" w:rsidRPr="00377638" w:rsidTr="00A908AA">
        <w:trPr>
          <w:trHeight w:val="20"/>
        </w:trPr>
        <w:tc>
          <w:tcPr>
            <w:tcW w:w="2416" w:type="pct"/>
            <w:shd w:val="clear" w:color="auto" w:fill="FFFFFF" w:themeFill="background1"/>
          </w:tcPr>
          <w:p w:rsidR="00A908AA" w:rsidRPr="00A55418" w:rsidRDefault="00A908AA" w:rsidP="00A908AA">
            <w:pPr>
              <w:rPr>
                <w:color w:val="000000"/>
              </w:rPr>
            </w:pPr>
            <w:r w:rsidRPr="00A55418">
              <w:rPr>
                <w:color w:val="000000"/>
              </w:rPr>
              <w:t>Участие в   государственных программах  поддержки проектов в сфере культуры;</w:t>
            </w:r>
          </w:p>
          <w:p w:rsidR="00A908AA" w:rsidRPr="00A55418" w:rsidRDefault="00A908AA" w:rsidP="00A908AA">
            <w:pPr>
              <w:tabs>
                <w:tab w:val="left" w:pos="421"/>
              </w:tabs>
              <w:jc w:val="both"/>
              <w:rPr>
                <w:color w:val="000000"/>
              </w:rPr>
            </w:pPr>
            <w:r w:rsidRPr="00A55418">
              <w:rPr>
                <w:color w:val="000000"/>
              </w:rPr>
              <w:t xml:space="preserve">Расширение </w:t>
            </w:r>
            <w:proofErr w:type="spellStart"/>
            <w:r w:rsidRPr="00A55418">
              <w:rPr>
                <w:color w:val="000000"/>
              </w:rPr>
              <w:t>востребованности</w:t>
            </w:r>
            <w:proofErr w:type="spellEnd"/>
            <w:r w:rsidRPr="00A55418">
              <w:rPr>
                <w:color w:val="000000"/>
              </w:rPr>
              <w:t xml:space="preserve"> услуг учреждений культуры за счет благоприятной демографической ситуации;</w:t>
            </w:r>
          </w:p>
          <w:p w:rsidR="00A908AA" w:rsidRPr="00A55418" w:rsidRDefault="00A908AA" w:rsidP="00A908AA">
            <w:pPr>
              <w:rPr>
                <w:color w:val="000000"/>
              </w:rPr>
            </w:pPr>
          </w:p>
        </w:tc>
        <w:tc>
          <w:tcPr>
            <w:tcW w:w="2584" w:type="pct"/>
            <w:gridSpan w:val="2"/>
            <w:shd w:val="clear" w:color="auto" w:fill="FFFFFF" w:themeFill="background1"/>
          </w:tcPr>
          <w:p w:rsidR="00A908AA" w:rsidRPr="00A55418" w:rsidRDefault="00A908AA" w:rsidP="00A908AA">
            <w:pPr>
              <w:tabs>
                <w:tab w:val="left" w:pos="421"/>
              </w:tabs>
              <w:jc w:val="both"/>
              <w:rPr>
                <w:color w:val="000000"/>
              </w:rPr>
            </w:pPr>
            <w:r w:rsidRPr="00A55418">
              <w:rPr>
                <w:color w:val="000000"/>
              </w:rPr>
              <w:t>Сокращение бюджетных расходов на культуру, снижение реальных денежных доходов населения, соответственно спроса на услуги культуры;</w:t>
            </w:r>
          </w:p>
          <w:p w:rsidR="00A908AA" w:rsidRPr="00A55418" w:rsidRDefault="00A908AA" w:rsidP="00A908AA">
            <w:pPr>
              <w:rPr>
                <w:color w:val="000000"/>
              </w:rPr>
            </w:pPr>
            <w:r w:rsidRPr="00A55418">
              <w:rPr>
                <w:color w:val="000000"/>
              </w:rPr>
              <w:t xml:space="preserve">Конкуренция со стороны </w:t>
            </w:r>
            <w:proofErr w:type="spellStart"/>
            <w:proofErr w:type="gramStart"/>
            <w:r w:rsidRPr="00A55418">
              <w:rPr>
                <w:color w:val="000000"/>
              </w:rPr>
              <w:t>интернет-среды</w:t>
            </w:r>
            <w:proofErr w:type="spellEnd"/>
            <w:proofErr w:type="gramEnd"/>
            <w:r w:rsidRPr="00A55418">
              <w:rPr>
                <w:color w:val="000000"/>
              </w:rPr>
              <w:t>;</w:t>
            </w:r>
          </w:p>
          <w:p w:rsidR="00A908AA" w:rsidRPr="00A55418" w:rsidRDefault="00A908AA" w:rsidP="00A908AA">
            <w:pPr>
              <w:rPr>
                <w:color w:val="000000"/>
              </w:rPr>
            </w:pPr>
          </w:p>
          <w:p w:rsidR="00A908AA" w:rsidRPr="00A55418" w:rsidRDefault="00A908AA" w:rsidP="00A908AA">
            <w:pPr>
              <w:rPr>
                <w:color w:val="000000"/>
              </w:rPr>
            </w:pPr>
          </w:p>
        </w:tc>
      </w:tr>
      <w:tr w:rsidR="00A908AA" w:rsidRPr="00377638" w:rsidTr="00A908AA">
        <w:trPr>
          <w:trHeight w:val="20"/>
        </w:trPr>
        <w:tc>
          <w:tcPr>
            <w:tcW w:w="5000" w:type="pct"/>
            <w:gridSpan w:val="3"/>
            <w:shd w:val="clear" w:color="auto" w:fill="FFFFFF" w:themeFill="background1"/>
          </w:tcPr>
          <w:p w:rsidR="00A908AA" w:rsidRPr="00A55418" w:rsidRDefault="00A908AA" w:rsidP="00A908AA">
            <w:pPr>
              <w:keepNext/>
              <w:jc w:val="center"/>
              <w:rPr>
                <w:b/>
              </w:rPr>
            </w:pPr>
            <w:r w:rsidRPr="00A55418">
              <w:rPr>
                <w:b/>
              </w:rPr>
              <w:t>Молодежная политика</w:t>
            </w:r>
          </w:p>
        </w:tc>
      </w:tr>
      <w:tr w:rsidR="00A908AA" w:rsidRPr="00377638" w:rsidTr="00A908AA">
        <w:trPr>
          <w:trHeight w:val="20"/>
        </w:trPr>
        <w:tc>
          <w:tcPr>
            <w:tcW w:w="2416" w:type="pct"/>
            <w:shd w:val="clear" w:color="auto" w:fill="FFFFFF" w:themeFill="background1"/>
          </w:tcPr>
          <w:p w:rsidR="00A908AA" w:rsidRPr="00A55418" w:rsidRDefault="00A908AA" w:rsidP="00A908AA">
            <w:pPr>
              <w:keepNext/>
              <w:jc w:val="center"/>
              <w:rPr>
                <w:b/>
              </w:rPr>
            </w:pPr>
            <w:r w:rsidRPr="00A55418">
              <w:rPr>
                <w:b/>
              </w:rPr>
              <w:t>Сильные стороны</w:t>
            </w:r>
          </w:p>
        </w:tc>
        <w:tc>
          <w:tcPr>
            <w:tcW w:w="2584" w:type="pct"/>
            <w:gridSpan w:val="2"/>
            <w:shd w:val="clear" w:color="auto" w:fill="FFFFFF" w:themeFill="background1"/>
          </w:tcPr>
          <w:p w:rsidR="00A908AA" w:rsidRPr="00A55418" w:rsidRDefault="00A908AA" w:rsidP="00A908AA">
            <w:pPr>
              <w:keepNext/>
              <w:jc w:val="center"/>
              <w:rPr>
                <w:b/>
              </w:rPr>
            </w:pPr>
            <w:r w:rsidRPr="00A55418">
              <w:rPr>
                <w:b/>
              </w:rPr>
              <w:t>Слабые стороны</w:t>
            </w:r>
          </w:p>
        </w:tc>
      </w:tr>
      <w:tr w:rsidR="00A908AA" w:rsidRPr="00377638" w:rsidTr="00A908AA">
        <w:trPr>
          <w:trHeight w:val="20"/>
        </w:trPr>
        <w:tc>
          <w:tcPr>
            <w:tcW w:w="2416" w:type="pct"/>
            <w:shd w:val="clear" w:color="auto" w:fill="FFFFFF" w:themeFill="background1"/>
          </w:tcPr>
          <w:p w:rsidR="00A908AA" w:rsidRPr="00A55418" w:rsidRDefault="00A908AA" w:rsidP="00A908AA">
            <w:pPr>
              <w:rPr>
                <w:color w:val="000000"/>
              </w:rPr>
            </w:pPr>
            <w:r w:rsidRPr="00A55418">
              <w:rPr>
                <w:color w:val="000000"/>
              </w:rPr>
              <w:t>Постоянное увеличение количества участников мероприятий по реализации молодежной политики</w:t>
            </w:r>
          </w:p>
          <w:p w:rsidR="00A908AA" w:rsidRPr="00A55418" w:rsidRDefault="00A908AA" w:rsidP="00A908AA">
            <w:pPr>
              <w:rPr>
                <w:color w:val="000000"/>
              </w:rPr>
            </w:pPr>
          </w:p>
        </w:tc>
        <w:tc>
          <w:tcPr>
            <w:tcW w:w="2584" w:type="pct"/>
            <w:gridSpan w:val="2"/>
            <w:shd w:val="clear" w:color="auto" w:fill="FFFFFF" w:themeFill="background1"/>
          </w:tcPr>
          <w:p w:rsidR="00A908AA" w:rsidRPr="00A55418" w:rsidRDefault="00A908AA" w:rsidP="00A908AA">
            <w:pPr>
              <w:rPr>
                <w:color w:val="000000"/>
              </w:rPr>
            </w:pPr>
            <w:r w:rsidRPr="00A55418">
              <w:rPr>
                <w:color w:val="000000"/>
              </w:rPr>
              <w:t>Недостаточно развитая культура здорового образа жизни;</w:t>
            </w:r>
          </w:p>
          <w:p w:rsidR="00A908AA" w:rsidRPr="00A55418" w:rsidRDefault="00A908AA" w:rsidP="00A908AA">
            <w:pPr>
              <w:rPr>
                <w:color w:val="000000"/>
              </w:rPr>
            </w:pPr>
            <w:r w:rsidRPr="00A55418">
              <w:rPr>
                <w:color w:val="000000"/>
              </w:rPr>
              <w:t>Слабая социальная защищенность молодежи (недоступность жилья, низкий уровень заработной платы, обусловленный отсутствием опыта работы);</w:t>
            </w:r>
          </w:p>
          <w:p w:rsidR="00A908AA" w:rsidRPr="00A55418" w:rsidRDefault="00A908AA" w:rsidP="00A908AA">
            <w:pPr>
              <w:rPr>
                <w:color w:val="000000"/>
              </w:rPr>
            </w:pPr>
            <w:r w:rsidRPr="00A55418">
              <w:rPr>
                <w:color w:val="000000"/>
              </w:rPr>
              <w:t>Отсутствие специалистов занимающихся вопросами  молодежной политики в поселениях;</w:t>
            </w:r>
          </w:p>
          <w:p w:rsidR="00A908AA" w:rsidRPr="00A55418" w:rsidRDefault="00A908AA" w:rsidP="00A908AA">
            <w:pPr>
              <w:rPr>
                <w:color w:val="000000"/>
              </w:rPr>
            </w:pPr>
            <w:r w:rsidRPr="00A55418">
              <w:rPr>
                <w:color w:val="000000"/>
              </w:rPr>
              <w:t>Дефицит востребованных, соответствующих интересам молодежи рабочих мест и видов занятости;</w:t>
            </w:r>
          </w:p>
          <w:p w:rsidR="00A908AA" w:rsidRPr="00A55418" w:rsidRDefault="00A908AA" w:rsidP="00A908AA">
            <w:pPr>
              <w:rPr>
                <w:color w:val="000000"/>
              </w:rPr>
            </w:pPr>
            <w:r w:rsidRPr="00A55418">
              <w:rPr>
                <w:color w:val="000000"/>
              </w:rPr>
              <w:lastRenderedPageBreak/>
              <w:t>Неразвитая сеть инфраструктуры  для молодежи</w:t>
            </w:r>
          </w:p>
        </w:tc>
      </w:tr>
      <w:tr w:rsidR="00A908AA" w:rsidRPr="00377638" w:rsidTr="00A908AA">
        <w:trPr>
          <w:trHeight w:val="20"/>
        </w:trPr>
        <w:tc>
          <w:tcPr>
            <w:tcW w:w="2416" w:type="pct"/>
            <w:shd w:val="clear" w:color="auto" w:fill="FFFFFF" w:themeFill="background1"/>
          </w:tcPr>
          <w:p w:rsidR="00A908AA" w:rsidRPr="00A55418" w:rsidRDefault="00A908AA" w:rsidP="00A908AA">
            <w:pPr>
              <w:keepNext/>
              <w:jc w:val="center"/>
              <w:rPr>
                <w:b/>
              </w:rPr>
            </w:pPr>
            <w:r w:rsidRPr="00A55418">
              <w:rPr>
                <w:b/>
              </w:rPr>
              <w:lastRenderedPageBreak/>
              <w:t>Возможности</w:t>
            </w:r>
          </w:p>
        </w:tc>
        <w:tc>
          <w:tcPr>
            <w:tcW w:w="2584" w:type="pct"/>
            <w:gridSpan w:val="2"/>
            <w:shd w:val="clear" w:color="auto" w:fill="FFFFFF" w:themeFill="background1"/>
          </w:tcPr>
          <w:p w:rsidR="00A908AA" w:rsidRPr="00A55418" w:rsidRDefault="00A908AA" w:rsidP="00A908AA">
            <w:pPr>
              <w:keepNext/>
              <w:jc w:val="center"/>
              <w:rPr>
                <w:b/>
              </w:rPr>
            </w:pPr>
            <w:r w:rsidRPr="00A55418">
              <w:rPr>
                <w:b/>
              </w:rPr>
              <w:t>Угрозы</w:t>
            </w:r>
          </w:p>
        </w:tc>
      </w:tr>
      <w:tr w:rsidR="00A908AA" w:rsidRPr="00377638" w:rsidTr="00A908AA">
        <w:trPr>
          <w:trHeight w:val="20"/>
        </w:trPr>
        <w:tc>
          <w:tcPr>
            <w:tcW w:w="2416" w:type="pct"/>
            <w:shd w:val="clear" w:color="auto" w:fill="FFFFFF" w:themeFill="background1"/>
          </w:tcPr>
          <w:p w:rsidR="00A908AA" w:rsidRPr="00A55418" w:rsidRDefault="00A908AA" w:rsidP="00A908AA">
            <w:pPr>
              <w:rPr>
                <w:color w:val="000000"/>
              </w:rPr>
            </w:pPr>
            <w:r w:rsidRPr="00A55418">
              <w:rPr>
                <w:color w:val="000000"/>
              </w:rPr>
              <w:t>Расширение спектра услуг социально-культурных центров поселений направленных на  развитие молодежной политики;</w:t>
            </w:r>
          </w:p>
          <w:p w:rsidR="00A908AA" w:rsidRPr="00A55418" w:rsidRDefault="00A908AA" w:rsidP="00A908AA">
            <w:pPr>
              <w:jc w:val="both"/>
              <w:rPr>
                <w:color w:val="000000"/>
              </w:rPr>
            </w:pPr>
          </w:p>
        </w:tc>
        <w:tc>
          <w:tcPr>
            <w:tcW w:w="2584" w:type="pct"/>
            <w:gridSpan w:val="2"/>
            <w:shd w:val="clear" w:color="auto" w:fill="FFFFFF" w:themeFill="background1"/>
          </w:tcPr>
          <w:p w:rsidR="00A908AA" w:rsidRPr="00A55418" w:rsidRDefault="00A908AA" w:rsidP="00A908AA">
            <w:pPr>
              <w:jc w:val="both"/>
              <w:rPr>
                <w:color w:val="000000"/>
              </w:rPr>
            </w:pPr>
            <w:r w:rsidRPr="00A55418">
              <w:rPr>
                <w:color w:val="000000"/>
              </w:rPr>
              <w:t>Снижение приоритета семейных ценностей;</w:t>
            </w:r>
          </w:p>
          <w:p w:rsidR="00A908AA" w:rsidRPr="00A55418" w:rsidRDefault="00A908AA" w:rsidP="00A908AA">
            <w:pPr>
              <w:jc w:val="both"/>
              <w:rPr>
                <w:color w:val="000000"/>
              </w:rPr>
            </w:pPr>
            <w:r w:rsidRPr="00A55418">
              <w:rPr>
                <w:color w:val="000000"/>
              </w:rPr>
              <w:t>Миграция наиболее активной и талантливой молодежи;</w:t>
            </w:r>
          </w:p>
          <w:p w:rsidR="00A908AA" w:rsidRPr="00A55418" w:rsidRDefault="00A908AA" w:rsidP="00A908AA">
            <w:pPr>
              <w:rPr>
                <w:color w:val="000000"/>
              </w:rPr>
            </w:pPr>
            <w:r w:rsidRPr="00A55418">
              <w:rPr>
                <w:color w:val="000000"/>
              </w:rPr>
              <w:t xml:space="preserve"> Формирование агрессивности и жестокости в среде молодежи  со стороны средств массовой информации;</w:t>
            </w:r>
          </w:p>
          <w:p w:rsidR="00A908AA" w:rsidRPr="00A55418" w:rsidRDefault="00A908AA" w:rsidP="00A908AA">
            <w:pPr>
              <w:jc w:val="both"/>
              <w:rPr>
                <w:color w:val="000000"/>
              </w:rPr>
            </w:pPr>
            <w:r w:rsidRPr="00A55418">
              <w:rPr>
                <w:color w:val="000000"/>
              </w:rPr>
              <w:t>Распространение идей экстремизма и национализма среди молодежи, опасных асоциальных явлений.</w:t>
            </w:r>
          </w:p>
        </w:tc>
      </w:tr>
      <w:tr w:rsidR="00A908AA" w:rsidRPr="00377638" w:rsidTr="00A908AA">
        <w:trPr>
          <w:trHeight w:val="20"/>
        </w:trPr>
        <w:tc>
          <w:tcPr>
            <w:tcW w:w="5000" w:type="pct"/>
            <w:gridSpan w:val="3"/>
            <w:shd w:val="clear" w:color="auto" w:fill="FFFFFF" w:themeFill="background1"/>
          </w:tcPr>
          <w:p w:rsidR="00A908AA" w:rsidRPr="00A55418" w:rsidRDefault="00A908AA" w:rsidP="00A908AA">
            <w:pPr>
              <w:keepNext/>
              <w:jc w:val="center"/>
              <w:rPr>
                <w:b/>
              </w:rPr>
            </w:pPr>
            <w:r w:rsidRPr="00A55418">
              <w:rPr>
                <w:b/>
              </w:rPr>
              <w:t>Уровень жизни населения</w:t>
            </w:r>
          </w:p>
        </w:tc>
      </w:tr>
      <w:tr w:rsidR="00A908AA" w:rsidRPr="00377638" w:rsidTr="00A908AA">
        <w:trPr>
          <w:trHeight w:val="369"/>
        </w:trPr>
        <w:tc>
          <w:tcPr>
            <w:tcW w:w="2416" w:type="pct"/>
            <w:shd w:val="clear" w:color="auto" w:fill="FFFFFF" w:themeFill="background1"/>
          </w:tcPr>
          <w:p w:rsidR="00A908AA" w:rsidRPr="00A55418" w:rsidRDefault="00A908AA" w:rsidP="00A908AA">
            <w:pPr>
              <w:keepNext/>
              <w:jc w:val="center"/>
              <w:rPr>
                <w:b/>
              </w:rPr>
            </w:pPr>
            <w:r w:rsidRPr="00A55418">
              <w:rPr>
                <w:b/>
              </w:rPr>
              <w:t>Сильные стороны</w:t>
            </w:r>
          </w:p>
        </w:tc>
        <w:tc>
          <w:tcPr>
            <w:tcW w:w="2584" w:type="pct"/>
            <w:gridSpan w:val="2"/>
            <w:shd w:val="clear" w:color="auto" w:fill="FFFFFF" w:themeFill="background1"/>
          </w:tcPr>
          <w:p w:rsidR="00A908AA" w:rsidRPr="00A55418" w:rsidRDefault="00A908AA" w:rsidP="00A908AA">
            <w:pPr>
              <w:keepNext/>
              <w:jc w:val="center"/>
              <w:rPr>
                <w:b/>
              </w:rPr>
            </w:pPr>
            <w:r w:rsidRPr="00A55418">
              <w:rPr>
                <w:b/>
              </w:rPr>
              <w:t>Слабые стороны</w:t>
            </w:r>
          </w:p>
        </w:tc>
      </w:tr>
      <w:tr w:rsidR="00A908AA" w:rsidRPr="00377638" w:rsidTr="00A908AA">
        <w:trPr>
          <w:trHeight w:val="20"/>
        </w:trPr>
        <w:tc>
          <w:tcPr>
            <w:tcW w:w="2416" w:type="pct"/>
            <w:shd w:val="clear" w:color="auto" w:fill="FFFFFF" w:themeFill="background1"/>
          </w:tcPr>
          <w:p w:rsidR="00A908AA" w:rsidRPr="00A55418" w:rsidRDefault="00A908AA" w:rsidP="00A908AA">
            <w:pPr>
              <w:rPr>
                <w:color w:val="000000"/>
              </w:rPr>
            </w:pPr>
            <w:r w:rsidRPr="00A55418">
              <w:rPr>
                <w:color w:val="000000"/>
              </w:rPr>
              <w:t>Снижение удельного веса населения с доходами ниже прожиточного минимума;</w:t>
            </w:r>
          </w:p>
          <w:p w:rsidR="00A908AA" w:rsidRPr="00A55418" w:rsidRDefault="00A908AA" w:rsidP="00A908AA">
            <w:pPr>
              <w:rPr>
                <w:color w:val="000000"/>
              </w:rPr>
            </w:pPr>
            <w:r w:rsidRPr="00A55418">
              <w:rPr>
                <w:color w:val="000000"/>
              </w:rPr>
              <w:t>Рост номинальной заработной платы;</w:t>
            </w:r>
          </w:p>
          <w:p w:rsidR="00A908AA" w:rsidRPr="00A55418" w:rsidRDefault="00A908AA" w:rsidP="00A908AA">
            <w:pPr>
              <w:rPr>
                <w:color w:val="000000"/>
              </w:rPr>
            </w:pPr>
            <w:r w:rsidRPr="00A55418">
              <w:rPr>
                <w:color w:val="000000"/>
              </w:rPr>
              <w:t>Уменьшение дифференциации в размерах заработной платы между отдельными сферами экономики, в том числе бюджетной сферы</w:t>
            </w:r>
          </w:p>
          <w:p w:rsidR="00A908AA" w:rsidRPr="00A55418" w:rsidRDefault="00A908AA" w:rsidP="00A908AA">
            <w:pPr>
              <w:rPr>
                <w:color w:val="000000"/>
              </w:rPr>
            </w:pPr>
          </w:p>
        </w:tc>
        <w:tc>
          <w:tcPr>
            <w:tcW w:w="2584" w:type="pct"/>
            <w:gridSpan w:val="2"/>
            <w:shd w:val="clear" w:color="auto" w:fill="FFFFFF" w:themeFill="background1"/>
          </w:tcPr>
          <w:p w:rsidR="00A908AA" w:rsidRPr="00A55418" w:rsidRDefault="00A908AA" w:rsidP="00A908AA">
            <w:pPr>
              <w:rPr>
                <w:color w:val="000000"/>
              </w:rPr>
            </w:pPr>
            <w:r w:rsidRPr="00A55418">
              <w:rPr>
                <w:color w:val="000000"/>
              </w:rPr>
              <w:t>Высокая дифференциация в уровне доходов населения;</w:t>
            </w:r>
          </w:p>
          <w:p w:rsidR="00A908AA" w:rsidRPr="00A55418" w:rsidRDefault="00A908AA" w:rsidP="00A908AA">
            <w:pPr>
              <w:rPr>
                <w:color w:val="000000"/>
              </w:rPr>
            </w:pPr>
            <w:r w:rsidRPr="00A55418">
              <w:rPr>
                <w:color w:val="000000"/>
              </w:rPr>
              <w:t>Снижение реально располагаемых денежных доходов населения в связи с несоответствием темпов роста заработной платы и уровня инфляции</w:t>
            </w:r>
          </w:p>
        </w:tc>
      </w:tr>
      <w:tr w:rsidR="00A908AA" w:rsidRPr="00377638" w:rsidTr="00A908AA">
        <w:trPr>
          <w:trHeight w:val="20"/>
        </w:trPr>
        <w:tc>
          <w:tcPr>
            <w:tcW w:w="2416" w:type="pct"/>
            <w:shd w:val="clear" w:color="auto" w:fill="FFFFFF" w:themeFill="background1"/>
          </w:tcPr>
          <w:p w:rsidR="00A908AA" w:rsidRPr="00A55418" w:rsidRDefault="00A908AA" w:rsidP="00A908AA">
            <w:pPr>
              <w:keepNext/>
              <w:jc w:val="center"/>
              <w:rPr>
                <w:b/>
              </w:rPr>
            </w:pPr>
            <w:r w:rsidRPr="00A55418">
              <w:rPr>
                <w:b/>
              </w:rPr>
              <w:t>Возможности</w:t>
            </w:r>
          </w:p>
        </w:tc>
        <w:tc>
          <w:tcPr>
            <w:tcW w:w="2584" w:type="pct"/>
            <w:gridSpan w:val="2"/>
            <w:shd w:val="clear" w:color="auto" w:fill="FFFFFF" w:themeFill="background1"/>
          </w:tcPr>
          <w:p w:rsidR="00A908AA" w:rsidRPr="00A55418" w:rsidRDefault="00A908AA" w:rsidP="00A908AA">
            <w:pPr>
              <w:keepNext/>
              <w:jc w:val="center"/>
              <w:rPr>
                <w:b/>
              </w:rPr>
            </w:pPr>
            <w:r w:rsidRPr="00A55418">
              <w:rPr>
                <w:b/>
              </w:rPr>
              <w:t>Угрозы</w:t>
            </w:r>
          </w:p>
        </w:tc>
      </w:tr>
      <w:tr w:rsidR="00A908AA" w:rsidRPr="00377638" w:rsidTr="00A908AA">
        <w:trPr>
          <w:trHeight w:val="20"/>
        </w:trPr>
        <w:tc>
          <w:tcPr>
            <w:tcW w:w="2416" w:type="pct"/>
            <w:shd w:val="clear" w:color="auto" w:fill="auto"/>
          </w:tcPr>
          <w:p w:rsidR="00A908AA" w:rsidRPr="00A55418" w:rsidRDefault="00A908AA" w:rsidP="00A908AA">
            <w:pPr>
              <w:rPr>
                <w:color w:val="000000"/>
              </w:rPr>
            </w:pPr>
            <w:r w:rsidRPr="00A55418">
              <w:rPr>
                <w:color w:val="000000"/>
              </w:rPr>
              <w:t>Повышение доходов работающего  населения за счет проведения комплекса мер по легализации оплаты труда</w:t>
            </w:r>
          </w:p>
        </w:tc>
        <w:tc>
          <w:tcPr>
            <w:tcW w:w="2584" w:type="pct"/>
            <w:gridSpan w:val="2"/>
            <w:shd w:val="clear" w:color="auto" w:fill="FFFFFF" w:themeFill="background1"/>
          </w:tcPr>
          <w:p w:rsidR="00A908AA" w:rsidRPr="00A55418" w:rsidRDefault="00A908AA" w:rsidP="00A908AA">
            <w:pPr>
              <w:rPr>
                <w:color w:val="000000"/>
              </w:rPr>
            </w:pPr>
            <w:r w:rsidRPr="00A55418">
              <w:rPr>
                <w:color w:val="000000"/>
              </w:rPr>
              <w:t>Увеличение численности населения с уровнем доходов ниже прожиточного минимума;</w:t>
            </w:r>
            <w:r w:rsidRPr="00A55418">
              <w:rPr>
                <w:color w:val="000000"/>
              </w:rPr>
              <w:br/>
              <w:t>Ро</w:t>
            </w:r>
            <w:proofErr w:type="gramStart"/>
            <w:r w:rsidRPr="00A55418">
              <w:rPr>
                <w:color w:val="000000"/>
              </w:rPr>
              <w:t>ст скр</w:t>
            </w:r>
            <w:proofErr w:type="gramEnd"/>
            <w:r w:rsidRPr="00A55418">
              <w:rPr>
                <w:color w:val="000000"/>
              </w:rPr>
              <w:t>ытых форм занятости, теневой оплаты труда, неформальной занятости населения.</w:t>
            </w:r>
          </w:p>
        </w:tc>
      </w:tr>
      <w:tr w:rsidR="00A908AA" w:rsidRPr="00377638" w:rsidTr="00A908AA">
        <w:trPr>
          <w:trHeight w:val="20"/>
        </w:trPr>
        <w:tc>
          <w:tcPr>
            <w:tcW w:w="5000" w:type="pct"/>
            <w:gridSpan w:val="3"/>
            <w:shd w:val="clear" w:color="auto" w:fill="FFFFFF" w:themeFill="background1"/>
          </w:tcPr>
          <w:p w:rsidR="00A908AA" w:rsidRPr="00A55418" w:rsidRDefault="00A908AA" w:rsidP="00A908AA">
            <w:pPr>
              <w:keepNext/>
              <w:jc w:val="center"/>
              <w:rPr>
                <w:b/>
              </w:rPr>
            </w:pPr>
            <w:r w:rsidRPr="00A55418">
              <w:rPr>
                <w:b/>
              </w:rPr>
              <w:t>Жилищное хозяйство и инженерная инфраструктура</w:t>
            </w:r>
          </w:p>
        </w:tc>
      </w:tr>
      <w:tr w:rsidR="00A908AA" w:rsidRPr="00377638" w:rsidTr="00A908AA">
        <w:trPr>
          <w:trHeight w:val="20"/>
        </w:trPr>
        <w:tc>
          <w:tcPr>
            <w:tcW w:w="2416" w:type="pct"/>
            <w:shd w:val="clear" w:color="auto" w:fill="FFFFFF" w:themeFill="background1"/>
          </w:tcPr>
          <w:p w:rsidR="00A908AA" w:rsidRPr="00A55418" w:rsidRDefault="00A908AA" w:rsidP="00A908AA">
            <w:pPr>
              <w:keepNext/>
              <w:jc w:val="center"/>
              <w:rPr>
                <w:b/>
              </w:rPr>
            </w:pPr>
            <w:r w:rsidRPr="00A55418">
              <w:rPr>
                <w:b/>
              </w:rPr>
              <w:t>Сильные стороны</w:t>
            </w:r>
          </w:p>
        </w:tc>
        <w:tc>
          <w:tcPr>
            <w:tcW w:w="2584" w:type="pct"/>
            <w:gridSpan w:val="2"/>
            <w:shd w:val="clear" w:color="auto" w:fill="FFFFFF" w:themeFill="background1"/>
          </w:tcPr>
          <w:p w:rsidR="00A908AA" w:rsidRPr="00A55418" w:rsidRDefault="00A908AA" w:rsidP="00A908AA">
            <w:pPr>
              <w:keepNext/>
              <w:jc w:val="center"/>
              <w:rPr>
                <w:b/>
              </w:rPr>
            </w:pPr>
            <w:r w:rsidRPr="00A55418">
              <w:rPr>
                <w:b/>
              </w:rPr>
              <w:t>Слабые стороны</w:t>
            </w:r>
          </w:p>
        </w:tc>
      </w:tr>
      <w:tr w:rsidR="00A908AA" w:rsidRPr="00A61491" w:rsidTr="00A908AA">
        <w:trPr>
          <w:trHeight w:val="20"/>
        </w:trPr>
        <w:tc>
          <w:tcPr>
            <w:tcW w:w="2416" w:type="pct"/>
            <w:shd w:val="clear" w:color="auto" w:fill="FFFFFF" w:themeFill="background1"/>
          </w:tcPr>
          <w:p w:rsidR="00A908AA" w:rsidRPr="00A55418" w:rsidRDefault="00A908AA" w:rsidP="00A908AA">
            <w:pPr>
              <w:rPr>
                <w:color w:val="000000"/>
              </w:rPr>
            </w:pPr>
            <w:r w:rsidRPr="00A55418">
              <w:rPr>
                <w:color w:val="000000"/>
              </w:rPr>
              <w:t>Наличие и реализация муниципальных программ в сфере ЖКХ;</w:t>
            </w:r>
          </w:p>
          <w:p w:rsidR="00A908AA" w:rsidRPr="00A55418" w:rsidRDefault="00A908AA" w:rsidP="00A908AA">
            <w:pPr>
              <w:rPr>
                <w:color w:val="000000"/>
              </w:rPr>
            </w:pPr>
            <w:r w:rsidRPr="00A55418">
              <w:rPr>
                <w:color w:val="000000"/>
              </w:rPr>
              <w:t>Применение энергосберегающих технологий</w:t>
            </w:r>
          </w:p>
        </w:tc>
        <w:tc>
          <w:tcPr>
            <w:tcW w:w="2584" w:type="pct"/>
            <w:gridSpan w:val="2"/>
            <w:shd w:val="clear" w:color="auto" w:fill="auto"/>
          </w:tcPr>
          <w:p w:rsidR="00A908AA" w:rsidRPr="00A55418" w:rsidRDefault="00A908AA" w:rsidP="00A908AA">
            <w:pPr>
              <w:shd w:val="clear" w:color="auto" w:fill="FFFFFF" w:themeFill="background1"/>
            </w:pPr>
            <w:r w:rsidRPr="00A55418">
              <w:t>Рост неплатежей по услугам ЖКХ со стороны населения;</w:t>
            </w:r>
          </w:p>
          <w:p w:rsidR="00A908AA" w:rsidRPr="00A55418" w:rsidRDefault="00A908AA" w:rsidP="00A908AA">
            <w:pPr>
              <w:shd w:val="clear" w:color="auto" w:fill="FFFFFF" w:themeFill="background1"/>
            </w:pPr>
            <w:r w:rsidRPr="00A55418">
              <w:t xml:space="preserve">Недостаточно имеющиеся мощности для </w:t>
            </w:r>
            <w:proofErr w:type="spellStart"/>
            <w:r w:rsidRPr="00A55418">
              <w:t>энерг</w:t>
            </w:r>
            <w:proofErr w:type="gramStart"/>
            <w:r w:rsidRPr="00A55418">
              <w:t>о</w:t>
            </w:r>
            <w:proofErr w:type="spellEnd"/>
            <w:r w:rsidRPr="00A55418">
              <w:t>-</w:t>
            </w:r>
            <w:proofErr w:type="gramEnd"/>
            <w:r w:rsidRPr="00A55418">
              <w:t xml:space="preserve">, </w:t>
            </w:r>
            <w:proofErr w:type="spellStart"/>
            <w:r w:rsidRPr="00A55418">
              <w:t>водо</w:t>
            </w:r>
            <w:proofErr w:type="spellEnd"/>
            <w:r w:rsidRPr="00A55418">
              <w:t>-, тепло-, снабжения новых застроек и производств.</w:t>
            </w:r>
          </w:p>
          <w:p w:rsidR="00A908AA" w:rsidRPr="00A55418" w:rsidRDefault="00A908AA" w:rsidP="00A908AA">
            <w:pPr>
              <w:shd w:val="clear" w:color="auto" w:fill="FFFFFF" w:themeFill="background1"/>
            </w:pPr>
            <w:r w:rsidRPr="00A55418">
              <w:t>Низкое качество предоставляемых жилищно-коммунальных услуг.</w:t>
            </w:r>
          </w:p>
        </w:tc>
      </w:tr>
      <w:tr w:rsidR="00A908AA" w:rsidRPr="00377638" w:rsidTr="00A908AA">
        <w:trPr>
          <w:trHeight w:val="20"/>
        </w:trPr>
        <w:tc>
          <w:tcPr>
            <w:tcW w:w="2416" w:type="pct"/>
            <w:shd w:val="clear" w:color="auto" w:fill="FFFFFF" w:themeFill="background1"/>
          </w:tcPr>
          <w:p w:rsidR="00A908AA" w:rsidRPr="00377638" w:rsidRDefault="00A908AA" w:rsidP="00A908AA">
            <w:pPr>
              <w:keepNext/>
              <w:jc w:val="center"/>
              <w:rPr>
                <w:b/>
                <w:sz w:val="24"/>
                <w:szCs w:val="24"/>
              </w:rPr>
            </w:pPr>
            <w:r w:rsidRPr="00377638">
              <w:rPr>
                <w:b/>
                <w:sz w:val="24"/>
                <w:szCs w:val="24"/>
              </w:rPr>
              <w:t>Возможности</w:t>
            </w:r>
          </w:p>
        </w:tc>
        <w:tc>
          <w:tcPr>
            <w:tcW w:w="2584" w:type="pct"/>
            <w:gridSpan w:val="2"/>
            <w:shd w:val="clear" w:color="auto" w:fill="FFFFFF" w:themeFill="background1"/>
          </w:tcPr>
          <w:p w:rsidR="00A908AA" w:rsidRPr="00377638" w:rsidRDefault="00A908AA" w:rsidP="00A908AA">
            <w:pPr>
              <w:keepNext/>
              <w:jc w:val="center"/>
              <w:rPr>
                <w:b/>
                <w:sz w:val="24"/>
                <w:szCs w:val="24"/>
              </w:rPr>
            </w:pPr>
            <w:r w:rsidRPr="00377638">
              <w:rPr>
                <w:b/>
                <w:sz w:val="24"/>
                <w:szCs w:val="24"/>
              </w:rPr>
              <w:t>Угрозы</w:t>
            </w:r>
          </w:p>
        </w:tc>
      </w:tr>
      <w:tr w:rsidR="00A908AA" w:rsidRPr="00377638" w:rsidTr="00A908AA">
        <w:trPr>
          <w:trHeight w:val="20"/>
        </w:trPr>
        <w:tc>
          <w:tcPr>
            <w:tcW w:w="2416" w:type="pct"/>
            <w:shd w:val="clear" w:color="auto" w:fill="FFFFFF" w:themeFill="background1"/>
          </w:tcPr>
          <w:p w:rsidR="00A908AA" w:rsidRPr="00A61491" w:rsidRDefault="00A908AA" w:rsidP="00A908AA">
            <w:pPr>
              <w:rPr>
                <w:color w:val="000000"/>
                <w:sz w:val="24"/>
                <w:szCs w:val="24"/>
              </w:rPr>
            </w:pPr>
            <w:r w:rsidRPr="00A61491">
              <w:rPr>
                <w:color w:val="000000"/>
                <w:sz w:val="24"/>
                <w:szCs w:val="24"/>
              </w:rPr>
              <w:t>Участие в государственных программах  связанных с развитием инфраструктуры коммунального  хозяйства и благоустройством;</w:t>
            </w:r>
          </w:p>
          <w:p w:rsidR="00A908AA" w:rsidRPr="00A61491" w:rsidRDefault="00A908AA" w:rsidP="00A908AA">
            <w:pPr>
              <w:rPr>
                <w:color w:val="000000"/>
                <w:sz w:val="24"/>
                <w:szCs w:val="24"/>
              </w:rPr>
            </w:pPr>
          </w:p>
        </w:tc>
        <w:tc>
          <w:tcPr>
            <w:tcW w:w="2584" w:type="pct"/>
            <w:gridSpan w:val="2"/>
            <w:shd w:val="clear" w:color="auto" w:fill="FFFFFF" w:themeFill="background1"/>
          </w:tcPr>
          <w:p w:rsidR="00A908AA" w:rsidRPr="00A61491" w:rsidRDefault="00A908AA" w:rsidP="00A908AA">
            <w:pPr>
              <w:shd w:val="clear" w:color="auto" w:fill="FFFFFF" w:themeFill="background1"/>
              <w:rPr>
                <w:sz w:val="24"/>
                <w:szCs w:val="24"/>
              </w:rPr>
            </w:pPr>
            <w:r w:rsidRPr="00A61491">
              <w:rPr>
                <w:sz w:val="24"/>
                <w:szCs w:val="24"/>
              </w:rPr>
              <w:t>Слабая конкуренция между поставщиками коммунальных услуг;</w:t>
            </w:r>
          </w:p>
          <w:p w:rsidR="00A908AA" w:rsidRPr="00A61491" w:rsidRDefault="00A908AA" w:rsidP="00A908AA">
            <w:pPr>
              <w:shd w:val="clear" w:color="auto" w:fill="FFFFFF" w:themeFill="background1"/>
              <w:rPr>
                <w:sz w:val="24"/>
                <w:szCs w:val="24"/>
              </w:rPr>
            </w:pPr>
            <w:r w:rsidRPr="00A61491">
              <w:rPr>
                <w:sz w:val="24"/>
                <w:szCs w:val="24"/>
              </w:rPr>
              <w:t>Повышение рисков возникновения аварий на объектах жилищно-коммунального хозяйства, связанных с физическим старением основных фондов.</w:t>
            </w:r>
          </w:p>
        </w:tc>
      </w:tr>
      <w:tr w:rsidR="00A908AA" w:rsidRPr="00377638" w:rsidTr="00A908AA">
        <w:trPr>
          <w:trHeight w:val="20"/>
        </w:trPr>
        <w:tc>
          <w:tcPr>
            <w:tcW w:w="5000" w:type="pct"/>
            <w:gridSpan w:val="3"/>
            <w:shd w:val="clear" w:color="auto" w:fill="FFFFFF" w:themeFill="background1"/>
          </w:tcPr>
          <w:p w:rsidR="00A908AA" w:rsidRPr="005F1491" w:rsidRDefault="00A908AA" w:rsidP="00A908AA">
            <w:pPr>
              <w:keepNext/>
              <w:jc w:val="center"/>
              <w:rPr>
                <w:b/>
                <w:sz w:val="24"/>
                <w:szCs w:val="24"/>
              </w:rPr>
            </w:pPr>
            <w:r w:rsidRPr="005F1491">
              <w:rPr>
                <w:b/>
                <w:sz w:val="24"/>
                <w:szCs w:val="24"/>
              </w:rPr>
              <w:t>Строительный комплекс</w:t>
            </w:r>
          </w:p>
        </w:tc>
      </w:tr>
      <w:tr w:rsidR="00A908AA" w:rsidRPr="00377638" w:rsidTr="00A908AA">
        <w:trPr>
          <w:trHeight w:val="20"/>
        </w:trPr>
        <w:tc>
          <w:tcPr>
            <w:tcW w:w="2416" w:type="pct"/>
            <w:shd w:val="clear" w:color="auto" w:fill="FFFFFF" w:themeFill="background1"/>
          </w:tcPr>
          <w:p w:rsidR="00A908AA" w:rsidRPr="00377638" w:rsidRDefault="00A908AA" w:rsidP="00A908AA">
            <w:pPr>
              <w:keepNext/>
              <w:jc w:val="center"/>
              <w:rPr>
                <w:b/>
                <w:sz w:val="24"/>
                <w:szCs w:val="24"/>
              </w:rPr>
            </w:pPr>
            <w:r w:rsidRPr="00377638">
              <w:rPr>
                <w:b/>
                <w:sz w:val="24"/>
                <w:szCs w:val="24"/>
              </w:rPr>
              <w:t>Сильные стороны</w:t>
            </w:r>
          </w:p>
        </w:tc>
        <w:tc>
          <w:tcPr>
            <w:tcW w:w="2584" w:type="pct"/>
            <w:gridSpan w:val="2"/>
            <w:shd w:val="clear" w:color="auto" w:fill="FFFFFF" w:themeFill="background1"/>
          </w:tcPr>
          <w:p w:rsidR="00A908AA" w:rsidRPr="00377638" w:rsidRDefault="00A908AA" w:rsidP="00A908AA">
            <w:pPr>
              <w:keepNext/>
              <w:jc w:val="center"/>
              <w:rPr>
                <w:b/>
                <w:sz w:val="24"/>
                <w:szCs w:val="24"/>
              </w:rPr>
            </w:pPr>
            <w:r w:rsidRPr="00377638">
              <w:rPr>
                <w:b/>
                <w:sz w:val="24"/>
                <w:szCs w:val="24"/>
              </w:rPr>
              <w:t>Слабые стороны</w:t>
            </w:r>
          </w:p>
        </w:tc>
      </w:tr>
      <w:tr w:rsidR="00A908AA" w:rsidRPr="00377638" w:rsidTr="00A908AA">
        <w:trPr>
          <w:trHeight w:val="20"/>
        </w:trPr>
        <w:tc>
          <w:tcPr>
            <w:tcW w:w="2416" w:type="pct"/>
            <w:shd w:val="clear" w:color="auto" w:fill="FFFFFF" w:themeFill="background1"/>
          </w:tcPr>
          <w:p w:rsidR="00A908AA" w:rsidRPr="00A55418" w:rsidRDefault="00A908AA" w:rsidP="00A908AA">
            <w:pPr>
              <w:shd w:val="clear" w:color="auto" w:fill="FFFFFF" w:themeFill="background1"/>
            </w:pPr>
            <w:r w:rsidRPr="00A55418">
              <w:t>Ежегодный ввод жилья индивидуальными застройщиками за счет собственных средств;</w:t>
            </w:r>
          </w:p>
          <w:p w:rsidR="00A908AA" w:rsidRPr="00A55418" w:rsidRDefault="00A908AA" w:rsidP="00A908AA">
            <w:pPr>
              <w:shd w:val="clear" w:color="auto" w:fill="FFFFFF" w:themeFill="background1"/>
              <w:rPr>
                <w:color w:val="000000"/>
              </w:rPr>
            </w:pPr>
          </w:p>
        </w:tc>
        <w:tc>
          <w:tcPr>
            <w:tcW w:w="2584" w:type="pct"/>
            <w:gridSpan w:val="2"/>
            <w:shd w:val="clear" w:color="auto" w:fill="FFFFFF" w:themeFill="background1"/>
          </w:tcPr>
          <w:p w:rsidR="00A908AA" w:rsidRPr="00A55418" w:rsidRDefault="00A908AA" w:rsidP="00A908AA">
            <w:pPr>
              <w:shd w:val="clear" w:color="auto" w:fill="FFFFFF" w:themeFill="background1"/>
            </w:pPr>
            <w:r w:rsidRPr="00A55418">
              <w:t xml:space="preserve"> Недостаток качественных местных строительных материалов;</w:t>
            </w:r>
          </w:p>
          <w:p w:rsidR="00A908AA" w:rsidRPr="00A55418" w:rsidRDefault="00A908AA" w:rsidP="00A908AA">
            <w:pPr>
              <w:shd w:val="clear" w:color="auto" w:fill="FFFFFF" w:themeFill="background1"/>
            </w:pPr>
            <w:r w:rsidRPr="00A55418">
              <w:t>Низкий  уровень развития инженерной инфраструктуры;  Отсутствие проектов планировки территорий и проектов межевания территорий;</w:t>
            </w:r>
          </w:p>
          <w:p w:rsidR="00A908AA" w:rsidRPr="00A55418" w:rsidRDefault="00A908AA" w:rsidP="00A908AA">
            <w:pPr>
              <w:shd w:val="clear" w:color="auto" w:fill="FFFFFF" w:themeFill="background1"/>
            </w:pPr>
            <w:r w:rsidRPr="00A55418">
              <w:t>Отсутствие свободных площадок для комплексной жилищной застройки;</w:t>
            </w:r>
          </w:p>
          <w:p w:rsidR="00A908AA" w:rsidRPr="00A55418" w:rsidRDefault="00A908AA" w:rsidP="00A908AA">
            <w:pPr>
              <w:shd w:val="clear" w:color="auto" w:fill="FFFFFF" w:themeFill="background1"/>
            </w:pPr>
          </w:p>
        </w:tc>
      </w:tr>
      <w:tr w:rsidR="00A908AA" w:rsidRPr="00377638" w:rsidTr="00A908AA">
        <w:trPr>
          <w:trHeight w:val="20"/>
        </w:trPr>
        <w:tc>
          <w:tcPr>
            <w:tcW w:w="2416" w:type="pct"/>
            <w:shd w:val="clear" w:color="auto" w:fill="FFFFFF" w:themeFill="background1"/>
          </w:tcPr>
          <w:p w:rsidR="00A908AA" w:rsidRPr="00A55418" w:rsidRDefault="00A908AA" w:rsidP="00A908AA">
            <w:pPr>
              <w:keepNext/>
              <w:jc w:val="center"/>
              <w:rPr>
                <w:b/>
              </w:rPr>
            </w:pPr>
            <w:r w:rsidRPr="00A55418">
              <w:rPr>
                <w:b/>
              </w:rPr>
              <w:t>Возможности</w:t>
            </w:r>
          </w:p>
        </w:tc>
        <w:tc>
          <w:tcPr>
            <w:tcW w:w="2584" w:type="pct"/>
            <w:gridSpan w:val="2"/>
            <w:shd w:val="clear" w:color="auto" w:fill="FFFFFF" w:themeFill="background1"/>
          </w:tcPr>
          <w:p w:rsidR="00A908AA" w:rsidRPr="00A55418" w:rsidRDefault="00A908AA" w:rsidP="00A908AA">
            <w:pPr>
              <w:keepNext/>
              <w:jc w:val="center"/>
              <w:rPr>
                <w:b/>
              </w:rPr>
            </w:pPr>
            <w:r w:rsidRPr="00A55418">
              <w:rPr>
                <w:b/>
              </w:rPr>
              <w:t>Угрозы</w:t>
            </w:r>
          </w:p>
        </w:tc>
      </w:tr>
      <w:tr w:rsidR="00A908AA" w:rsidRPr="00377638" w:rsidTr="00A908AA">
        <w:trPr>
          <w:trHeight w:val="20"/>
        </w:trPr>
        <w:tc>
          <w:tcPr>
            <w:tcW w:w="2416" w:type="pct"/>
            <w:shd w:val="clear" w:color="auto" w:fill="FFFFFF" w:themeFill="background1"/>
          </w:tcPr>
          <w:p w:rsidR="00A908AA" w:rsidRPr="00A55418" w:rsidRDefault="00A908AA" w:rsidP="00A908AA">
            <w:r w:rsidRPr="00A55418">
              <w:t>Наличие утвержденных федеральных и региональных программ, предусматривающих комплекс мер по развитию жилищного строительства, обеспечению земельных участков инженерной инфраструктурой и социальными объектами</w:t>
            </w:r>
          </w:p>
        </w:tc>
        <w:tc>
          <w:tcPr>
            <w:tcW w:w="2584" w:type="pct"/>
            <w:gridSpan w:val="2"/>
            <w:shd w:val="clear" w:color="auto" w:fill="FFFFFF" w:themeFill="background1"/>
          </w:tcPr>
          <w:p w:rsidR="00A908AA" w:rsidRPr="00A55418" w:rsidRDefault="00A908AA" w:rsidP="00A908AA">
            <w:pPr>
              <w:shd w:val="clear" w:color="auto" w:fill="FFFFFF" w:themeFill="background1"/>
              <w:rPr>
                <w:color w:val="FFFFFF" w:themeColor="background1"/>
              </w:rPr>
            </w:pPr>
            <w:r w:rsidRPr="00A55418">
              <w:t>Низкий уровень платежеспособности  населения на жилищное строительство</w:t>
            </w:r>
          </w:p>
        </w:tc>
      </w:tr>
      <w:tr w:rsidR="00A908AA" w:rsidRPr="00377638" w:rsidTr="00A908AA">
        <w:trPr>
          <w:trHeight w:val="20"/>
        </w:trPr>
        <w:tc>
          <w:tcPr>
            <w:tcW w:w="5000" w:type="pct"/>
            <w:gridSpan w:val="3"/>
            <w:shd w:val="clear" w:color="auto" w:fill="FFFFFF" w:themeFill="background1"/>
          </w:tcPr>
          <w:p w:rsidR="00A908AA" w:rsidRPr="00A55418" w:rsidRDefault="00A908AA" w:rsidP="00A908AA">
            <w:pPr>
              <w:keepNext/>
              <w:jc w:val="center"/>
              <w:rPr>
                <w:b/>
              </w:rPr>
            </w:pPr>
            <w:r w:rsidRPr="00A55418">
              <w:rPr>
                <w:b/>
              </w:rPr>
              <w:t>Транспортная инфраструктура</w:t>
            </w:r>
          </w:p>
        </w:tc>
      </w:tr>
      <w:tr w:rsidR="00A908AA" w:rsidRPr="00377638" w:rsidTr="00A908AA">
        <w:trPr>
          <w:trHeight w:val="20"/>
        </w:trPr>
        <w:tc>
          <w:tcPr>
            <w:tcW w:w="2416" w:type="pct"/>
            <w:shd w:val="clear" w:color="auto" w:fill="FFFFFF" w:themeFill="background1"/>
          </w:tcPr>
          <w:p w:rsidR="00A908AA" w:rsidRPr="00A55418" w:rsidRDefault="00A908AA" w:rsidP="00A908AA">
            <w:pPr>
              <w:keepNext/>
              <w:jc w:val="center"/>
              <w:rPr>
                <w:b/>
              </w:rPr>
            </w:pPr>
            <w:r w:rsidRPr="00A55418">
              <w:rPr>
                <w:b/>
              </w:rPr>
              <w:lastRenderedPageBreak/>
              <w:t>Сильные стороны</w:t>
            </w:r>
          </w:p>
        </w:tc>
        <w:tc>
          <w:tcPr>
            <w:tcW w:w="2584" w:type="pct"/>
            <w:gridSpan w:val="2"/>
            <w:shd w:val="clear" w:color="auto" w:fill="FFFFFF" w:themeFill="background1"/>
          </w:tcPr>
          <w:p w:rsidR="00A908AA" w:rsidRPr="00A55418" w:rsidRDefault="00A908AA" w:rsidP="00A908AA">
            <w:pPr>
              <w:keepNext/>
              <w:jc w:val="center"/>
              <w:rPr>
                <w:b/>
              </w:rPr>
            </w:pPr>
            <w:r w:rsidRPr="00A55418">
              <w:rPr>
                <w:b/>
              </w:rPr>
              <w:t>Слабые стороны</w:t>
            </w:r>
          </w:p>
        </w:tc>
      </w:tr>
      <w:tr w:rsidR="00A908AA" w:rsidRPr="00377638" w:rsidTr="00A908AA">
        <w:trPr>
          <w:trHeight w:val="20"/>
        </w:trPr>
        <w:tc>
          <w:tcPr>
            <w:tcW w:w="2416" w:type="pct"/>
            <w:shd w:val="clear" w:color="auto" w:fill="FFFFFF" w:themeFill="background1"/>
          </w:tcPr>
          <w:p w:rsidR="00A908AA" w:rsidRPr="00A55418" w:rsidRDefault="00A908AA" w:rsidP="00A908AA">
            <w:pPr>
              <w:rPr>
                <w:i/>
              </w:rPr>
            </w:pPr>
          </w:p>
        </w:tc>
        <w:tc>
          <w:tcPr>
            <w:tcW w:w="2584" w:type="pct"/>
            <w:gridSpan w:val="2"/>
            <w:shd w:val="clear" w:color="auto" w:fill="FFFFFF" w:themeFill="background1"/>
          </w:tcPr>
          <w:p w:rsidR="00A908AA" w:rsidRPr="00A55418" w:rsidRDefault="00A908AA" w:rsidP="00A908AA">
            <w:r w:rsidRPr="00A55418">
              <w:t xml:space="preserve">Высокая доля автомобильных  </w:t>
            </w:r>
            <w:proofErr w:type="gramStart"/>
            <w:r w:rsidRPr="00A55418">
              <w:t>дорог</w:t>
            </w:r>
            <w:proofErr w:type="gramEnd"/>
            <w:r w:rsidRPr="00A55418">
              <w:t xml:space="preserve"> не отвечающих нормативным требованиям;</w:t>
            </w:r>
          </w:p>
          <w:p w:rsidR="00A908AA" w:rsidRPr="00A55418" w:rsidRDefault="00A908AA" w:rsidP="00A908AA">
            <w:r w:rsidRPr="00A55418">
              <w:t>Недостаточность средств дорожного фонда;</w:t>
            </w:r>
          </w:p>
          <w:p w:rsidR="00A908AA" w:rsidRPr="00A55418" w:rsidRDefault="00A908AA" w:rsidP="00A908AA"/>
        </w:tc>
      </w:tr>
      <w:tr w:rsidR="00A908AA" w:rsidRPr="00377638" w:rsidTr="00A908AA">
        <w:trPr>
          <w:trHeight w:val="20"/>
        </w:trPr>
        <w:tc>
          <w:tcPr>
            <w:tcW w:w="2416" w:type="pct"/>
            <w:shd w:val="clear" w:color="auto" w:fill="FFFFFF" w:themeFill="background1"/>
          </w:tcPr>
          <w:p w:rsidR="00A908AA" w:rsidRPr="00A55418" w:rsidRDefault="00A908AA" w:rsidP="00A908AA">
            <w:pPr>
              <w:keepNext/>
              <w:jc w:val="center"/>
              <w:rPr>
                <w:b/>
              </w:rPr>
            </w:pPr>
            <w:r w:rsidRPr="00A55418">
              <w:rPr>
                <w:b/>
              </w:rPr>
              <w:t>Возможности</w:t>
            </w:r>
          </w:p>
        </w:tc>
        <w:tc>
          <w:tcPr>
            <w:tcW w:w="2584" w:type="pct"/>
            <w:gridSpan w:val="2"/>
            <w:shd w:val="clear" w:color="auto" w:fill="FFFFFF" w:themeFill="background1"/>
          </w:tcPr>
          <w:p w:rsidR="00A908AA" w:rsidRPr="00A55418" w:rsidRDefault="00A908AA" w:rsidP="00A908AA">
            <w:pPr>
              <w:keepNext/>
              <w:jc w:val="center"/>
              <w:rPr>
                <w:b/>
              </w:rPr>
            </w:pPr>
            <w:r w:rsidRPr="00A55418">
              <w:rPr>
                <w:b/>
              </w:rPr>
              <w:t>Угрозы</w:t>
            </w:r>
          </w:p>
        </w:tc>
      </w:tr>
      <w:tr w:rsidR="00A908AA" w:rsidRPr="00A61491" w:rsidTr="00A908AA">
        <w:trPr>
          <w:trHeight w:val="20"/>
        </w:trPr>
        <w:tc>
          <w:tcPr>
            <w:tcW w:w="2416" w:type="pct"/>
            <w:shd w:val="clear" w:color="auto" w:fill="FFFFFF" w:themeFill="background1"/>
          </w:tcPr>
          <w:p w:rsidR="00A908AA" w:rsidRPr="00A55418" w:rsidRDefault="00A908AA" w:rsidP="00A908AA">
            <w:r w:rsidRPr="00A55418">
              <w:t>Участие в государственных программах направленных на устойчивое развитие сельских территорий</w:t>
            </w:r>
          </w:p>
        </w:tc>
        <w:tc>
          <w:tcPr>
            <w:tcW w:w="2584" w:type="pct"/>
            <w:gridSpan w:val="2"/>
            <w:shd w:val="clear" w:color="auto" w:fill="FFFFFF" w:themeFill="background1"/>
          </w:tcPr>
          <w:p w:rsidR="00A908AA" w:rsidRPr="00A55418" w:rsidRDefault="00A908AA" w:rsidP="00A908AA">
            <w:r w:rsidRPr="00A55418">
              <w:t xml:space="preserve">Увеличение нагрузки на дорожную сеть в связи с  увеличением количества автомобильного </w:t>
            </w:r>
            <w:proofErr w:type="gramStart"/>
            <w:r w:rsidRPr="00A55418">
              <w:t>транспорта</w:t>
            </w:r>
            <w:proofErr w:type="gramEnd"/>
            <w:r w:rsidRPr="00A55418">
              <w:t xml:space="preserve">  в том числе большегрузного</w:t>
            </w:r>
          </w:p>
        </w:tc>
      </w:tr>
      <w:tr w:rsidR="00A908AA" w:rsidRPr="00377638" w:rsidTr="00A908AA">
        <w:trPr>
          <w:trHeight w:val="20"/>
        </w:trPr>
        <w:tc>
          <w:tcPr>
            <w:tcW w:w="5000" w:type="pct"/>
            <w:gridSpan w:val="3"/>
            <w:shd w:val="clear" w:color="auto" w:fill="FFFFFF" w:themeFill="background1"/>
          </w:tcPr>
          <w:p w:rsidR="00A908AA" w:rsidRPr="00A55418" w:rsidRDefault="00A908AA" w:rsidP="00A908AA">
            <w:pPr>
              <w:keepNext/>
              <w:jc w:val="center"/>
              <w:rPr>
                <w:b/>
              </w:rPr>
            </w:pPr>
            <w:r w:rsidRPr="00A55418">
              <w:rPr>
                <w:b/>
              </w:rPr>
              <w:t>Экология</w:t>
            </w:r>
          </w:p>
        </w:tc>
      </w:tr>
      <w:tr w:rsidR="00A908AA" w:rsidRPr="00377638" w:rsidTr="00A908AA">
        <w:trPr>
          <w:trHeight w:val="20"/>
        </w:trPr>
        <w:tc>
          <w:tcPr>
            <w:tcW w:w="2416" w:type="pct"/>
            <w:shd w:val="clear" w:color="auto" w:fill="FFFFFF" w:themeFill="background1"/>
          </w:tcPr>
          <w:p w:rsidR="00A908AA" w:rsidRPr="00A55418" w:rsidRDefault="00A908AA" w:rsidP="00A908AA">
            <w:pPr>
              <w:keepNext/>
              <w:jc w:val="center"/>
              <w:rPr>
                <w:b/>
              </w:rPr>
            </w:pPr>
            <w:r w:rsidRPr="00A55418">
              <w:rPr>
                <w:b/>
              </w:rPr>
              <w:t>Сильные стороны</w:t>
            </w:r>
          </w:p>
        </w:tc>
        <w:tc>
          <w:tcPr>
            <w:tcW w:w="2584" w:type="pct"/>
            <w:gridSpan w:val="2"/>
            <w:shd w:val="clear" w:color="auto" w:fill="FFFFFF" w:themeFill="background1"/>
          </w:tcPr>
          <w:p w:rsidR="00A908AA" w:rsidRPr="00A55418" w:rsidRDefault="00A908AA" w:rsidP="00A908AA">
            <w:pPr>
              <w:keepNext/>
              <w:jc w:val="center"/>
              <w:rPr>
                <w:b/>
              </w:rPr>
            </w:pPr>
            <w:r w:rsidRPr="00A55418">
              <w:rPr>
                <w:b/>
              </w:rPr>
              <w:t>Слабые стороны</w:t>
            </w:r>
          </w:p>
        </w:tc>
      </w:tr>
      <w:tr w:rsidR="00A908AA" w:rsidRPr="00377638" w:rsidTr="00A908AA">
        <w:trPr>
          <w:trHeight w:val="20"/>
        </w:trPr>
        <w:tc>
          <w:tcPr>
            <w:tcW w:w="2416" w:type="pct"/>
            <w:shd w:val="clear" w:color="auto" w:fill="FFFFFF" w:themeFill="background1"/>
          </w:tcPr>
          <w:p w:rsidR="00A908AA" w:rsidRPr="00A55418" w:rsidRDefault="00A908AA" w:rsidP="00A908AA">
            <w:pPr>
              <w:keepNext/>
            </w:pPr>
            <w:r w:rsidRPr="00A55418">
              <w:t>Разнообразие природных ландшафтов, Относительно благоприятная  экологическая обстановка;</w:t>
            </w:r>
          </w:p>
          <w:p w:rsidR="00A908AA" w:rsidRPr="00A55418" w:rsidRDefault="00A908AA" w:rsidP="00A908AA">
            <w:pPr>
              <w:keepNext/>
            </w:pPr>
          </w:p>
        </w:tc>
        <w:tc>
          <w:tcPr>
            <w:tcW w:w="2584" w:type="pct"/>
            <w:gridSpan w:val="2"/>
            <w:shd w:val="clear" w:color="auto" w:fill="FFFFFF" w:themeFill="background1"/>
          </w:tcPr>
          <w:p w:rsidR="00A908AA" w:rsidRPr="00A55418" w:rsidRDefault="00A908AA" w:rsidP="00A908AA">
            <w:pPr>
              <w:keepNext/>
            </w:pPr>
            <w:r w:rsidRPr="00A55418">
              <w:t>Отсутствие системы вторичной переработки отходов</w:t>
            </w:r>
          </w:p>
          <w:p w:rsidR="00A908AA" w:rsidRPr="00A55418" w:rsidRDefault="00A908AA" w:rsidP="00A908AA">
            <w:pPr>
              <w:keepNext/>
            </w:pPr>
            <w:r w:rsidRPr="00A55418">
              <w:t>Безнадзорные животные</w:t>
            </w:r>
          </w:p>
          <w:p w:rsidR="00A908AA" w:rsidRPr="00A55418" w:rsidRDefault="00A908AA" w:rsidP="00A908AA">
            <w:pPr>
              <w:keepNext/>
            </w:pPr>
            <w:r w:rsidRPr="00A55418">
              <w:t>Низкое качество питьевой воды</w:t>
            </w:r>
          </w:p>
          <w:p w:rsidR="00A908AA" w:rsidRPr="00A55418" w:rsidRDefault="00A908AA" w:rsidP="00A908AA">
            <w:pPr>
              <w:keepNext/>
            </w:pPr>
            <w:r w:rsidRPr="00A55418">
              <w:t xml:space="preserve">Низкая экологическая культура населения </w:t>
            </w:r>
          </w:p>
        </w:tc>
      </w:tr>
      <w:tr w:rsidR="00A908AA" w:rsidRPr="00377638" w:rsidTr="00A908AA">
        <w:trPr>
          <w:trHeight w:val="20"/>
        </w:trPr>
        <w:tc>
          <w:tcPr>
            <w:tcW w:w="2416" w:type="pct"/>
            <w:shd w:val="clear" w:color="auto" w:fill="FFFFFF" w:themeFill="background1"/>
          </w:tcPr>
          <w:p w:rsidR="00A908AA" w:rsidRPr="00A55418" w:rsidRDefault="00A908AA" w:rsidP="00A908AA">
            <w:pPr>
              <w:keepNext/>
              <w:jc w:val="center"/>
              <w:rPr>
                <w:b/>
              </w:rPr>
            </w:pPr>
            <w:r w:rsidRPr="00A55418">
              <w:rPr>
                <w:b/>
              </w:rPr>
              <w:t>Возможности</w:t>
            </w:r>
          </w:p>
        </w:tc>
        <w:tc>
          <w:tcPr>
            <w:tcW w:w="2584" w:type="pct"/>
            <w:gridSpan w:val="2"/>
            <w:shd w:val="clear" w:color="auto" w:fill="FFFFFF" w:themeFill="background1"/>
          </w:tcPr>
          <w:p w:rsidR="00A908AA" w:rsidRPr="00A55418" w:rsidRDefault="00A908AA" w:rsidP="00A908AA">
            <w:pPr>
              <w:keepNext/>
              <w:jc w:val="center"/>
              <w:rPr>
                <w:b/>
              </w:rPr>
            </w:pPr>
            <w:r w:rsidRPr="00A55418">
              <w:rPr>
                <w:b/>
              </w:rPr>
              <w:t>Угрозы</w:t>
            </w:r>
          </w:p>
        </w:tc>
      </w:tr>
      <w:tr w:rsidR="00A908AA" w:rsidRPr="00377638" w:rsidTr="00A908AA">
        <w:trPr>
          <w:trHeight w:val="20"/>
        </w:trPr>
        <w:tc>
          <w:tcPr>
            <w:tcW w:w="2416" w:type="pct"/>
            <w:shd w:val="clear" w:color="auto" w:fill="FFFFFF" w:themeFill="background1"/>
          </w:tcPr>
          <w:p w:rsidR="00A908AA" w:rsidRPr="00A55418" w:rsidRDefault="00A908AA" w:rsidP="00A908AA">
            <w:pPr>
              <w:keepNext/>
            </w:pPr>
          </w:p>
        </w:tc>
        <w:tc>
          <w:tcPr>
            <w:tcW w:w="2584" w:type="pct"/>
            <w:gridSpan w:val="2"/>
            <w:shd w:val="clear" w:color="auto" w:fill="FFFFFF" w:themeFill="background1"/>
          </w:tcPr>
          <w:p w:rsidR="00A908AA" w:rsidRPr="00A55418" w:rsidRDefault="00A908AA" w:rsidP="00A908AA">
            <w:pPr>
              <w:keepNext/>
            </w:pPr>
            <w:r w:rsidRPr="00A55418">
              <w:t>Возрастание  объемов твердых и жидких бытовых отходов,  которые нуждаются в  переработке и утилизации;</w:t>
            </w:r>
          </w:p>
          <w:p w:rsidR="00A908AA" w:rsidRPr="00A55418" w:rsidRDefault="00A908AA" w:rsidP="00A908AA">
            <w:pPr>
              <w:keepNext/>
            </w:pPr>
            <w:r w:rsidRPr="00A55418">
              <w:t>Ухудшение экологической обстановки</w:t>
            </w:r>
          </w:p>
        </w:tc>
      </w:tr>
      <w:tr w:rsidR="00A908AA" w:rsidRPr="00377638" w:rsidTr="00A908AA">
        <w:trPr>
          <w:trHeight w:val="20"/>
        </w:trPr>
        <w:tc>
          <w:tcPr>
            <w:tcW w:w="5000" w:type="pct"/>
            <w:gridSpan w:val="3"/>
            <w:shd w:val="clear" w:color="auto" w:fill="FFFFFF" w:themeFill="background1"/>
          </w:tcPr>
          <w:p w:rsidR="00A908AA" w:rsidRPr="00A55418" w:rsidRDefault="00A908AA" w:rsidP="00A908AA">
            <w:pPr>
              <w:keepNext/>
              <w:jc w:val="center"/>
              <w:rPr>
                <w:b/>
              </w:rPr>
            </w:pPr>
            <w:r w:rsidRPr="00A55418">
              <w:rPr>
                <w:b/>
              </w:rPr>
              <w:t>Природные ресурсы</w:t>
            </w:r>
          </w:p>
        </w:tc>
      </w:tr>
      <w:tr w:rsidR="00A908AA" w:rsidRPr="00377638" w:rsidTr="00A908AA">
        <w:trPr>
          <w:trHeight w:val="20"/>
        </w:trPr>
        <w:tc>
          <w:tcPr>
            <w:tcW w:w="2416" w:type="pct"/>
            <w:shd w:val="clear" w:color="auto" w:fill="FFFFFF" w:themeFill="background1"/>
          </w:tcPr>
          <w:p w:rsidR="00A908AA" w:rsidRPr="00A55418" w:rsidRDefault="00A908AA" w:rsidP="00A908AA">
            <w:pPr>
              <w:keepNext/>
              <w:jc w:val="center"/>
              <w:rPr>
                <w:b/>
              </w:rPr>
            </w:pPr>
            <w:r w:rsidRPr="00A55418">
              <w:rPr>
                <w:b/>
              </w:rPr>
              <w:t>Сильные стороны</w:t>
            </w:r>
          </w:p>
        </w:tc>
        <w:tc>
          <w:tcPr>
            <w:tcW w:w="2584" w:type="pct"/>
            <w:gridSpan w:val="2"/>
            <w:shd w:val="clear" w:color="auto" w:fill="FFFFFF" w:themeFill="background1"/>
          </w:tcPr>
          <w:p w:rsidR="00A908AA" w:rsidRPr="00A55418" w:rsidRDefault="00A908AA" w:rsidP="00A908AA">
            <w:pPr>
              <w:keepNext/>
              <w:jc w:val="center"/>
              <w:rPr>
                <w:b/>
              </w:rPr>
            </w:pPr>
            <w:r w:rsidRPr="00A55418">
              <w:rPr>
                <w:b/>
              </w:rPr>
              <w:t>Слабые стороны</w:t>
            </w:r>
          </w:p>
        </w:tc>
      </w:tr>
      <w:tr w:rsidR="00A908AA" w:rsidRPr="00377638" w:rsidTr="00A908AA">
        <w:trPr>
          <w:trHeight w:val="20"/>
        </w:trPr>
        <w:tc>
          <w:tcPr>
            <w:tcW w:w="2416" w:type="pct"/>
            <w:shd w:val="clear" w:color="auto" w:fill="FFFFFF" w:themeFill="background1"/>
          </w:tcPr>
          <w:p w:rsidR="00A908AA" w:rsidRPr="00A55418" w:rsidRDefault="00A908AA" w:rsidP="00A908AA">
            <w:pPr>
              <w:keepNext/>
            </w:pPr>
            <w:r w:rsidRPr="00A55418">
              <w:t>Наличие запасов древесины;</w:t>
            </w:r>
          </w:p>
          <w:p w:rsidR="00A908AA" w:rsidRPr="00A55418" w:rsidRDefault="00A908AA" w:rsidP="00A908AA">
            <w:pPr>
              <w:keepNext/>
            </w:pPr>
            <w:r w:rsidRPr="00A55418">
              <w:t>Наличие минерально-сырьевой базы</w:t>
            </w:r>
            <w:proofErr w:type="gramStart"/>
            <w:r w:rsidRPr="00A55418">
              <w:t xml:space="preserve"> ;</w:t>
            </w:r>
            <w:proofErr w:type="gramEnd"/>
          </w:p>
          <w:p w:rsidR="00A908AA" w:rsidRPr="00A55418" w:rsidRDefault="00A908AA" w:rsidP="00A908AA">
            <w:pPr>
              <w:keepNext/>
            </w:pPr>
            <w:r w:rsidRPr="00A55418">
              <w:t xml:space="preserve"> Водные ресурсы</w:t>
            </w:r>
          </w:p>
        </w:tc>
        <w:tc>
          <w:tcPr>
            <w:tcW w:w="2584" w:type="pct"/>
            <w:gridSpan w:val="2"/>
            <w:shd w:val="clear" w:color="auto" w:fill="FFFFFF" w:themeFill="background1"/>
          </w:tcPr>
          <w:p w:rsidR="00A908AA" w:rsidRPr="00A55418" w:rsidRDefault="00A908AA" w:rsidP="00A908AA">
            <w:pPr>
              <w:keepNext/>
            </w:pPr>
            <w:r w:rsidRPr="00A55418">
              <w:t xml:space="preserve"> Низкая степень вовлеченности природных ресурсов в хозяйственный оборот</w:t>
            </w:r>
          </w:p>
          <w:p w:rsidR="00A908AA" w:rsidRPr="00A55418" w:rsidRDefault="00A908AA" w:rsidP="00A908AA">
            <w:pPr>
              <w:keepNext/>
            </w:pPr>
          </w:p>
        </w:tc>
      </w:tr>
      <w:tr w:rsidR="00A908AA" w:rsidRPr="00377638" w:rsidTr="00A908AA">
        <w:trPr>
          <w:trHeight w:val="20"/>
        </w:trPr>
        <w:tc>
          <w:tcPr>
            <w:tcW w:w="2416" w:type="pct"/>
            <w:shd w:val="clear" w:color="auto" w:fill="FFFFFF" w:themeFill="background1"/>
          </w:tcPr>
          <w:p w:rsidR="00A908AA" w:rsidRPr="00A55418" w:rsidRDefault="00A908AA" w:rsidP="00A908AA">
            <w:pPr>
              <w:keepNext/>
              <w:jc w:val="center"/>
              <w:rPr>
                <w:b/>
              </w:rPr>
            </w:pPr>
            <w:r w:rsidRPr="00A55418">
              <w:rPr>
                <w:b/>
              </w:rPr>
              <w:t>Возможности</w:t>
            </w:r>
          </w:p>
        </w:tc>
        <w:tc>
          <w:tcPr>
            <w:tcW w:w="2584" w:type="pct"/>
            <w:gridSpan w:val="2"/>
            <w:shd w:val="clear" w:color="auto" w:fill="FFFFFF" w:themeFill="background1"/>
          </w:tcPr>
          <w:p w:rsidR="00A908AA" w:rsidRPr="00A55418" w:rsidRDefault="00A908AA" w:rsidP="00A908AA">
            <w:pPr>
              <w:keepNext/>
              <w:jc w:val="center"/>
              <w:rPr>
                <w:b/>
              </w:rPr>
            </w:pPr>
            <w:r w:rsidRPr="00A55418">
              <w:rPr>
                <w:b/>
              </w:rPr>
              <w:t>Угрозы</w:t>
            </w:r>
          </w:p>
        </w:tc>
      </w:tr>
      <w:tr w:rsidR="00A908AA" w:rsidRPr="00377638" w:rsidTr="00A908AA">
        <w:trPr>
          <w:trHeight w:val="20"/>
        </w:trPr>
        <w:tc>
          <w:tcPr>
            <w:tcW w:w="2416" w:type="pct"/>
            <w:shd w:val="clear" w:color="auto" w:fill="FFFFFF" w:themeFill="background1"/>
          </w:tcPr>
          <w:p w:rsidR="00A908AA" w:rsidRPr="00A55418" w:rsidRDefault="00A908AA" w:rsidP="00A908AA">
            <w:r w:rsidRPr="00A55418">
              <w:t>Развитие добывающих, лесоперерабатывающих производств.</w:t>
            </w:r>
          </w:p>
        </w:tc>
        <w:tc>
          <w:tcPr>
            <w:tcW w:w="2584" w:type="pct"/>
            <w:gridSpan w:val="2"/>
            <w:shd w:val="clear" w:color="auto" w:fill="FFFFFF" w:themeFill="background1"/>
          </w:tcPr>
          <w:p w:rsidR="00A908AA" w:rsidRPr="00A55418" w:rsidRDefault="00A908AA" w:rsidP="00A908AA">
            <w:pPr>
              <w:keepNext/>
            </w:pPr>
            <w:r w:rsidRPr="00A55418">
              <w:t>Нерегулируемое на уровне муниципального образования и не приносящее дохода  изъятие природных ресурсов</w:t>
            </w:r>
          </w:p>
        </w:tc>
      </w:tr>
      <w:tr w:rsidR="00A908AA" w:rsidRPr="00377638" w:rsidTr="00A908AA">
        <w:trPr>
          <w:trHeight w:val="20"/>
        </w:trPr>
        <w:tc>
          <w:tcPr>
            <w:tcW w:w="5000" w:type="pct"/>
            <w:gridSpan w:val="3"/>
            <w:shd w:val="clear" w:color="auto" w:fill="FFFFFF" w:themeFill="background1"/>
          </w:tcPr>
          <w:p w:rsidR="00A908AA" w:rsidRPr="00A55418" w:rsidRDefault="00A908AA" w:rsidP="00A908AA">
            <w:pPr>
              <w:keepNext/>
              <w:jc w:val="center"/>
              <w:rPr>
                <w:b/>
              </w:rPr>
            </w:pPr>
            <w:r w:rsidRPr="00A55418">
              <w:rPr>
                <w:b/>
              </w:rPr>
              <w:t>Потребительский рынок</w:t>
            </w:r>
          </w:p>
        </w:tc>
      </w:tr>
      <w:tr w:rsidR="00A908AA" w:rsidRPr="00377638" w:rsidTr="00A908AA">
        <w:trPr>
          <w:trHeight w:val="20"/>
        </w:trPr>
        <w:tc>
          <w:tcPr>
            <w:tcW w:w="2416" w:type="pct"/>
            <w:shd w:val="clear" w:color="auto" w:fill="FFFFFF" w:themeFill="background1"/>
          </w:tcPr>
          <w:p w:rsidR="00A908AA" w:rsidRPr="00A55418" w:rsidRDefault="00A908AA" w:rsidP="00A908AA">
            <w:pPr>
              <w:keepNext/>
              <w:jc w:val="center"/>
              <w:rPr>
                <w:b/>
              </w:rPr>
            </w:pPr>
            <w:r w:rsidRPr="00A55418">
              <w:rPr>
                <w:b/>
              </w:rPr>
              <w:t>Сильные стороны</w:t>
            </w:r>
          </w:p>
        </w:tc>
        <w:tc>
          <w:tcPr>
            <w:tcW w:w="2584" w:type="pct"/>
            <w:gridSpan w:val="2"/>
            <w:shd w:val="clear" w:color="auto" w:fill="FFFFFF" w:themeFill="background1"/>
          </w:tcPr>
          <w:p w:rsidR="00A908AA" w:rsidRPr="00A55418" w:rsidRDefault="00A908AA" w:rsidP="00A908AA">
            <w:pPr>
              <w:keepNext/>
              <w:jc w:val="center"/>
              <w:rPr>
                <w:b/>
              </w:rPr>
            </w:pPr>
            <w:r w:rsidRPr="00A55418">
              <w:rPr>
                <w:b/>
              </w:rPr>
              <w:t>Слабые стороны</w:t>
            </w:r>
          </w:p>
        </w:tc>
      </w:tr>
      <w:tr w:rsidR="00A908AA" w:rsidRPr="00377638" w:rsidTr="00A908AA">
        <w:trPr>
          <w:trHeight w:val="20"/>
        </w:trPr>
        <w:tc>
          <w:tcPr>
            <w:tcW w:w="2416" w:type="pct"/>
            <w:shd w:val="clear" w:color="auto" w:fill="FFFFFF" w:themeFill="background1"/>
          </w:tcPr>
          <w:p w:rsidR="00A908AA" w:rsidRPr="00A55418" w:rsidRDefault="00A908AA" w:rsidP="00A908AA">
            <w:r w:rsidRPr="00A55418">
              <w:t>Устойчивая положительная динамика развития в сфере розничной торговли;</w:t>
            </w:r>
          </w:p>
          <w:p w:rsidR="00A908AA" w:rsidRPr="00A55418" w:rsidRDefault="00A908AA" w:rsidP="00A908AA"/>
        </w:tc>
        <w:tc>
          <w:tcPr>
            <w:tcW w:w="2584" w:type="pct"/>
            <w:gridSpan w:val="2"/>
            <w:shd w:val="clear" w:color="auto" w:fill="FFFFFF" w:themeFill="background1"/>
          </w:tcPr>
          <w:p w:rsidR="00A908AA" w:rsidRPr="00A55418" w:rsidRDefault="00A908AA" w:rsidP="00A908AA">
            <w:r w:rsidRPr="00A55418">
              <w:t xml:space="preserve">Низкий уровень обеспеченности населения  бытовыми </w:t>
            </w:r>
            <w:proofErr w:type="gramStart"/>
            <w:r w:rsidRPr="00A55418">
              <w:t>услугами</w:t>
            </w:r>
            <w:proofErr w:type="gramEnd"/>
            <w:r w:rsidRPr="00A55418">
              <w:t xml:space="preserve"> в том числе  ассортимента  предлагаемых услуг</w:t>
            </w:r>
          </w:p>
          <w:p w:rsidR="00A908AA" w:rsidRPr="00A55418" w:rsidRDefault="00A908AA" w:rsidP="00A908AA"/>
        </w:tc>
      </w:tr>
      <w:tr w:rsidR="00A908AA" w:rsidRPr="00377638" w:rsidTr="00A908AA">
        <w:trPr>
          <w:trHeight w:val="20"/>
        </w:trPr>
        <w:tc>
          <w:tcPr>
            <w:tcW w:w="2416" w:type="pct"/>
            <w:shd w:val="clear" w:color="auto" w:fill="FFFFFF" w:themeFill="background1"/>
          </w:tcPr>
          <w:p w:rsidR="00A908AA" w:rsidRPr="00A55418" w:rsidRDefault="00A908AA" w:rsidP="00A908AA">
            <w:pPr>
              <w:keepNext/>
              <w:jc w:val="center"/>
              <w:rPr>
                <w:b/>
              </w:rPr>
            </w:pPr>
            <w:r w:rsidRPr="00A55418">
              <w:rPr>
                <w:b/>
              </w:rPr>
              <w:t>Возможности</w:t>
            </w:r>
          </w:p>
        </w:tc>
        <w:tc>
          <w:tcPr>
            <w:tcW w:w="2584" w:type="pct"/>
            <w:gridSpan w:val="2"/>
            <w:shd w:val="clear" w:color="auto" w:fill="FFFFFF" w:themeFill="background1"/>
          </w:tcPr>
          <w:p w:rsidR="00A908AA" w:rsidRPr="00A55418" w:rsidRDefault="00A908AA" w:rsidP="00A908AA">
            <w:pPr>
              <w:keepNext/>
              <w:jc w:val="center"/>
              <w:rPr>
                <w:b/>
              </w:rPr>
            </w:pPr>
            <w:r w:rsidRPr="00A55418">
              <w:rPr>
                <w:b/>
              </w:rPr>
              <w:t>Угрозы</w:t>
            </w:r>
          </w:p>
        </w:tc>
      </w:tr>
      <w:tr w:rsidR="00A908AA" w:rsidRPr="00377638" w:rsidTr="00A908AA">
        <w:trPr>
          <w:trHeight w:val="20"/>
        </w:trPr>
        <w:tc>
          <w:tcPr>
            <w:tcW w:w="2416" w:type="pct"/>
            <w:shd w:val="clear" w:color="auto" w:fill="FFFFFF" w:themeFill="background1"/>
          </w:tcPr>
          <w:p w:rsidR="00A908AA" w:rsidRPr="00A55418" w:rsidRDefault="00A908AA" w:rsidP="00A908AA">
            <w:r w:rsidRPr="00A55418">
              <w:t>Наличие разных форматов торговли</w:t>
            </w:r>
            <w:proofErr w:type="gramStart"/>
            <w:r w:rsidRPr="00A55418">
              <w:t xml:space="preserve"> ,</w:t>
            </w:r>
            <w:proofErr w:type="gramEnd"/>
            <w:r w:rsidRPr="00A55418">
              <w:t xml:space="preserve"> в том числе  мобильной торговли;</w:t>
            </w:r>
          </w:p>
          <w:p w:rsidR="00A908AA" w:rsidRPr="00A55418" w:rsidRDefault="00A908AA" w:rsidP="00A908AA"/>
        </w:tc>
        <w:tc>
          <w:tcPr>
            <w:tcW w:w="2584" w:type="pct"/>
            <w:gridSpan w:val="2"/>
            <w:shd w:val="clear" w:color="auto" w:fill="FFFFFF" w:themeFill="background1"/>
          </w:tcPr>
          <w:p w:rsidR="00A908AA" w:rsidRPr="00A55418" w:rsidRDefault="00A908AA" w:rsidP="00A908AA">
            <w:r w:rsidRPr="00A55418">
              <w:t>Отсутствие  стимулов повышения качества предоставляемых услуг населению;</w:t>
            </w:r>
          </w:p>
          <w:p w:rsidR="00A908AA" w:rsidRDefault="00A908AA" w:rsidP="00A908AA"/>
          <w:p w:rsidR="00A55418" w:rsidRPr="00A55418" w:rsidRDefault="00A55418" w:rsidP="00A908AA"/>
        </w:tc>
      </w:tr>
      <w:tr w:rsidR="00A908AA" w:rsidRPr="00377638" w:rsidTr="00A908AA">
        <w:trPr>
          <w:trHeight w:val="20"/>
        </w:trPr>
        <w:tc>
          <w:tcPr>
            <w:tcW w:w="5000" w:type="pct"/>
            <w:gridSpan w:val="3"/>
            <w:shd w:val="clear" w:color="auto" w:fill="FFFFFF" w:themeFill="background1"/>
          </w:tcPr>
          <w:p w:rsidR="00A908AA" w:rsidRPr="00A55418" w:rsidRDefault="00A908AA" w:rsidP="00A908AA">
            <w:pPr>
              <w:keepNext/>
              <w:jc w:val="center"/>
              <w:rPr>
                <w:b/>
              </w:rPr>
            </w:pPr>
            <w:r w:rsidRPr="00A55418">
              <w:rPr>
                <w:b/>
              </w:rPr>
              <w:t>Бюджетная обеспеченность</w:t>
            </w:r>
          </w:p>
        </w:tc>
      </w:tr>
      <w:tr w:rsidR="00A908AA" w:rsidRPr="00377638" w:rsidTr="00A908AA">
        <w:trPr>
          <w:trHeight w:val="20"/>
        </w:trPr>
        <w:tc>
          <w:tcPr>
            <w:tcW w:w="2416" w:type="pct"/>
            <w:shd w:val="clear" w:color="auto" w:fill="FFFFFF" w:themeFill="background1"/>
          </w:tcPr>
          <w:p w:rsidR="00A908AA" w:rsidRPr="00A55418" w:rsidRDefault="00A908AA" w:rsidP="00A908AA">
            <w:pPr>
              <w:keepNext/>
              <w:jc w:val="center"/>
              <w:rPr>
                <w:b/>
              </w:rPr>
            </w:pPr>
            <w:r w:rsidRPr="00A55418">
              <w:rPr>
                <w:b/>
              </w:rPr>
              <w:t>Сильные стороны</w:t>
            </w:r>
          </w:p>
        </w:tc>
        <w:tc>
          <w:tcPr>
            <w:tcW w:w="2584" w:type="pct"/>
            <w:gridSpan w:val="2"/>
            <w:shd w:val="clear" w:color="auto" w:fill="FFFFFF" w:themeFill="background1"/>
          </w:tcPr>
          <w:p w:rsidR="00A908AA" w:rsidRPr="00A55418" w:rsidRDefault="00A908AA" w:rsidP="00A908AA">
            <w:pPr>
              <w:keepNext/>
              <w:jc w:val="center"/>
              <w:rPr>
                <w:b/>
              </w:rPr>
            </w:pPr>
            <w:r w:rsidRPr="00A55418">
              <w:rPr>
                <w:b/>
              </w:rPr>
              <w:t>Слабые стороны</w:t>
            </w:r>
          </w:p>
        </w:tc>
      </w:tr>
      <w:tr w:rsidR="00A908AA" w:rsidRPr="00A55418" w:rsidTr="00A908AA">
        <w:trPr>
          <w:trHeight w:val="20"/>
        </w:trPr>
        <w:tc>
          <w:tcPr>
            <w:tcW w:w="2416" w:type="pct"/>
            <w:shd w:val="clear" w:color="auto" w:fill="FFFFFF" w:themeFill="background1"/>
          </w:tcPr>
          <w:p w:rsidR="00A908AA" w:rsidRPr="00A55418" w:rsidRDefault="00A908AA" w:rsidP="00A908AA">
            <w:r w:rsidRPr="00A55418">
              <w:t xml:space="preserve">1.Рост собственных доходов </w:t>
            </w:r>
          </w:p>
          <w:p w:rsidR="00A908AA" w:rsidRPr="00A55418" w:rsidRDefault="00A908AA" w:rsidP="00A908AA"/>
        </w:tc>
        <w:tc>
          <w:tcPr>
            <w:tcW w:w="2584" w:type="pct"/>
            <w:gridSpan w:val="2"/>
            <w:shd w:val="clear" w:color="auto" w:fill="FFFFFF" w:themeFill="background1"/>
          </w:tcPr>
          <w:p w:rsidR="00A908AA" w:rsidRPr="00A55418" w:rsidRDefault="00A908AA" w:rsidP="00A908AA">
            <w:r w:rsidRPr="00A55418">
              <w:t>1. Ухудшение социально-экономического развития поселения;</w:t>
            </w:r>
          </w:p>
          <w:p w:rsidR="00A908AA" w:rsidRPr="00A55418" w:rsidRDefault="00A908AA" w:rsidP="00A908AA">
            <w:r w:rsidRPr="00A55418">
              <w:t>2. Снижение финансовой поддержки   из областного и районного бюджетов;</w:t>
            </w:r>
          </w:p>
          <w:p w:rsidR="00A908AA" w:rsidRPr="00A55418" w:rsidRDefault="00A908AA" w:rsidP="00A908AA">
            <w:r w:rsidRPr="00A55418">
              <w:t>3. Рост расходных обязательств Малышевского муниципального образования в условиях ограниченности финансовых ресурсов</w:t>
            </w:r>
          </w:p>
        </w:tc>
      </w:tr>
      <w:tr w:rsidR="00A908AA" w:rsidRPr="00A55418" w:rsidTr="00A908AA">
        <w:trPr>
          <w:trHeight w:val="20"/>
        </w:trPr>
        <w:tc>
          <w:tcPr>
            <w:tcW w:w="2416" w:type="pct"/>
            <w:shd w:val="clear" w:color="auto" w:fill="FFFFFF" w:themeFill="background1"/>
          </w:tcPr>
          <w:p w:rsidR="00A908AA" w:rsidRPr="00A55418" w:rsidRDefault="00A908AA" w:rsidP="00A908AA">
            <w:pPr>
              <w:keepNext/>
              <w:jc w:val="center"/>
              <w:rPr>
                <w:b/>
              </w:rPr>
            </w:pPr>
            <w:r w:rsidRPr="00A55418">
              <w:rPr>
                <w:b/>
              </w:rPr>
              <w:t>Возможности</w:t>
            </w:r>
          </w:p>
        </w:tc>
        <w:tc>
          <w:tcPr>
            <w:tcW w:w="2584" w:type="pct"/>
            <w:gridSpan w:val="2"/>
            <w:shd w:val="clear" w:color="auto" w:fill="FFFFFF" w:themeFill="background1"/>
          </w:tcPr>
          <w:p w:rsidR="00A908AA" w:rsidRPr="00A55418" w:rsidRDefault="00A908AA" w:rsidP="00A908AA">
            <w:pPr>
              <w:keepNext/>
              <w:jc w:val="center"/>
              <w:rPr>
                <w:b/>
              </w:rPr>
            </w:pPr>
            <w:r w:rsidRPr="00A55418">
              <w:rPr>
                <w:b/>
              </w:rPr>
              <w:t>Угрозы</w:t>
            </w:r>
          </w:p>
        </w:tc>
      </w:tr>
      <w:tr w:rsidR="00A908AA" w:rsidRPr="00A55418" w:rsidTr="00A908AA">
        <w:trPr>
          <w:trHeight w:val="20"/>
        </w:trPr>
        <w:tc>
          <w:tcPr>
            <w:tcW w:w="2416" w:type="pct"/>
            <w:shd w:val="clear" w:color="auto" w:fill="FFFFFF" w:themeFill="background1"/>
          </w:tcPr>
          <w:p w:rsidR="00A908AA" w:rsidRPr="00A55418" w:rsidRDefault="00A908AA" w:rsidP="00A908AA">
            <w:r w:rsidRPr="00A55418">
              <w:t>Проведение бюджетной реформы, оптимизация бюджетных расходов</w:t>
            </w:r>
          </w:p>
          <w:p w:rsidR="00A908AA" w:rsidRPr="00A55418" w:rsidRDefault="00A908AA" w:rsidP="00A908AA">
            <w:r w:rsidRPr="00A55418">
              <w:t xml:space="preserve"> Реализация мероприятий, направленных на увеличение доходной базы Малышевского муниципального образования</w:t>
            </w:r>
          </w:p>
        </w:tc>
        <w:tc>
          <w:tcPr>
            <w:tcW w:w="2584" w:type="pct"/>
            <w:gridSpan w:val="2"/>
            <w:shd w:val="clear" w:color="auto" w:fill="FFFFFF" w:themeFill="background1"/>
          </w:tcPr>
          <w:p w:rsidR="00A908AA" w:rsidRPr="00A55418" w:rsidRDefault="00A908AA" w:rsidP="00A908AA">
            <w:r w:rsidRPr="00A55418">
              <w:t>Несбалансированность бюджета  Малышевского сельского поселения;</w:t>
            </w:r>
          </w:p>
          <w:p w:rsidR="00A908AA" w:rsidRPr="00A55418" w:rsidRDefault="00A908AA" w:rsidP="00A908AA">
            <w:r w:rsidRPr="00A55418">
              <w:t xml:space="preserve"> </w:t>
            </w:r>
          </w:p>
          <w:p w:rsidR="00A908AA" w:rsidRPr="00A55418" w:rsidRDefault="00A908AA" w:rsidP="00A908AA"/>
        </w:tc>
      </w:tr>
      <w:tr w:rsidR="00A908AA" w:rsidRPr="00A55418" w:rsidTr="00A908AA">
        <w:trPr>
          <w:trHeight w:val="20"/>
        </w:trPr>
        <w:tc>
          <w:tcPr>
            <w:tcW w:w="5000" w:type="pct"/>
            <w:gridSpan w:val="3"/>
            <w:shd w:val="clear" w:color="auto" w:fill="FFFFFF" w:themeFill="background1"/>
          </w:tcPr>
          <w:p w:rsidR="00A908AA" w:rsidRPr="00A55418" w:rsidRDefault="00A908AA" w:rsidP="00A908AA">
            <w:pPr>
              <w:keepNext/>
              <w:jc w:val="center"/>
              <w:rPr>
                <w:b/>
              </w:rPr>
            </w:pPr>
            <w:r w:rsidRPr="00A55418">
              <w:rPr>
                <w:b/>
              </w:rPr>
              <w:t>Труд и занятость</w:t>
            </w:r>
          </w:p>
        </w:tc>
      </w:tr>
      <w:tr w:rsidR="00A908AA" w:rsidRPr="00A55418" w:rsidTr="00A908AA">
        <w:trPr>
          <w:trHeight w:val="20"/>
        </w:trPr>
        <w:tc>
          <w:tcPr>
            <w:tcW w:w="2416" w:type="pct"/>
            <w:shd w:val="clear" w:color="auto" w:fill="FFFFFF" w:themeFill="background1"/>
          </w:tcPr>
          <w:p w:rsidR="00A908AA" w:rsidRPr="00A55418" w:rsidRDefault="00A908AA" w:rsidP="00A908AA">
            <w:pPr>
              <w:keepNext/>
              <w:jc w:val="center"/>
              <w:rPr>
                <w:b/>
              </w:rPr>
            </w:pPr>
            <w:r w:rsidRPr="00A55418">
              <w:rPr>
                <w:b/>
              </w:rPr>
              <w:t>Сильные стороны</w:t>
            </w:r>
          </w:p>
        </w:tc>
        <w:tc>
          <w:tcPr>
            <w:tcW w:w="2584" w:type="pct"/>
            <w:gridSpan w:val="2"/>
            <w:shd w:val="clear" w:color="auto" w:fill="FFFFFF" w:themeFill="background1"/>
          </w:tcPr>
          <w:p w:rsidR="00A908AA" w:rsidRPr="00A55418" w:rsidRDefault="00A908AA" w:rsidP="00A908AA">
            <w:pPr>
              <w:keepNext/>
              <w:jc w:val="center"/>
              <w:rPr>
                <w:b/>
              </w:rPr>
            </w:pPr>
            <w:r w:rsidRPr="00A55418">
              <w:rPr>
                <w:b/>
              </w:rPr>
              <w:t>Слабые стороны</w:t>
            </w:r>
          </w:p>
        </w:tc>
      </w:tr>
      <w:tr w:rsidR="00A908AA" w:rsidRPr="00A55418" w:rsidTr="00A908AA">
        <w:trPr>
          <w:trHeight w:val="20"/>
        </w:trPr>
        <w:tc>
          <w:tcPr>
            <w:tcW w:w="2416" w:type="pct"/>
            <w:shd w:val="clear" w:color="auto" w:fill="FFFFFF" w:themeFill="background1"/>
          </w:tcPr>
          <w:p w:rsidR="00A908AA" w:rsidRPr="00A55418" w:rsidRDefault="00A908AA" w:rsidP="00A908AA"/>
        </w:tc>
        <w:tc>
          <w:tcPr>
            <w:tcW w:w="2584" w:type="pct"/>
            <w:gridSpan w:val="2"/>
            <w:shd w:val="clear" w:color="auto" w:fill="FFFFFF" w:themeFill="background1"/>
          </w:tcPr>
          <w:p w:rsidR="00A908AA" w:rsidRPr="00A55418" w:rsidRDefault="00A908AA" w:rsidP="00A908AA">
            <w:r w:rsidRPr="00A55418">
              <w:t>Сохранение неформальной занятости</w:t>
            </w:r>
          </w:p>
        </w:tc>
      </w:tr>
      <w:tr w:rsidR="00A908AA" w:rsidRPr="00A55418" w:rsidTr="00A908AA">
        <w:trPr>
          <w:trHeight w:val="20"/>
        </w:trPr>
        <w:tc>
          <w:tcPr>
            <w:tcW w:w="2416" w:type="pct"/>
            <w:shd w:val="clear" w:color="auto" w:fill="FFFFFF" w:themeFill="background1"/>
          </w:tcPr>
          <w:p w:rsidR="00A908AA" w:rsidRPr="00A55418" w:rsidRDefault="00A908AA" w:rsidP="00A908AA">
            <w:pPr>
              <w:keepNext/>
              <w:jc w:val="center"/>
              <w:rPr>
                <w:b/>
              </w:rPr>
            </w:pPr>
            <w:r w:rsidRPr="00A55418">
              <w:rPr>
                <w:b/>
              </w:rPr>
              <w:t>Возможности</w:t>
            </w:r>
          </w:p>
        </w:tc>
        <w:tc>
          <w:tcPr>
            <w:tcW w:w="2584" w:type="pct"/>
            <w:gridSpan w:val="2"/>
            <w:shd w:val="clear" w:color="auto" w:fill="FFFFFF" w:themeFill="background1"/>
          </w:tcPr>
          <w:p w:rsidR="00A908AA" w:rsidRPr="00A55418" w:rsidRDefault="00A908AA" w:rsidP="00A908AA">
            <w:pPr>
              <w:jc w:val="center"/>
            </w:pPr>
            <w:r w:rsidRPr="00A55418">
              <w:rPr>
                <w:b/>
              </w:rPr>
              <w:t>Угрозы</w:t>
            </w:r>
          </w:p>
        </w:tc>
      </w:tr>
      <w:tr w:rsidR="00A908AA" w:rsidRPr="00A55418" w:rsidTr="00A908AA">
        <w:trPr>
          <w:trHeight w:val="20"/>
        </w:trPr>
        <w:tc>
          <w:tcPr>
            <w:tcW w:w="2416" w:type="pct"/>
            <w:shd w:val="clear" w:color="auto" w:fill="FFFFFF" w:themeFill="background1"/>
          </w:tcPr>
          <w:p w:rsidR="00A908AA" w:rsidRPr="00A55418" w:rsidRDefault="00A908AA" w:rsidP="00A908AA">
            <w:r w:rsidRPr="00A55418">
              <w:lastRenderedPageBreak/>
              <w:t>Создание  условий для развития малого и среднего предпринимательства;</w:t>
            </w:r>
          </w:p>
          <w:p w:rsidR="00A908AA" w:rsidRPr="00A55418" w:rsidRDefault="00A908AA" w:rsidP="00A908AA">
            <w:r w:rsidRPr="00A55418">
              <w:t>Повышение  инвестиционной привлекательности и развитие перспективных рынков труда, в том числе в сфере  переработки сельскохозяйственного сырья, туризма, сферы услуг и др.</w:t>
            </w:r>
          </w:p>
          <w:p w:rsidR="00A908AA" w:rsidRPr="00A55418" w:rsidRDefault="00A908AA" w:rsidP="00A908AA"/>
        </w:tc>
        <w:tc>
          <w:tcPr>
            <w:tcW w:w="2584" w:type="pct"/>
            <w:gridSpan w:val="2"/>
            <w:shd w:val="clear" w:color="auto" w:fill="FFFFFF" w:themeFill="background1"/>
          </w:tcPr>
          <w:p w:rsidR="00A908AA" w:rsidRPr="00A55418" w:rsidRDefault="00A908AA" w:rsidP="00A908AA">
            <w:r w:rsidRPr="00A55418">
              <w:t>Дефицит  квалифицированных кадров рабочих специальностей;</w:t>
            </w:r>
          </w:p>
          <w:p w:rsidR="00A908AA" w:rsidRPr="00A55418" w:rsidRDefault="00A908AA" w:rsidP="00A908AA">
            <w:r w:rsidRPr="00A55418">
              <w:t>Маятниковая миграция;</w:t>
            </w:r>
          </w:p>
          <w:p w:rsidR="00A908AA" w:rsidRPr="00A55418" w:rsidRDefault="00A908AA" w:rsidP="00A908AA"/>
        </w:tc>
      </w:tr>
      <w:tr w:rsidR="00A908AA" w:rsidRPr="00A55418" w:rsidTr="00A908AA">
        <w:trPr>
          <w:trHeight w:val="20"/>
        </w:trPr>
        <w:tc>
          <w:tcPr>
            <w:tcW w:w="5000" w:type="pct"/>
            <w:gridSpan w:val="3"/>
            <w:shd w:val="clear" w:color="auto" w:fill="FFFFFF" w:themeFill="background1"/>
          </w:tcPr>
          <w:p w:rsidR="00A908AA" w:rsidRPr="00A55418" w:rsidRDefault="00A908AA" w:rsidP="00A908AA">
            <w:pPr>
              <w:keepNext/>
              <w:jc w:val="center"/>
              <w:rPr>
                <w:b/>
              </w:rPr>
            </w:pPr>
            <w:r w:rsidRPr="00A55418">
              <w:rPr>
                <w:b/>
              </w:rPr>
              <w:t>Сельское хозяйство</w:t>
            </w:r>
          </w:p>
        </w:tc>
      </w:tr>
      <w:tr w:rsidR="00A908AA" w:rsidRPr="00A55418" w:rsidTr="00A908AA">
        <w:trPr>
          <w:trHeight w:val="20"/>
        </w:trPr>
        <w:tc>
          <w:tcPr>
            <w:tcW w:w="2416" w:type="pct"/>
            <w:shd w:val="clear" w:color="auto" w:fill="FFFFFF" w:themeFill="background1"/>
          </w:tcPr>
          <w:p w:rsidR="00A908AA" w:rsidRPr="00A55418" w:rsidRDefault="00A908AA" w:rsidP="00A908AA">
            <w:pPr>
              <w:keepNext/>
              <w:jc w:val="center"/>
              <w:rPr>
                <w:b/>
              </w:rPr>
            </w:pPr>
            <w:r w:rsidRPr="00A55418">
              <w:rPr>
                <w:b/>
              </w:rPr>
              <w:t>Сильные стороны</w:t>
            </w:r>
          </w:p>
        </w:tc>
        <w:tc>
          <w:tcPr>
            <w:tcW w:w="2584" w:type="pct"/>
            <w:gridSpan w:val="2"/>
            <w:shd w:val="clear" w:color="auto" w:fill="FFFFFF" w:themeFill="background1"/>
          </w:tcPr>
          <w:p w:rsidR="00A908AA" w:rsidRPr="00A55418" w:rsidRDefault="00A908AA" w:rsidP="00A908AA">
            <w:pPr>
              <w:keepNext/>
              <w:jc w:val="center"/>
              <w:rPr>
                <w:b/>
              </w:rPr>
            </w:pPr>
            <w:r w:rsidRPr="00A55418">
              <w:rPr>
                <w:b/>
              </w:rPr>
              <w:t>Слабые стороны</w:t>
            </w:r>
          </w:p>
        </w:tc>
      </w:tr>
      <w:tr w:rsidR="00A908AA" w:rsidRPr="00A55418" w:rsidTr="00A908AA">
        <w:trPr>
          <w:trHeight w:val="20"/>
        </w:trPr>
        <w:tc>
          <w:tcPr>
            <w:tcW w:w="2416" w:type="pct"/>
            <w:shd w:val="clear" w:color="auto" w:fill="FFFFFF" w:themeFill="background1"/>
          </w:tcPr>
          <w:p w:rsidR="00A908AA" w:rsidRPr="00A55418" w:rsidRDefault="00A908AA" w:rsidP="00A908AA">
            <w:r w:rsidRPr="00A55418">
              <w:t>Наличие  значительных земельных ресурсов сельскохозяйственного назначения;</w:t>
            </w:r>
          </w:p>
          <w:p w:rsidR="00A908AA" w:rsidRPr="00A55418" w:rsidRDefault="00A908AA" w:rsidP="00A908AA">
            <w:r w:rsidRPr="00A55418">
              <w:t>Ро</w:t>
            </w:r>
            <w:proofErr w:type="gramStart"/>
            <w:r w:rsidRPr="00A55418">
              <w:t>ст спр</w:t>
            </w:r>
            <w:proofErr w:type="gramEnd"/>
            <w:r w:rsidRPr="00A55418">
              <w:t>оса на сельскохозяйственную продукцию местного производства</w:t>
            </w:r>
          </w:p>
          <w:p w:rsidR="00A908AA" w:rsidRPr="00A55418" w:rsidRDefault="00A908AA" w:rsidP="00A908AA"/>
        </w:tc>
        <w:tc>
          <w:tcPr>
            <w:tcW w:w="2584" w:type="pct"/>
            <w:gridSpan w:val="2"/>
            <w:shd w:val="clear" w:color="auto" w:fill="FFFFFF" w:themeFill="background1"/>
          </w:tcPr>
          <w:p w:rsidR="00A908AA" w:rsidRPr="00A55418" w:rsidRDefault="00A908AA" w:rsidP="00A908AA">
            <w:r w:rsidRPr="00A55418">
              <w:t xml:space="preserve">Отсутствие  предприятий по  переработке сельскохозяйственной продукции; </w:t>
            </w:r>
          </w:p>
          <w:p w:rsidR="00A908AA" w:rsidRPr="00A55418" w:rsidRDefault="00A908AA" w:rsidP="00A908AA">
            <w:r w:rsidRPr="00A55418">
              <w:t>Высокий износ сельскохозяйственной техники, животноводческих помещений</w:t>
            </w:r>
            <w:proofErr w:type="gramStart"/>
            <w:r w:rsidRPr="00A55418">
              <w:t xml:space="preserve"> ,</w:t>
            </w:r>
            <w:proofErr w:type="gramEnd"/>
            <w:r w:rsidRPr="00A55418">
              <w:t xml:space="preserve">  оборудования;</w:t>
            </w:r>
          </w:p>
          <w:p w:rsidR="00A908AA" w:rsidRPr="00A55418" w:rsidRDefault="00A908AA" w:rsidP="00A908AA">
            <w:proofErr w:type="spellStart"/>
            <w:r w:rsidRPr="00A55418">
              <w:t>Диспаритет</w:t>
            </w:r>
            <w:proofErr w:type="spellEnd"/>
            <w:r w:rsidRPr="00A55418">
              <w:t xml:space="preserve"> цен на сельскохозяйственную  продукцию</w:t>
            </w:r>
            <w:proofErr w:type="gramStart"/>
            <w:r w:rsidRPr="00A55418">
              <w:t xml:space="preserve">;. </w:t>
            </w:r>
            <w:proofErr w:type="gramEnd"/>
          </w:p>
          <w:p w:rsidR="00A908AA" w:rsidRPr="00A55418" w:rsidRDefault="00A908AA" w:rsidP="00A908AA">
            <w:r w:rsidRPr="00A55418">
              <w:t>Отсутствие организованных каналов сбыта сельскохозяйственных товаров</w:t>
            </w:r>
          </w:p>
        </w:tc>
      </w:tr>
      <w:tr w:rsidR="00A908AA" w:rsidRPr="00A55418" w:rsidTr="00A908AA">
        <w:trPr>
          <w:trHeight w:val="20"/>
        </w:trPr>
        <w:tc>
          <w:tcPr>
            <w:tcW w:w="2416" w:type="pct"/>
            <w:shd w:val="clear" w:color="auto" w:fill="FFFFFF" w:themeFill="background1"/>
          </w:tcPr>
          <w:p w:rsidR="00A908AA" w:rsidRPr="00A55418" w:rsidRDefault="00A908AA" w:rsidP="00A908AA">
            <w:pPr>
              <w:keepNext/>
              <w:jc w:val="center"/>
              <w:rPr>
                <w:b/>
              </w:rPr>
            </w:pPr>
            <w:r w:rsidRPr="00A55418">
              <w:rPr>
                <w:b/>
              </w:rPr>
              <w:t>Возможности</w:t>
            </w:r>
          </w:p>
        </w:tc>
        <w:tc>
          <w:tcPr>
            <w:tcW w:w="2584" w:type="pct"/>
            <w:gridSpan w:val="2"/>
            <w:shd w:val="clear" w:color="auto" w:fill="FFFFFF" w:themeFill="background1"/>
          </w:tcPr>
          <w:p w:rsidR="00A908AA" w:rsidRPr="00A55418" w:rsidRDefault="00A908AA" w:rsidP="00A908AA">
            <w:pPr>
              <w:keepNext/>
              <w:jc w:val="center"/>
              <w:rPr>
                <w:b/>
              </w:rPr>
            </w:pPr>
            <w:r w:rsidRPr="00A55418">
              <w:rPr>
                <w:b/>
              </w:rPr>
              <w:t>Угрозы</w:t>
            </w:r>
          </w:p>
        </w:tc>
      </w:tr>
      <w:tr w:rsidR="00A908AA" w:rsidRPr="00A55418" w:rsidTr="00A908AA">
        <w:trPr>
          <w:trHeight w:val="20"/>
        </w:trPr>
        <w:tc>
          <w:tcPr>
            <w:tcW w:w="2416" w:type="pct"/>
            <w:shd w:val="clear" w:color="auto" w:fill="FFFFFF" w:themeFill="background1"/>
          </w:tcPr>
          <w:p w:rsidR="00A908AA" w:rsidRPr="00A55418" w:rsidRDefault="00A908AA" w:rsidP="00A908AA">
            <w:r w:rsidRPr="00A55418">
              <w:t>Развитие малых форм  хозяйствования на селе;</w:t>
            </w:r>
          </w:p>
          <w:p w:rsidR="00A908AA" w:rsidRPr="00A55418" w:rsidRDefault="00A908AA" w:rsidP="00A908AA">
            <w:r w:rsidRPr="00A55418">
              <w:t xml:space="preserve">Вовлечение в производство  </w:t>
            </w:r>
            <w:proofErr w:type="gramStart"/>
            <w:r w:rsidRPr="00A55418">
              <w:t>неиспользуемых</w:t>
            </w:r>
            <w:proofErr w:type="gramEnd"/>
            <w:r w:rsidRPr="00A55418">
              <w:t xml:space="preserve"> </w:t>
            </w:r>
          </w:p>
          <w:p w:rsidR="00A908AA" w:rsidRPr="00A55418" w:rsidRDefault="00A908AA" w:rsidP="00A908AA">
            <w:r w:rsidRPr="00A55418">
              <w:t>сельскохозяйственных угодий</w:t>
            </w:r>
          </w:p>
        </w:tc>
        <w:tc>
          <w:tcPr>
            <w:tcW w:w="2584" w:type="pct"/>
            <w:gridSpan w:val="2"/>
            <w:shd w:val="clear" w:color="auto" w:fill="FFFFFF" w:themeFill="background1"/>
          </w:tcPr>
          <w:p w:rsidR="00A908AA" w:rsidRPr="00A55418" w:rsidRDefault="00A908AA" w:rsidP="00A908AA">
            <w:r w:rsidRPr="00A55418">
              <w:t>Зависимость сельскохозяйственного производства от природных факторов (расположение района  в зоне  рискованного земледелия);</w:t>
            </w:r>
          </w:p>
          <w:p w:rsidR="00A908AA" w:rsidRPr="00A55418" w:rsidRDefault="00A908AA" w:rsidP="00A908AA">
            <w:r w:rsidRPr="00A55418">
              <w:t>Старение населения, занятого в сельскохозяйственном производстве;</w:t>
            </w:r>
          </w:p>
          <w:p w:rsidR="00A908AA" w:rsidRPr="00A55418" w:rsidRDefault="00A908AA" w:rsidP="00A908AA">
            <w:r w:rsidRPr="00A55418">
              <w:t xml:space="preserve">Недостаток квалифицированных кадров </w:t>
            </w:r>
          </w:p>
        </w:tc>
      </w:tr>
    </w:tbl>
    <w:p w:rsidR="00A908AA" w:rsidRPr="00A55418"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sz w:val="22"/>
          <w:szCs w:val="22"/>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A908AA" w:rsidRPr="00E270CF"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u w:val="single"/>
        </w:rPr>
      </w:pPr>
      <w:r>
        <w:rPr>
          <w:b/>
        </w:rPr>
        <w:t>4</w:t>
      </w:r>
      <w:r w:rsidRPr="00E270CF">
        <w:rPr>
          <w:b/>
        </w:rPr>
        <w:t>.</w:t>
      </w:r>
      <w:r>
        <w:rPr>
          <w:b/>
        </w:rPr>
        <w:t xml:space="preserve">  </w:t>
      </w:r>
      <w:r>
        <w:rPr>
          <w:b/>
          <w:u w:val="single"/>
        </w:rPr>
        <w:t>Оценка действующих мер по улучшению социально-экономического положения муниципального образования</w:t>
      </w:r>
    </w:p>
    <w:p w:rsidR="00A908AA" w:rsidRDefault="00A908AA" w:rsidP="00A908AA">
      <w:pPr>
        <w:jc w:val="both"/>
        <w:rPr>
          <w:b/>
          <w:bCs/>
          <w:iCs/>
          <w:lang w:bidi="en-US"/>
        </w:rPr>
      </w:pPr>
    </w:p>
    <w:p w:rsidR="00A908AA" w:rsidRDefault="00A908AA" w:rsidP="00A908AA">
      <w:pPr>
        <w:shd w:val="clear" w:color="auto" w:fill="FFFFFF" w:themeFill="background1"/>
        <w:ind w:firstLine="540"/>
        <w:jc w:val="both"/>
        <w:rPr>
          <w:rFonts w:eastAsiaTheme="minorHAnsi"/>
          <w:lang w:eastAsia="en-US"/>
        </w:rPr>
      </w:pPr>
      <w:r>
        <w:rPr>
          <w:rFonts w:eastAsiaTheme="minorHAnsi"/>
          <w:lang w:eastAsia="en-US"/>
        </w:rPr>
        <w:t xml:space="preserve">Муниципальные программы являются неотъемлемым элементом механизма реализации Стратегии и представляют собой взаимоувязанные по ресурсам, исполнителям и срокам осуществления комплексы мероприятий, обеспечивающих эффективное решение конкретных задач </w:t>
      </w:r>
      <w:proofErr w:type="gramStart"/>
      <w:r>
        <w:rPr>
          <w:rFonts w:eastAsiaTheme="minorHAnsi"/>
          <w:lang w:eastAsia="en-US"/>
        </w:rPr>
        <w:t>во</w:t>
      </w:r>
      <w:proofErr w:type="gramEnd"/>
      <w:r>
        <w:rPr>
          <w:rFonts w:eastAsiaTheme="minorHAnsi"/>
          <w:lang w:eastAsia="en-US"/>
        </w:rPr>
        <w:t xml:space="preserve"> исполнении стратегической цели Стратегии - повышение качества жизни и достижения высокого уровня благосостояния населения на основе устойчивого развития экономики. Перечень муниципальных программ по приоритетным направлениям. </w:t>
      </w:r>
    </w:p>
    <w:p w:rsidR="00A908AA" w:rsidRDefault="00A908AA" w:rsidP="00A908AA">
      <w:pPr>
        <w:shd w:val="clear" w:color="auto" w:fill="FFFFFF" w:themeFill="background1"/>
        <w:ind w:firstLine="540"/>
        <w:jc w:val="both"/>
        <w:rPr>
          <w:rFonts w:eastAsiaTheme="minorHAnsi"/>
          <w:lang w:eastAsia="en-US"/>
        </w:rPr>
      </w:pPr>
    </w:p>
    <w:tbl>
      <w:tblPr>
        <w:tblStyle w:val="110"/>
        <w:tblW w:w="9214" w:type="dxa"/>
        <w:tblInd w:w="250" w:type="dxa"/>
        <w:tblLayout w:type="fixed"/>
        <w:tblLook w:val="04A0"/>
      </w:tblPr>
      <w:tblGrid>
        <w:gridCol w:w="567"/>
        <w:gridCol w:w="8647"/>
      </w:tblGrid>
      <w:tr w:rsidR="00A908AA" w:rsidRPr="005239BF" w:rsidTr="00A908AA">
        <w:tc>
          <w:tcPr>
            <w:tcW w:w="567" w:type="dxa"/>
            <w:shd w:val="clear" w:color="auto" w:fill="FFFFFF" w:themeFill="background1"/>
          </w:tcPr>
          <w:p w:rsidR="00A908AA" w:rsidRPr="005239BF" w:rsidRDefault="00A908AA" w:rsidP="00A908AA">
            <w:pPr>
              <w:jc w:val="center"/>
              <w:rPr>
                <w:sz w:val="24"/>
                <w:szCs w:val="24"/>
              </w:rPr>
            </w:pPr>
            <w:r w:rsidRPr="005239BF">
              <w:rPr>
                <w:sz w:val="24"/>
                <w:szCs w:val="24"/>
              </w:rPr>
              <w:t xml:space="preserve">№ </w:t>
            </w:r>
            <w:proofErr w:type="spellStart"/>
            <w:proofErr w:type="gramStart"/>
            <w:r w:rsidRPr="005239BF">
              <w:rPr>
                <w:sz w:val="24"/>
                <w:szCs w:val="24"/>
              </w:rPr>
              <w:t>п</w:t>
            </w:r>
            <w:proofErr w:type="spellEnd"/>
            <w:proofErr w:type="gramEnd"/>
            <w:r w:rsidRPr="005239BF">
              <w:rPr>
                <w:sz w:val="24"/>
                <w:szCs w:val="24"/>
              </w:rPr>
              <w:t>/</w:t>
            </w:r>
            <w:proofErr w:type="spellStart"/>
            <w:r w:rsidRPr="005239BF">
              <w:rPr>
                <w:sz w:val="24"/>
                <w:szCs w:val="24"/>
              </w:rPr>
              <w:t>п</w:t>
            </w:r>
            <w:proofErr w:type="spellEnd"/>
          </w:p>
        </w:tc>
        <w:tc>
          <w:tcPr>
            <w:tcW w:w="8647" w:type="dxa"/>
            <w:shd w:val="clear" w:color="auto" w:fill="FFFFFF" w:themeFill="background1"/>
            <w:vAlign w:val="center"/>
          </w:tcPr>
          <w:p w:rsidR="00A908AA" w:rsidRPr="005239BF" w:rsidRDefault="00A908AA" w:rsidP="00A908AA">
            <w:pPr>
              <w:jc w:val="center"/>
              <w:rPr>
                <w:sz w:val="24"/>
                <w:szCs w:val="24"/>
              </w:rPr>
            </w:pPr>
            <w:r w:rsidRPr="005239BF">
              <w:rPr>
                <w:sz w:val="24"/>
                <w:szCs w:val="24"/>
              </w:rPr>
              <w:t>Приоритетное направление/Наименование муниципальной программы</w:t>
            </w:r>
          </w:p>
        </w:tc>
      </w:tr>
      <w:tr w:rsidR="00A908AA" w:rsidRPr="005239BF" w:rsidTr="00A908AA">
        <w:tc>
          <w:tcPr>
            <w:tcW w:w="9214" w:type="dxa"/>
            <w:gridSpan w:val="2"/>
            <w:shd w:val="clear" w:color="auto" w:fill="FFFFFF" w:themeFill="background1"/>
            <w:vAlign w:val="center"/>
          </w:tcPr>
          <w:p w:rsidR="00A908AA" w:rsidRPr="005239BF" w:rsidRDefault="00A908AA" w:rsidP="00A908AA">
            <w:pPr>
              <w:jc w:val="center"/>
              <w:rPr>
                <w:sz w:val="24"/>
                <w:szCs w:val="24"/>
              </w:rPr>
            </w:pPr>
            <w:r w:rsidRPr="005239BF">
              <w:rPr>
                <w:b/>
                <w:sz w:val="24"/>
                <w:szCs w:val="24"/>
              </w:rPr>
              <w:t>Приоритетное направление «</w:t>
            </w:r>
            <w:r>
              <w:rPr>
                <w:b/>
                <w:sz w:val="24"/>
                <w:szCs w:val="24"/>
              </w:rPr>
              <w:t>Развитие транспортной инфраструктуры</w:t>
            </w:r>
            <w:r w:rsidRPr="005239BF">
              <w:rPr>
                <w:b/>
                <w:sz w:val="24"/>
                <w:szCs w:val="24"/>
              </w:rPr>
              <w:t>»</w:t>
            </w:r>
          </w:p>
        </w:tc>
      </w:tr>
      <w:tr w:rsidR="00A908AA" w:rsidRPr="005239BF" w:rsidTr="00A908AA">
        <w:tc>
          <w:tcPr>
            <w:tcW w:w="567" w:type="dxa"/>
            <w:shd w:val="clear" w:color="auto" w:fill="FFFFFF" w:themeFill="background1"/>
            <w:vAlign w:val="center"/>
          </w:tcPr>
          <w:p w:rsidR="00A908AA" w:rsidRPr="005239BF" w:rsidRDefault="00A908AA" w:rsidP="00A908AA">
            <w:pPr>
              <w:jc w:val="center"/>
              <w:rPr>
                <w:sz w:val="24"/>
                <w:szCs w:val="24"/>
              </w:rPr>
            </w:pPr>
            <w:r w:rsidRPr="005239BF">
              <w:rPr>
                <w:sz w:val="24"/>
                <w:szCs w:val="24"/>
              </w:rPr>
              <w:t>1</w:t>
            </w:r>
          </w:p>
        </w:tc>
        <w:tc>
          <w:tcPr>
            <w:tcW w:w="8647" w:type="dxa"/>
            <w:shd w:val="clear" w:color="auto" w:fill="auto"/>
            <w:vAlign w:val="center"/>
          </w:tcPr>
          <w:p w:rsidR="00A908AA" w:rsidRPr="00225EC3" w:rsidRDefault="00A908AA" w:rsidP="00A908AA">
            <w:pPr>
              <w:rPr>
                <w:sz w:val="24"/>
                <w:szCs w:val="24"/>
              </w:rPr>
            </w:pPr>
            <w:r>
              <w:rPr>
                <w:sz w:val="24"/>
                <w:szCs w:val="24"/>
              </w:rPr>
              <w:t>Комплексное р</w:t>
            </w:r>
            <w:r w:rsidRPr="00225EC3">
              <w:rPr>
                <w:sz w:val="24"/>
                <w:szCs w:val="24"/>
              </w:rPr>
              <w:t xml:space="preserve">азвитие </w:t>
            </w:r>
            <w:r>
              <w:rPr>
                <w:sz w:val="24"/>
                <w:szCs w:val="24"/>
              </w:rPr>
              <w:t>транспортной инфраструктуры Малышевского МО на 2018-2020 годы и на период до 2032г</w:t>
            </w:r>
          </w:p>
        </w:tc>
      </w:tr>
      <w:tr w:rsidR="00A908AA" w:rsidRPr="005239BF" w:rsidTr="00A908AA">
        <w:tc>
          <w:tcPr>
            <w:tcW w:w="9214" w:type="dxa"/>
            <w:gridSpan w:val="2"/>
            <w:shd w:val="clear" w:color="auto" w:fill="FFFFFF" w:themeFill="background1"/>
            <w:vAlign w:val="center"/>
          </w:tcPr>
          <w:p w:rsidR="00A908AA" w:rsidRPr="005239BF" w:rsidRDefault="00A908AA" w:rsidP="00A908AA">
            <w:pPr>
              <w:jc w:val="center"/>
              <w:rPr>
                <w:sz w:val="24"/>
                <w:szCs w:val="24"/>
              </w:rPr>
            </w:pPr>
            <w:r w:rsidRPr="005239BF">
              <w:rPr>
                <w:b/>
                <w:sz w:val="24"/>
                <w:szCs w:val="24"/>
              </w:rPr>
              <w:t>Приоритетное направление «</w:t>
            </w:r>
            <w:r>
              <w:rPr>
                <w:b/>
                <w:sz w:val="24"/>
                <w:szCs w:val="24"/>
              </w:rPr>
              <w:t>Развитие социальной инфраструктуры</w:t>
            </w:r>
            <w:r w:rsidRPr="005239BF">
              <w:rPr>
                <w:b/>
                <w:sz w:val="24"/>
                <w:szCs w:val="24"/>
              </w:rPr>
              <w:t>»</w:t>
            </w:r>
          </w:p>
        </w:tc>
      </w:tr>
      <w:tr w:rsidR="00A908AA" w:rsidRPr="005239BF" w:rsidTr="00A908AA">
        <w:trPr>
          <w:trHeight w:val="683"/>
        </w:trPr>
        <w:tc>
          <w:tcPr>
            <w:tcW w:w="567" w:type="dxa"/>
            <w:shd w:val="clear" w:color="auto" w:fill="FFFFFF" w:themeFill="background1"/>
            <w:vAlign w:val="center"/>
          </w:tcPr>
          <w:p w:rsidR="00A908AA" w:rsidRPr="005239BF" w:rsidRDefault="00A908AA" w:rsidP="00A908AA">
            <w:pPr>
              <w:jc w:val="center"/>
              <w:rPr>
                <w:sz w:val="24"/>
                <w:szCs w:val="24"/>
              </w:rPr>
            </w:pPr>
            <w:r>
              <w:rPr>
                <w:sz w:val="24"/>
                <w:szCs w:val="24"/>
              </w:rPr>
              <w:t>1</w:t>
            </w:r>
          </w:p>
        </w:tc>
        <w:tc>
          <w:tcPr>
            <w:tcW w:w="8647" w:type="dxa"/>
            <w:shd w:val="clear" w:color="auto" w:fill="FFFFFF" w:themeFill="background1"/>
            <w:vAlign w:val="center"/>
          </w:tcPr>
          <w:p w:rsidR="00A908AA" w:rsidRPr="00225EC3" w:rsidRDefault="00A908AA" w:rsidP="00A908AA">
            <w:pPr>
              <w:rPr>
                <w:sz w:val="24"/>
                <w:szCs w:val="24"/>
              </w:rPr>
            </w:pPr>
            <w:r>
              <w:rPr>
                <w:sz w:val="24"/>
                <w:szCs w:val="24"/>
              </w:rPr>
              <w:t>Комплексное р</w:t>
            </w:r>
            <w:r w:rsidRPr="00225EC3">
              <w:rPr>
                <w:sz w:val="24"/>
                <w:szCs w:val="24"/>
              </w:rPr>
              <w:t xml:space="preserve">азвитие </w:t>
            </w:r>
            <w:r>
              <w:rPr>
                <w:sz w:val="24"/>
                <w:szCs w:val="24"/>
              </w:rPr>
              <w:t xml:space="preserve">социальной инфраструктуры Малышевского МО </w:t>
            </w:r>
            <w:proofErr w:type="spellStart"/>
            <w:r>
              <w:rPr>
                <w:sz w:val="24"/>
                <w:szCs w:val="24"/>
              </w:rPr>
              <w:t>Усть-Удинского</w:t>
            </w:r>
            <w:proofErr w:type="spellEnd"/>
            <w:r>
              <w:rPr>
                <w:sz w:val="24"/>
                <w:szCs w:val="24"/>
              </w:rPr>
              <w:t xml:space="preserve"> р-на Иркутской области на 2018-2020 годы с перспективой до 2032г</w:t>
            </w:r>
          </w:p>
        </w:tc>
      </w:tr>
    </w:tbl>
    <w:p w:rsidR="00A908AA" w:rsidRPr="005239BF" w:rsidRDefault="00A908AA" w:rsidP="00A908AA">
      <w:pPr>
        <w:jc w:val="center"/>
      </w:pPr>
    </w:p>
    <w:p w:rsidR="00A908AA" w:rsidRPr="00223790" w:rsidRDefault="00A908AA" w:rsidP="00A908AA">
      <w:pPr>
        <w:ind w:firstLine="540"/>
        <w:jc w:val="both"/>
        <w:rPr>
          <w:highlight w:val="cyan"/>
        </w:rPr>
      </w:pPr>
      <w:r>
        <w:rPr>
          <w:rFonts w:eastAsiaTheme="minorHAnsi"/>
          <w:lang w:eastAsia="en-US"/>
        </w:rPr>
        <w:lastRenderedPageBreak/>
        <w:t>При необходимости в соответствии с приоритетными стратегическими направлениями и задачами Стратегии в муниципальные программы могут быть внесены корректировки. Также</w:t>
      </w:r>
      <w:proofErr w:type="gramStart"/>
      <w:r>
        <w:rPr>
          <w:rFonts w:eastAsiaTheme="minorHAnsi"/>
          <w:lang w:eastAsia="en-US"/>
        </w:rPr>
        <w:t xml:space="preserve"> ,</w:t>
      </w:r>
      <w:proofErr w:type="gramEnd"/>
      <w:r>
        <w:rPr>
          <w:rFonts w:eastAsiaTheme="minorHAnsi"/>
          <w:lang w:eastAsia="en-US"/>
        </w:rPr>
        <w:t xml:space="preserve"> в рамках реализации плана мероприятий по реализации Стратегии  возможно уточнение перечня муниципальных программ и разработка ряда новых муниципальных программ.</w:t>
      </w:r>
    </w:p>
    <w:p w:rsidR="00A908AA" w:rsidRDefault="00A908AA" w:rsidP="00A908AA">
      <w:pPr>
        <w:jc w:val="both"/>
      </w:pPr>
      <w:r w:rsidRPr="00022993">
        <w:t xml:space="preserve">         Перечень </w:t>
      </w:r>
      <w:r>
        <w:t>муниципальных прогр</w:t>
      </w:r>
      <w:r w:rsidR="00A55418">
        <w:t>амм прилагается. (Приложение 1.1</w:t>
      </w:r>
      <w:r>
        <w:t>)</w:t>
      </w:r>
    </w:p>
    <w:p w:rsidR="00A908AA" w:rsidRPr="00022993" w:rsidRDefault="00A908AA" w:rsidP="00A908AA">
      <w:pPr>
        <w:jc w:val="both"/>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A908AA" w:rsidRDefault="00A908AA" w:rsidP="00A55418">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A55418" w:rsidRDefault="00A55418" w:rsidP="00A55418">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A55418" w:rsidRDefault="00A55418" w:rsidP="00A55418">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A55418" w:rsidRDefault="00A55418" w:rsidP="00A55418">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A55418" w:rsidRDefault="00A55418" w:rsidP="00A55418">
      <w:pPr>
        <w:pStyle w:val="ConsPlusNormal"/>
        <w:jc w:val="right"/>
      </w:pPr>
      <w:r>
        <w:t>Приложение 1.1.</w:t>
      </w:r>
    </w:p>
    <w:p w:rsidR="00A55418" w:rsidRDefault="00A55418" w:rsidP="00A55418"/>
    <w:p w:rsidR="00A55418" w:rsidRDefault="00A55418" w:rsidP="00A55418">
      <w:pPr>
        <w:pStyle w:val="ConsPlusNormal"/>
        <w:jc w:val="center"/>
      </w:pPr>
      <w:r>
        <w:t>ПЕРЕЧЕНЬ</w:t>
      </w:r>
    </w:p>
    <w:p w:rsidR="00A55418" w:rsidRDefault="00A55418" w:rsidP="00A55418">
      <w:pPr>
        <w:pStyle w:val="ConsPlusNormal"/>
        <w:jc w:val="center"/>
      </w:pPr>
      <w:r>
        <w:t xml:space="preserve">МУНИЦИПАЛЬНЫХ ПРОГРАММ МАЛЫШЕВСКОГО </w:t>
      </w:r>
      <w:r w:rsidRPr="00811AD6">
        <w:t>СЕЛЬСКОГО ПОСЕЛЕНИЯ</w:t>
      </w:r>
    </w:p>
    <w:p w:rsidR="00A55418" w:rsidRDefault="00A55418" w:rsidP="00A55418">
      <w:pPr>
        <w:pStyle w:val="ConsPlusNormal"/>
        <w:jc w:val="cente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2410"/>
        <w:gridCol w:w="2126"/>
        <w:gridCol w:w="2594"/>
      </w:tblGrid>
      <w:tr w:rsidR="00A55418" w:rsidTr="00B965B5">
        <w:trPr>
          <w:trHeight w:val="874"/>
          <w:tblHeader/>
        </w:trPr>
        <w:tc>
          <w:tcPr>
            <w:tcW w:w="2472" w:type="dxa"/>
            <w:shd w:val="clear" w:color="auto" w:fill="C0C0C0"/>
            <w:vAlign w:val="center"/>
          </w:tcPr>
          <w:p w:rsidR="00A55418" w:rsidRDefault="00A55418" w:rsidP="009703D2">
            <w:pPr>
              <w:pStyle w:val="ConsPlusNormal"/>
              <w:jc w:val="center"/>
            </w:pPr>
            <w:r>
              <w:t>Название муниципальной программы</w:t>
            </w:r>
          </w:p>
        </w:tc>
        <w:tc>
          <w:tcPr>
            <w:tcW w:w="2410" w:type="dxa"/>
            <w:shd w:val="clear" w:color="auto" w:fill="C0C0C0"/>
          </w:tcPr>
          <w:p w:rsidR="00A55418" w:rsidRDefault="00A55418" w:rsidP="009703D2">
            <w:pPr>
              <w:pStyle w:val="ConsPlusNormal"/>
              <w:jc w:val="center"/>
            </w:pPr>
            <w:r>
              <w:t xml:space="preserve">Период </w:t>
            </w:r>
            <w:r>
              <w:br/>
              <w:t>реализации программы</w:t>
            </w:r>
          </w:p>
        </w:tc>
        <w:tc>
          <w:tcPr>
            <w:tcW w:w="2126" w:type="dxa"/>
            <w:shd w:val="clear" w:color="auto" w:fill="C0C0C0"/>
          </w:tcPr>
          <w:p w:rsidR="00A55418" w:rsidRDefault="00A55418" w:rsidP="009703D2">
            <w:pPr>
              <w:pStyle w:val="ConsPlusNormal"/>
              <w:jc w:val="center"/>
            </w:pPr>
            <w:r w:rsidRPr="001A7214">
              <w:t>Объем финансирования, млн. руб.</w:t>
            </w:r>
          </w:p>
        </w:tc>
        <w:tc>
          <w:tcPr>
            <w:tcW w:w="2594" w:type="dxa"/>
            <w:shd w:val="clear" w:color="auto" w:fill="C0C0C0"/>
            <w:vAlign w:val="center"/>
          </w:tcPr>
          <w:p w:rsidR="00A55418" w:rsidRDefault="00A55418" w:rsidP="009703D2">
            <w:pPr>
              <w:pStyle w:val="ConsPlusNormal"/>
              <w:jc w:val="center"/>
            </w:pPr>
            <w:r>
              <w:t>Ответственный исполнитель</w:t>
            </w:r>
          </w:p>
        </w:tc>
      </w:tr>
      <w:tr w:rsidR="00A55418" w:rsidTr="00B965B5">
        <w:trPr>
          <w:trHeight w:val="1256"/>
        </w:trPr>
        <w:tc>
          <w:tcPr>
            <w:tcW w:w="2472" w:type="dxa"/>
            <w:vAlign w:val="center"/>
          </w:tcPr>
          <w:p w:rsidR="00A55418" w:rsidRPr="00A12710" w:rsidRDefault="00A55418" w:rsidP="009703D2">
            <w:pPr>
              <w:pStyle w:val="ConsPlusNormal"/>
              <w:rPr>
                <w:sz w:val="20"/>
              </w:rPr>
            </w:pPr>
            <w:r w:rsidRPr="00A12710">
              <w:rPr>
                <w:sz w:val="20"/>
              </w:rPr>
              <w:t>Муниципальная</w:t>
            </w:r>
          </w:p>
          <w:p w:rsidR="00A55418" w:rsidRPr="00A12710" w:rsidRDefault="00A55418" w:rsidP="009703D2">
            <w:pPr>
              <w:pStyle w:val="ConsPlusNormal"/>
              <w:rPr>
                <w:sz w:val="20"/>
              </w:rPr>
            </w:pPr>
            <w:r w:rsidRPr="00A12710">
              <w:rPr>
                <w:sz w:val="20"/>
              </w:rPr>
              <w:t>программа «Обеспечение пожарной безопасности</w:t>
            </w:r>
            <w:r>
              <w:rPr>
                <w:sz w:val="20"/>
              </w:rPr>
              <w:t xml:space="preserve"> </w:t>
            </w:r>
            <w:r w:rsidRPr="00A12710">
              <w:rPr>
                <w:sz w:val="20"/>
              </w:rPr>
              <w:t xml:space="preserve"> на территории Малышевского сельского поселения на 2016-2020гг»</w:t>
            </w:r>
          </w:p>
        </w:tc>
        <w:tc>
          <w:tcPr>
            <w:tcW w:w="2410" w:type="dxa"/>
          </w:tcPr>
          <w:p w:rsidR="00A55418" w:rsidRPr="00A12710" w:rsidRDefault="00A55418" w:rsidP="009703D2">
            <w:pPr>
              <w:pStyle w:val="ConsPlusNormal"/>
              <w:jc w:val="center"/>
              <w:rPr>
                <w:sz w:val="20"/>
              </w:rPr>
            </w:pPr>
            <w:r>
              <w:rPr>
                <w:sz w:val="20"/>
              </w:rPr>
              <w:t>2016-2020гг</w:t>
            </w:r>
          </w:p>
        </w:tc>
        <w:tc>
          <w:tcPr>
            <w:tcW w:w="2126" w:type="dxa"/>
          </w:tcPr>
          <w:p w:rsidR="00A55418" w:rsidRPr="00A12710" w:rsidRDefault="00A55418" w:rsidP="009703D2">
            <w:pPr>
              <w:pStyle w:val="ConsPlusNormal"/>
              <w:jc w:val="right"/>
              <w:rPr>
                <w:sz w:val="20"/>
              </w:rPr>
            </w:pPr>
            <w:r>
              <w:rPr>
                <w:sz w:val="20"/>
              </w:rPr>
              <w:t>0,1</w:t>
            </w:r>
          </w:p>
        </w:tc>
        <w:tc>
          <w:tcPr>
            <w:tcW w:w="2594" w:type="dxa"/>
          </w:tcPr>
          <w:p w:rsidR="00A55418" w:rsidRPr="00A12710" w:rsidRDefault="00A55418" w:rsidP="009703D2">
            <w:pPr>
              <w:pStyle w:val="ConsPlusNormal"/>
              <w:jc w:val="center"/>
              <w:rPr>
                <w:sz w:val="20"/>
              </w:rPr>
            </w:pPr>
            <w:r>
              <w:rPr>
                <w:sz w:val="20"/>
              </w:rPr>
              <w:t>Администрация Малышевского сельского поселения</w:t>
            </w:r>
          </w:p>
        </w:tc>
      </w:tr>
      <w:tr w:rsidR="00A55418" w:rsidTr="00B965B5">
        <w:trPr>
          <w:trHeight w:val="1256"/>
        </w:trPr>
        <w:tc>
          <w:tcPr>
            <w:tcW w:w="2472" w:type="dxa"/>
            <w:vAlign w:val="center"/>
          </w:tcPr>
          <w:p w:rsidR="00A55418" w:rsidRPr="00A12710" w:rsidRDefault="00A55418" w:rsidP="009703D2">
            <w:pPr>
              <w:pStyle w:val="ConsPlusNormal"/>
              <w:rPr>
                <w:sz w:val="20"/>
              </w:rPr>
            </w:pPr>
            <w:r>
              <w:rPr>
                <w:sz w:val="20"/>
              </w:rPr>
              <w:t>М</w:t>
            </w:r>
            <w:r w:rsidRPr="00A12710">
              <w:rPr>
                <w:sz w:val="20"/>
              </w:rPr>
              <w:t>униципальная</w:t>
            </w:r>
          </w:p>
          <w:p w:rsidR="00A55418" w:rsidRPr="00A12710" w:rsidRDefault="00A55418" w:rsidP="009703D2">
            <w:pPr>
              <w:pStyle w:val="ConsPlusNormal"/>
              <w:rPr>
                <w:sz w:val="20"/>
              </w:rPr>
            </w:pPr>
            <w:r w:rsidRPr="00A12710">
              <w:rPr>
                <w:sz w:val="20"/>
              </w:rPr>
              <w:t xml:space="preserve">программа </w:t>
            </w:r>
            <w:r>
              <w:rPr>
                <w:sz w:val="20"/>
              </w:rPr>
              <w:t>2 «Обеспечение безопасности дорожного движения и содержание объектов дорожного хозяйства на территории Малышевского сельского поселения на 2017-2019гг»</w:t>
            </w:r>
          </w:p>
        </w:tc>
        <w:tc>
          <w:tcPr>
            <w:tcW w:w="2410" w:type="dxa"/>
          </w:tcPr>
          <w:p w:rsidR="00A55418" w:rsidRPr="00A12710" w:rsidRDefault="00A55418" w:rsidP="009703D2">
            <w:pPr>
              <w:pStyle w:val="ConsPlusNormal"/>
              <w:jc w:val="center"/>
              <w:rPr>
                <w:sz w:val="20"/>
              </w:rPr>
            </w:pPr>
            <w:r>
              <w:rPr>
                <w:sz w:val="20"/>
              </w:rPr>
              <w:t>2017-2019гг</w:t>
            </w:r>
          </w:p>
        </w:tc>
        <w:tc>
          <w:tcPr>
            <w:tcW w:w="2126" w:type="dxa"/>
          </w:tcPr>
          <w:p w:rsidR="00A55418" w:rsidRPr="00A12710" w:rsidRDefault="00A55418" w:rsidP="009703D2">
            <w:pPr>
              <w:pStyle w:val="ConsPlusNormal"/>
              <w:jc w:val="right"/>
              <w:rPr>
                <w:sz w:val="20"/>
              </w:rPr>
            </w:pPr>
            <w:r>
              <w:rPr>
                <w:sz w:val="20"/>
              </w:rPr>
              <w:t>0,5</w:t>
            </w:r>
          </w:p>
        </w:tc>
        <w:tc>
          <w:tcPr>
            <w:tcW w:w="2594" w:type="dxa"/>
          </w:tcPr>
          <w:p w:rsidR="00A55418" w:rsidRPr="00A12710" w:rsidRDefault="00A55418" w:rsidP="009703D2">
            <w:pPr>
              <w:pStyle w:val="ConsPlusNormal"/>
              <w:jc w:val="center"/>
              <w:rPr>
                <w:sz w:val="20"/>
              </w:rPr>
            </w:pPr>
            <w:r>
              <w:rPr>
                <w:sz w:val="20"/>
              </w:rPr>
              <w:t>Администрация Малышевского сельского поселения</w:t>
            </w:r>
          </w:p>
        </w:tc>
      </w:tr>
      <w:tr w:rsidR="00A55418" w:rsidTr="00B965B5">
        <w:trPr>
          <w:trHeight w:val="1256"/>
        </w:trPr>
        <w:tc>
          <w:tcPr>
            <w:tcW w:w="2472" w:type="dxa"/>
            <w:vAlign w:val="center"/>
          </w:tcPr>
          <w:p w:rsidR="00A55418" w:rsidRPr="00A12710" w:rsidRDefault="00A55418" w:rsidP="009703D2">
            <w:pPr>
              <w:pStyle w:val="ConsPlusNormal"/>
              <w:rPr>
                <w:sz w:val="20"/>
              </w:rPr>
            </w:pPr>
            <w:r>
              <w:rPr>
                <w:sz w:val="20"/>
              </w:rPr>
              <w:lastRenderedPageBreak/>
              <w:t>Муниципальная программа 3 «Комплексное развитие транспортной инфраструктуры Малышевского МО на 2018-2020 годы и на период до 2032г»</w:t>
            </w:r>
          </w:p>
        </w:tc>
        <w:tc>
          <w:tcPr>
            <w:tcW w:w="2410" w:type="dxa"/>
          </w:tcPr>
          <w:p w:rsidR="00A55418" w:rsidRPr="00A12710" w:rsidRDefault="00A55418" w:rsidP="009703D2">
            <w:pPr>
              <w:pStyle w:val="ConsPlusNormal"/>
              <w:jc w:val="center"/>
              <w:rPr>
                <w:sz w:val="20"/>
              </w:rPr>
            </w:pPr>
            <w:r>
              <w:rPr>
                <w:sz w:val="20"/>
              </w:rPr>
              <w:t>2018-2020гг</w:t>
            </w:r>
          </w:p>
        </w:tc>
        <w:tc>
          <w:tcPr>
            <w:tcW w:w="2126" w:type="dxa"/>
          </w:tcPr>
          <w:p w:rsidR="00A55418" w:rsidRPr="00A12710" w:rsidRDefault="00A55418" w:rsidP="009703D2">
            <w:pPr>
              <w:pStyle w:val="ConsPlusNormal"/>
              <w:jc w:val="right"/>
              <w:rPr>
                <w:sz w:val="20"/>
              </w:rPr>
            </w:pPr>
            <w:r>
              <w:rPr>
                <w:sz w:val="20"/>
              </w:rPr>
              <w:t>2,4</w:t>
            </w:r>
          </w:p>
        </w:tc>
        <w:tc>
          <w:tcPr>
            <w:tcW w:w="2594" w:type="dxa"/>
          </w:tcPr>
          <w:p w:rsidR="00A55418" w:rsidRPr="00A12710" w:rsidRDefault="00A55418" w:rsidP="009703D2">
            <w:pPr>
              <w:pStyle w:val="ConsPlusNormal"/>
              <w:jc w:val="center"/>
              <w:rPr>
                <w:sz w:val="20"/>
              </w:rPr>
            </w:pPr>
            <w:r>
              <w:rPr>
                <w:sz w:val="20"/>
              </w:rPr>
              <w:t>Администрация Малышевского сельского поселения</w:t>
            </w:r>
          </w:p>
        </w:tc>
      </w:tr>
      <w:tr w:rsidR="00A55418" w:rsidTr="00B965B5">
        <w:trPr>
          <w:trHeight w:val="1256"/>
        </w:trPr>
        <w:tc>
          <w:tcPr>
            <w:tcW w:w="2472" w:type="dxa"/>
            <w:vAlign w:val="center"/>
          </w:tcPr>
          <w:p w:rsidR="00A55418" w:rsidRPr="00A12710" w:rsidRDefault="00A55418" w:rsidP="009703D2">
            <w:pPr>
              <w:pStyle w:val="ConsPlusNormal"/>
              <w:rPr>
                <w:sz w:val="20"/>
              </w:rPr>
            </w:pPr>
            <w:r>
              <w:rPr>
                <w:sz w:val="20"/>
              </w:rPr>
              <w:t>Муниципальная программа 4 «Энергосбережение и повышение энергетической эффективности Малышевского муниципального образования на 2018-2020 годы»</w:t>
            </w:r>
          </w:p>
        </w:tc>
        <w:tc>
          <w:tcPr>
            <w:tcW w:w="2410" w:type="dxa"/>
          </w:tcPr>
          <w:p w:rsidR="00A55418" w:rsidRPr="00A12710" w:rsidRDefault="00A55418" w:rsidP="009703D2">
            <w:pPr>
              <w:pStyle w:val="ConsPlusNormal"/>
              <w:jc w:val="center"/>
              <w:rPr>
                <w:sz w:val="20"/>
              </w:rPr>
            </w:pPr>
            <w:r>
              <w:rPr>
                <w:sz w:val="20"/>
              </w:rPr>
              <w:t>2018-2020гг</w:t>
            </w:r>
          </w:p>
        </w:tc>
        <w:tc>
          <w:tcPr>
            <w:tcW w:w="2126" w:type="dxa"/>
          </w:tcPr>
          <w:p w:rsidR="00A55418" w:rsidRPr="00A12710" w:rsidRDefault="00A55418" w:rsidP="009703D2">
            <w:pPr>
              <w:pStyle w:val="ConsPlusNormal"/>
              <w:jc w:val="right"/>
              <w:rPr>
                <w:sz w:val="20"/>
              </w:rPr>
            </w:pPr>
            <w:r>
              <w:rPr>
                <w:sz w:val="20"/>
              </w:rPr>
              <w:t>0,6</w:t>
            </w:r>
          </w:p>
        </w:tc>
        <w:tc>
          <w:tcPr>
            <w:tcW w:w="2594" w:type="dxa"/>
          </w:tcPr>
          <w:p w:rsidR="00A55418" w:rsidRPr="00A12710" w:rsidRDefault="00A55418" w:rsidP="009703D2">
            <w:pPr>
              <w:pStyle w:val="ConsPlusNormal"/>
              <w:jc w:val="center"/>
              <w:rPr>
                <w:sz w:val="20"/>
              </w:rPr>
            </w:pPr>
            <w:r>
              <w:rPr>
                <w:sz w:val="20"/>
              </w:rPr>
              <w:t>Администрация Малышевского сельского поселения</w:t>
            </w:r>
          </w:p>
        </w:tc>
      </w:tr>
      <w:tr w:rsidR="00A55418" w:rsidTr="00B965B5">
        <w:trPr>
          <w:trHeight w:val="1256"/>
        </w:trPr>
        <w:tc>
          <w:tcPr>
            <w:tcW w:w="2472" w:type="dxa"/>
            <w:vAlign w:val="center"/>
          </w:tcPr>
          <w:p w:rsidR="00A55418" w:rsidRPr="00A12710" w:rsidRDefault="00A55418" w:rsidP="009703D2">
            <w:pPr>
              <w:pStyle w:val="ConsPlusNormal"/>
              <w:rPr>
                <w:sz w:val="20"/>
              </w:rPr>
            </w:pPr>
            <w:r>
              <w:rPr>
                <w:sz w:val="20"/>
              </w:rPr>
              <w:t xml:space="preserve">Муниципальная программа 5 «Комплексное развитие социальной инфраструктуры Малышевского МО </w:t>
            </w:r>
            <w:proofErr w:type="spellStart"/>
            <w:r>
              <w:rPr>
                <w:sz w:val="20"/>
              </w:rPr>
              <w:t>Усть-Удинского</w:t>
            </w:r>
            <w:proofErr w:type="spellEnd"/>
            <w:r>
              <w:rPr>
                <w:sz w:val="20"/>
              </w:rPr>
              <w:t xml:space="preserve"> р-на Иркутской области на 2018-2020 годы с перспективой до 2032 года»</w:t>
            </w:r>
          </w:p>
        </w:tc>
        <w:tc>
          <w:tcPr>
            <w:tcW w:w="2410" w:type="dxa"/>
          </w:tcPr>
          <w:p w:rsidR="00A55418" w:rsidRPr="00A12710" w:rsidRDefault="00A55418" w:rsidP="009703D2">
            <w:pPr>
              <w:pStyle w:val="ConsPlusNormal"/>
              <w:jc w:val="center"/>
              <w:rPr>
                <w:sz w:val="20"/>
              </w:rPr>
            </w:pPr>
            <w:r>
              <w:rPr>
                <w:sz w:val="20"/>
              </w:rPr>
              <w:t>2018-2020гг</w:t>
            </w:r>
          </w:p>
        </w:tc>
        <w:tc>
          <w:tcPr>
            <w:tcW w:w="2126" w:type="dxa"/>
          </w:tcPr>
          <w:p w:rsidR="00A55418" w:rsidRPr="00A12710" w:rsidRDefault="00A55418" w:rsidP="009703D2">
            <w:pPr>
              <w:pStyle w:val="ConsPlusNormal"/>
              <w:jc w:val="right"/>
              <w:rPr>
                <w:sz w:val="20"/>
              </w:rPr>
            </w:pPr>
            <w:r>
              <w:rPr>
                <w:sz w:val="20"/>
              </w:rPr>
              <w:t>2,8</w:t>
            </w:r>
          </w:p>
        </w:tc>
        <w:tc>
          <w:tcPr>
            <w:tcW w:w="2594" w:type="dxa"/>
          </w:tcPr>
          <w:p w:rsidR="00A55418" w:rsidRPr="00A12710" w:rsidRDefault="00A55418" w:rsidP="009703D2">
            <w:pPr>
              <w:pStyle w:val="ConsPlusNormal"/>
              <w:jc w:val="center"/>
              <w:rPr>
                <w:sz w:val="20"/>
              </w:rPr>
            </w:pPr>
            <w:r>
              <w:rPr>
                <w:sz w:val="20"/>
              </w:rPr>
              <w:t>Администрация Малышевского сельского поселения</w:t>
            </w:r>
          </w:p>
        </w:tc>
      </w:tr>
    </w:tbl>
    <w:p w:rsidR="00A55418" w:rsidRDefault="00A55418" w:rsidP="00A55418">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B965B5" w:rsidRDefault="00B965B5" w:rsidP="00A55418">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u w:val="single"/>
        </w:rPr>
      </w:pPr>
      <w:r>
        <w:rPr>
          <w:b/>
        </w:rPr>
        <w:t>5</w:t>
      </w:r>
      <w:r w:rsidRPr="00E270CF">
        <w:rPr>
          <w:b/>
        </w:rPr>
        <w:t>.</w:t>
      </w:r>
      <w:r>
        <w:rPr>
          <w:b/>
        </w:rPr>
        <w:t xml:space="preserve">  </w:t>
      </w:r>
      <w:r>
        <w:rPr>
          <w:b/>
          <w:u w:val="single"/>
        </w:rPr>
        <w:t>Резервы (ресурсы) социально-экономического развития Малышевского муниципального образования</w:t>
      </w: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u w:val="single"/>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pPr>
      <w:r>
        <w:t xml:space="preserve">Площадь земельных участков, отнесенных к землям сельскохозяйственного назначения, составляет 11400 га. Все они находятся в долевой собственности, из них оформлено в собственность 3800 га, что на 01.01.20108 года составляет 33% от общей площади земельных участков </w:t>
      </w:r>
      <w:proofErr w:type="spellStart"/>
      <w:r>
        <w:t>сельхозназначения</w:t>
      </w:r>
      <w:proofErr w:type="spellEnd"/>
      <w:r>
        <w:t xml:space="preserve">.  К концу 2020 года площадь </w:t>
      </w:r>
      <w:proofErr w:type="gramStart"/>
      <w:r>
        <w:t>земельных участков, оформленных в собственность составит</w:t>
      </w:r>
      <w:proofErr w:type="gramEnd"/>
      <w:r>
        <w:t xml:space="preserve"> 55% от общей площади земельных участков </w:t>
      </w:r>
      <w:proofErr w:type="spellStart"/>
      <w:r>
        <w:t>сельхозназначения</w:t>
      </w:r>
      <w:proofErr w:type="spellEnd"/>
      <w:r>
        <w:t>.</w:t>
      </w:r>
    </w:p>
    <w:p w:rsidR="00A908AA" w:rsidRDefault="00A908AA" w:rsidP="00A908AA">
      <w:r>
        <w:t xml:space="preserve">             Не востребованные земли зарастают лесом.</w:t>
      </w:r>
    </w:p>
    <w:p w:rsidR="00A908AA" w:rsidRDefault="00A908AA" w:rsidP="00A908AA">
      <w:r>
        <w:t xml:space="preserve">            Площадь прочих земель составляет 4500 га или 28,3% от общей площади  земель муниципального образования, из них лесной фонд 3900 га</w:t>
      </w:r>
    </w:p>
    <w:p w:rsidR="00A908AA" w:rsidRDefault="00A908AA" w:rsidP="00A908AA">
      <w:r>
        <w:t xml:space="preserve">              </w:t>
      </w: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u w:val="single"/>
        </w:rPr>
      </w:pPr>
      <w:r>
        <w:rPr>
          <w:b/>
        </w:rPr>
        <w:t>6</w:t>
      </w:r>
      <w:r w:rsidRPr="004F6F13">
        <w:rPr>
          <w:b/>
          <w:u w:val="single"/>
        </w:rPr>
        <w:t xml:space="preserve">.  Миссия, стратегические цели, задачи и перечень наиболее крупных программных мероприятий и инвестиционных проектов, направленных на решение </w:t>
      </w:r>
      <w:proofErr w:type="spellStart"/>
      <w:r w:rsidRPr="004F6F13">
        <w:rPr>
          <w:b/>
          <w:u w:val="single"/>
        </w:rPr>
        <w:t>промбленых</w:t>
      </w:r>
      <w:proofErr w:type="spellEnd"/>
      <w:r w:rsidRPr="004F6F13">
        <w:rPr>
          <w:b/>
          <w:u w:val="single"/>
        </w:rPr>
        <w:t xml:space="preserve"> вопросов в муниципальном образовании в долгосрочной перспективе, обозначенных в разделе 36 с учетом имеющихся ресурсов</w:t>
      </w:r>
      <w:r>
        <w:rPr>
          <w:b/>
          <w:u w:val="single"/>
        </w:rPr>
        <w:t>.</w:t>
      </w: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u w:val="single"/>
        </w:rPr>
      </w:pPr>
    </w:p>
    <w:p w:rsidR="00A908AA" w:rsidRPr="00560FC2"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pPr>
      <w:r>
        <w:t xml:space="preserve">Уникальность Малышевского муниципального образования состоит в том, что на территории имеются значительные запасы водных биоресурсов, земель </w:t>
      </w:r>
      <w:proofErr w:type="spellStart"/>
      <w:r>
        <w:t>сельхозназначения</w:t>
      </w:r>
      <w:proofErr w:type="spellEnd"/>
      <w:r>
        <w:t xml:space="preserve">, </w:t>
      </w:r>
      <w:r>
        <w:lastRenderedPageBreak/>
        <w:t xml:space="preserve">лесные запасы, что создает предпосылки для развития </w:t>
      </w:r>
      <w:proofErr w:type="spellStart"/>
      <w:r>
        <w:t>лесодобывающей</w:t>
      </w:r>
      <w:proofErr w:type="spellEnd"/>
      <w:r>
        <w:t xml:space="preserve"> и перерабатывающей промышленности, сельского хозяйства, рыболовства.</w:t>
      </w:r>
    </w:p>
    <w:p w:rsidR="00A908AA" w:rsidRDefault="00A908AA" w:rsidP="00A908AA">
      <w:r>
        <w:t xml:space="preserve">            Для создания условий для укрепления и развития экономического потенциала Малышевского муниципального образования как основы благосостояния его жителей необходимо решение следующих задач:</w:t>
      </w:r>
    </w:p>
    <w:p w:rsidR="00A908AA" w:rsidRDefault="00A908AA" w:rsidP="00A908AA">
      <w:pPr>
        <w:pStyle w:val="a4"/>
        <w:numPr>
          <w:ilvl w:val="0"/>
          <w:numId w:val="13"/>
        </w:numPr>
      </w:pPr>
      <w:r>
        <w:t>Создание для благоприятного инвестиционного климата, путем реализации следующих мероприятий:</w:t>
      </w:r>
    </w:p>
    <w:p w:rsidR="00A908AA" w:rsidRDefault="00A908AA" w:rsidP="00A908AA">
      <w:pPr>
        <w:pStyle w:val="a4"/>
      </w:pPr>
      <w:r>
        <w:t xml:space="preserve">- решение на региональном уровне вопросов строительства дорог, клуба в </w:t>
      </w:r>
      <w:proofErr w:type="spellStart"/>
      <w:r>
        <w:t>с</w:t>
      </w:r>
      <w:proofErr w:type="gramStart"/>
      <w:r>
        <w:t>.М</w:t>
      </w:r>
      <w:proofErr w:type="gramEnd"/>
      <w:r>
        <w:t>алышевка</w:t>
      </w:r>
      <w:proofErr w:type="spellEnd"/>
      <w:r>
        <w:t xml:space="preserve">, летнего водопровода в </w:t>
      </w:r>
      <w:proofErr w:type="spellStart"/>
      <w:r>
        <w:t>с.Малышевка</w:t>
      </w:r>
      <w:proofErr w:type="spellEnd"/>
      <w:r>
        <w:t>.;</w:t>
      </w:r>
    </w:p>
    <w:p w:rsidR="00A908AA" w:rsidRDefault="00A908AA" w:rsidP="00A908AA">
      <w:r>
        <w:t xml:space="preserve">       2.   Развитие малого предпринимательства, за счет реализации мероприятий:</w:t>
      </w:r>
    </w:p>
    <w:p w:rsidR="00A908AA" w:rsidRDefault="00A908AA" w:rsidP="00A908AA">
      <w:r>
        <w:t xml:space="preserve">             - создание четких договорных отношений;</w:t>
      </w:r>
    </w:p>
    <w:p w:rsidR="00A908AA" w:rsidRDefault="00A908AA" w:rsidP="00A908AA">
      <w:r>
        <w:t xml:space="preserve">             - вхождение в областную программу «</w:t>
      </w:r>
      <w:r w:rsidRPr="002A798A">
        <w:t xml:space="preserve">Развитие сельского хозяйства и регулирование </w:t>
      </w:r>
      <w:r>
        <w:t xml:space="preserve"> </w:t>
      </w:r>
    </w:p>
    <w:p w:rsidR="00A908AA" w:rsidRPr="002A798A" w:rsidRDefault="00A908AA" w:rsidP="00A908AA">
      <w:r>
        <w:t xml:space="preserve">             </w:t>
      </w:r>
      <w:r w:rsidRPr="002A798A">
        <w:t>рынков сельскохозяйственной продукции, сырья и продовольствия» на 2014-2020 годы</w:t>
      </w:r>
    </w:p>
    <w:p w:rsidR="00A908AA" w:rsidRDefault="00A908AA" w:rsidP="00A908AA">
      <w:pPr>
        <w:pStyle w:val="a4"/>
        <w:numPr>
          <w:ilvl w:val="0"/>
          <w:numId w:val="2"/>
        </w:numPr>
      </w:pPr>
      <w:r>
        <w:t>Эффективное управление земельными ресурсами.</w:t>
      </w:r>
    </w:p>
    <w:p w:rsidR="00A908AA" w:rsidRDefault="00A908AA" w:rsidP="00A908AA">
      <w:r>
        <w:t xml:space="preserve">             Для улучшения социальной среды поселения требуется решение следующих задач:</w:t>
      </w:r>
    </w:p>
    <w:p w:rsidR="00A908AA" w:rsidRDefault="00A908AA" w:rsidP="00A908AA">
      <w:pPr>
        <w:pStyle w:val="a4"/>
        <w:numPr>
          <w:ilvl w:val="0"/>
          <w:numId w:val="14"/>
        </w:numPr>
      </w:pPr>
      <w:r>
        <w:t>Формирование конкурентной среды в жилищно-коммунальной сфере, привлечение субъектов малого бизнеса к оказанию услуг жилищно-коммунального хозяйства.</w:t>
      </w:r>
    </w:p>
    <w:p w:rsidR="00A908AA" w:rsidRDefault="00A908AA" w:rsidP="00A908AA">
      <w:pPr>
        <w:pStyle w:val="a4"/>
        <w:numPr>
          <w:ilvl w:val="0"/>
          <w:numId w:val="14"/>
        </w:numPr>
      </w:pPr>
      <w:r>
        <w:t>Развитие улично-дорожной сети муниципального образования.</w:t>
      </w:r>
    </w:p>
    <w:p w:rsidR="00A908AA" w:rsidRDefault="00A908AA" w:rsidP="00A908AA">
      <w:pPr>
        <w:pStyle w:val="a4"/>
        <w:numPr>
          <w:ilvl w:val="0"/>
          <w:numId w:val="14"/>
        </w:numPr>
      </w:pPr>
      <w:r>
        <w:t>Улучшение социально-культурного развития муниципального образования</w:t>
      </w:r>
    </w:p>
    <w:p w:rsidR="00A908AA" w:rsidRDefault="00A908AA" w:rsidP="00B965B5">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pPr>
    </w:p>
    <w:p w:rsidR="00B965B5" w:rsidRDefault="00B965B5" w:rsidP="00B965B5">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pPr>
    </w:p>
    <w:p w:rsidR="00B965B5" w:rsidRDefault="00B965B5" w:rsidP="00B965B5">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pPr>
    </w:p>
    <w:p w:rsidR="00B965B5" w:rsidRDefault="00B965B5" w:rsidP="00B965B5">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pPr>
    </w:p>
    <w:p w:rsidR="00B965B5" w:rsidRDefault="00B965B5" w:rsidP="00B965B5">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b/>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pPr>
      <w:r>
        <w:rPr>
          <w:b/>
        </w:rPr>
        <w:t>7</w:t>
      </w:r>
      <w:r w:rsidRPr="004F6F13">
        <w:rPr>
          <w:b/>
          <w:u w:val="single"/>
        </w:rPr>
        <w:t xml:space="preserve">.  </w:t>
      </w:r>
      <w:r>
        <w:rPr>
          <w:b/>
          <w:u w:val="single"/>
        </w:rPr>
        <w:t>Ожидаемые результаты реализации Стратегии.</w:t>
      </w:r>
    </w:p>
    <w:p w:rsidR="00A908AA" w:rsidRDefault="00A908AA" w:rsidP="00A908AA">
      <w:pPr>
        <w:ind w:left="405"/>
      </w:pPr>
      <w:r>
        <w:t>Главные выводы, которые можно сделать по анализу реализации Стратегии Малышевского</w:t>
      </w:r>
    </w:p>
    <w:p w:rsidR="00A908AA" w:rsidRDefault="00A908AA" w:rsidP="00A908AA">
      <w:r>
        <w:t>муниципального образования это то, что на данный момент времени доля Малышевского муниципального образования по развитию промышленности крайне низкая.</w:t>
      </w:r>
    </w:p>
    <w:p w:rsidR="00A908AA" w:rsidRDefault="00A908AA" w:rsidP="00A908AA">
      <w:pPr>
        <w:ind w:left="405"/>
      </w:pPr>
      <w:r>
        <w:t>Численность населения с каждым годом уменьшается, увеличивается число пенсионеров. Жилищный фонд и объекты инфраструктуры изношены. Низкий уровень жизни населения.</w:t>
      </w:r>
    </w:p>
    <w:p w:rsidR="00A908AA" w:rsidRDefault="00A908AA" w:rsidP="00A908AA">
      <w:pPr>
        <w:ind w:left="405"/>
      </w:pPr>
      <w:r>
        <w:t xml:space="preserve">На сегодняшний день в Малышевском муниципальном образовании заготовкой и вывозкой </w:t>
      </w:r>
    </w:p>
    <w:p w:rsidR="00A908AA" w:rsidRDefault="00A908AA" w:rsidP="00A908AA">
      <w:r>
        <w:t xml:space="preserve">круглого леса занимается ОАО «Ангара-1». Необходима установка высокотехнологичных линий и оборудования по глубокой переработке древесины, что приведет к созданию рабочих мест и уменьшению брошенной древесины на </w:t>
      </w:r>
      <w:proofErr w:type="spellStart"/>
      <w:r w:rsidRPr="0051622C">
        <w:t>лесоделянах</w:t>
      </w:r>
      <w:proofErr w:type="spellEnd"/>
      <w:r>
        <w:t>, так как в настоящее время вывозка древесины 3-4 сорта невыгодна из-за удаленности от промышленных центров.</w:t>
      </w:r>
    </w:p>
    <w:p w:rsidR="00A908AA" w:rsidRDefault="00A908AA" w:rsidP="00A908AA">
      <w:r>
        <w:t xml:space="preserve">        Необходимо развитие сети заготовительных пунктов по приемке излишек сельхозпродукции из личных подсобных хозяйств.</w:t>
      </w:r>
    </w:p>
    <w:p w:rsidR="00A908AA" w:rsidRDefault="00A908AA" w:rsidP="00A908AA">
      <w:r>
        <w:t xml:space="preserve">         Сельское хозяйство развалилось. По проведенному анкетированию среди населения был проделан анализ и выявлено, что главными проблемами на сегодняшнее время являются:</w:t>
      </w:r>
    </w:p>
    <w:p w:rsidR="00A908AA" w:rsidRDefault="00A908AA" w:rsidP="00A908AA">
      <w:r>
        <w:t>- повышение стоимости горюче-смазочных материалов;</w:t>
      </w:r>
    </w:p>
    <w:p w:rsidR="00A908AA" w:rsidRDefault="00A908AA" w:rsidP="00A908AA">
      <w:r>
        <w:t>- отсутствие пунктов приема сельхозпродукции;</w:t>
      </w:r>
    </w:p>
    <w:p w:rsidR="00A908AA" w:rsidRDefault="00A908AA" w:rsidP="00A908AA">
      <w:r>
        <w:t>- плохое состояние дорог местного значения;</w:t>
      </w:r>
    </w:p>
    <w:p w:rsidR="00A908AA" w:rsidRDefault="00A908AA" w:rsidP="00A908AA">
      <w:r>
        <w:t>- отсутствие рабочих мест;</w:t>
      </w:r>
    </w:p>
    <w:p w:rsidR="00A908AA" w:rsidRDefault="00A908AA" w:rsidP="00A908AA">
      <w:r>
        <w:t xml:space="preserve">- строительство объектов соцкультбыта (дом культуры в </w:t>
      </w:r>
      <w:proofErr w:type="spellStart"/>
      <w:r>
        <w:t>с</w:t>
      </w:r>
      <w:proofErr w:type="gramStart"/>
      <w:r>
        <w:t>.М</w:t>
      </w:r>
      <w:proofErr w:type="gramEnd"/>
      <w:r>
        <w:t>алышевка</w:t>
      </w:r>
      <w:proofErr w:type="spellEnd"/>
      <w:r>
        <w:t>).</w:t>
      </w:r>
    </w:p>
    <w:p w:rsidR="00A908AA" w:rsidRDefault="00A908AA" w:rsidP="00A908AA">
      <w:r>
        <w:t xml:space="preserve">          Главное препятствие развития экономического потенциала Малышевского муниципального образования, это:</w:t>
      </w:r>
    </w:p>
    <w:p w:rsidR="00A908AA" w:rsidRDefault="00A908AA" w:rsidP="00A908AA">
      <w:r>
        <w:t xml:space="preserve">- нехватка собственных финансовых средств; </w:t>
      </w:r>
    </w:p>
    <w:p w:rsidR="00A908AA" w:rsidRDefault="00A908AA" w:rsidP="00A908AA">
      <w:r>
        <w:t>- недостаток квалифицированных кадров;</w:t>
      </w:r>
    </w:p>
    <w:p w:rsidR="00A908AA" w:rsidRDefault="00A908AA" w:rsidP="00A908AA">
      <w:r>
        <w:t>- удаленность от промышленных центров;</w:t>
      </w:r>
    </w:p>
    <w:p w:rsidR="00A908AA" w:rsidRDefault="00A908AA" w:rsidP="00A908AA">
      <w:r>
        <w:t>- плохое состояние дорог;</w:t>
      </w:r>
    </w:p>
    <w:p w:rsidR="00A908AA" w:rsidRDefault="00A908AA" w:rsidP="00A908AA">
      <w:r>
        <w:t>- износ жилого фонда;</w:t>
      </w:r>
    </w:p>
    <w:p w:rsidR="00A908AA" w:rsidRDefault="00A908AA" w:rsidP="00A908AA">
      <w:r>
        <w:lastRenderedPageBreak/>
        <w:t>- отсутствие рынков сбыта.</w:t>
      </w:r>
    </w:p>
    <w:p w:rsidR="00A908AA" w:rsidRDefault="00A908AA" w:rsidP="00A908AA">
      <w:r>
        <w:t xml:space="preserve">     Перечень основных индикаторов социально-экономического развития муниципального образования </w:t>
      </w:r>
      <w:r w:rsidR="00B965B5">
        <w:t>прилагается. (Приложение 1.</w:t>
      </w:r>
      <w:r>
        <w:t>2</w:t>
      </w:r>
      <w:r w:rsidR="00B965B5">
        <w:t>)</w:t>
      </w:r>
    </w:p>
    <w:p w:rsidR="00A908AA" w:rsidRDefault="00A908AA" w:rsidP="00A908AA">
      <w:pPr>
        <w:jc w:val="cente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u w:val="single"/>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u w:val="single"/>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u w:val="single"/>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u w:val="single"/>
        </w:rPr>
      </w:pPr>
    </w:p>
    <w:p w:rsidR="00A908AA" w:rsidRDefault="00A908AA" w:rsidP="00B965B5">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u w:val="single"/>
        </w:rPr>
      </w:pPr>
    </w:p>
    <w:p w:rsidR="00B965B5" w:rsidRDefault="00B965B5" w:rsidP="00B965B5">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u w:val="single"/>
        </w:r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u w:val="single"/>
        </w:rPr>
      </w:pPr>
    </w:p>
    <w:p w:rsidR="00B965B5" w:rsidRPr="00B965B5" w:rsidRDefault="00B965B5" w:rsidP="00B965B5">
      <w:pPr>
        <w:pStyle w:val="ConsPlusNormal"/>
        <w:jc w:val="right"/>
        <w:rPr>
          <w:sz w:val="20"/>
        </w:rPr>
      </w:pPr>
      <w:r w:rsidRPr="00B965B5">
        <w:rPr>
          <w:sz w:val="20"/>
        </w:rPr>
        <w:t>Приложение 1.2.</w:t>
      </w:r>
    </w:p>
    <w:p w:rsidR="00B965B5" w:rsidRPr="00B965B5" w:rsidRDefault="00B965B5" w:rsidP="00B965B5">
      <w:pPr>
        <w:pStyle w:val="ConsPlusNormal"/>
        <w:jc w:val="center"/>
        <w:rPr>
          <w:sz w:val="20"/>
        </w:rPr>
      </w:pPr>
      <w:r w:rsidRPr="00B965B5">
        <w:rPr>
          <w:sz w:val="20"/>
        </w:rPr>
        <w:t>ПРИМЕРНЫЙ ПЕРЕЧЕНЬ ЦЕЛЕВЫХ ПОКАЗАТЕЛЕЙ СТРАТЕГИИ</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
        <w:gridCol w:w="3554"/>
        <w:gridCol w:w="900"/>
        <w:gridCol w:w="720"/>
        <w:gridCol w:w="720"/>
        <w:gridCol w:w="810"/>
        <w:gridCol w:w="687"/>
        <w:gridCol w:w="708"/>
        <w:gridCol w:w="675"/>
        <w:gridCol w:w="720"/>
        <w:gridCol w:w="720"/>
      </w:tblGrid>
      <w:tr w:rsidR="00B965B5" w:rsidRPr="00FC23AE" w:rsidTr="00B965B5">
        <w:trPr>
          <w:trHeight w:val="190"/>
          <w:tblHeader/>
        </w:trPr>
        <w:tc>
          <w:tcPr>
            <w:tcW w:w="468" w:type="dxa"/>
            <w:vMerge w:val="restart"/>
            <w:shd w:val="clear" w:color="auto" w:fill="C0C0C0"/>
            <w:vAlign w:val="center"/>
          </w:tcPr>
          <w:p w:rsidR="00B965B5" w:rsidRPr="00B965B5" w:rsidRDefault="00B965B5" w:rsidP="009703D2">
            <w:pPr>
              <w:pStyle w:val="ConsPlusNormal"/>
              <w:jc w:val="center"/>
              <w:rPr>
                <w:b/>
                <w:sz w:val="18"/>
                <w:szCs w:val="18"/>
              </w:rPr>
            </w:pPr>
            <w:r w:rsidRPr="00B965B5">
              <w:rPr>
                <w:b/>
                <w:sz w:val="18"/>
                <w:szCs w:val="18"/>
              </w:rPr>
              <w:t>№</w:t>
            </w:r>
          </w:p>
          <w:p w:rsidR="00B965B5" w:rsidRPr="00B965B5" w:rsidRDefault="00B965B5" w:rsidP="009703D2">
            <w:pPr>
              <w:pStyle w:val="ConsPlusNormal"/>
              <w:jc w:val="center"/>
              <w:rPr>
                <w:b/>
                <w:sz w:val="18"/>
                <w:szCs w:val="18"/>
              </w:rPr>
            </w:pPr>
            <w:proofErr w:type="spellStart"/>
            <w:proofErr w:type="gramStart"/>
            <w:r w:rsidRPr="00B965B5">
              <w:rPr>
                <w:b/>
                <w:sz w:val="18"/>
                <w:szCs w:val="18"/>
              </w:rPr>
              <w:t>п</w:t>
            </w:r>
            <w:proofErr w:type="spellEnd"/>
            <w:proofErr w:type="gramEnd"/>
            <w:r w:rsidRPr="00B965B5">
              <w:rPr>
                <w:b/>
                <w:sz w:val="18"/>
                <w:szCs w:val="18"/>
              </w:rPr>
              <w:t>/</w:t>
            </w:r>
            <w:proofErr w:type="spellStart"/>
            <w:r w:rsidRPr="00B965B5">
              <w:rPr>
                <w:b/>
                <w:sz w:val="18"/>
                <w:szCs w:val="18"/>
              </w:rPr>
              <w:t>п</w:t>
            </w:r>
            <w:proofErr w:type="spellEnd"/>
          </w:p>
        </w:tc>
        <w:tc>
          <w:tcPr>
            <w:tcW w:w="3554" w:type="dxa"/>
            <w:vMerge w:val="restart"/>
            <w:shd w:val="clear" w:color="auto" w:fill="C0C0C0"/>
            <w:vAlign w:val="center"/>
          </w:tcPr>
          <w:p w:rsidR="00B965B5" w:rsidRPr="00B965B5" w:rsidRDefault="00B965B5" w:rsidP="009703D2">
            <w:pPr>
              <w:pStyle w:val="ConsPlusNormal"/>
              <w:jc w:val="center"/>
              <w:rPr>
                <w:b/>
                <w:sz w:val="18"/>
                <w:szCs w:val="18"/>
              </w:rPr>
            </w:pPr>
            <w:r w:rsidRPr="00B965B5">
              <w:rPr>
                <w:b/>
                <w:sz w:val="18"/>
                <w:szCs w:val="18"/>
              </w:rPr>
              <w:t>Наименование показателя</w:t>
            </w:r>
          </w:p>
        </w:tc>
        <w:tc>
          <w:tcPr>
            <w:tcW w:w="900" w:type="dxa"/>
            <w:vMerge w:val="restart"/>
            <w:shd w:val="clear" w:color="auto" w:fill="C0C0C0"/>
            <w:vAlign w:val="center"/>
          </w:tcPr>
          <w:p w:rsidR="00B965B5" w:rsidRPr="00B965B5" w:rsidRDefault="00B965B5" w:rsidP="009703D2">
            <w:pPr>
              <w:pStyle w:val="ConsPlusNormal"/>
              <w:jc w:val="center"/>
              <w:rPr>
                <w:b/>
                <w:sz w:val="18"/>
                <w:szCs w:val="18"/>
              </w:rPr>
            </w:pPr>
            <w:r w:rsidRPr="00B965B5">
              <w:rPr>
                <w:b/>
                <w:sz w:val="18"/>
                <w:szCs w:val="18"/>
              </w:rPr>
              <w:t xml:space="preserve">ед. </w:t>
            </w:r>
            <w:proofErr w:type="spellStart"/>
            <w:r w:rsidRPr="00B965B5">
              <w:rPr>
                <w:b/>
                <w:sz w:val="18"/>
                <w:szCs w:val="18"/>
              </w:rPr>
              <w:t>изм</w:t>
            </w:r>
            <w:proofErr w:type="spellEnd"/>
            <w:r w:rsidRPr="00B965B5">
              <w:rPr>
                <w:b/>
                <w:sz w:val="18"/>
                <w:szCs w:val="18"/>
              </w:rPr>
              <w:t>.</w:t>
            </w:r>
          </w:p>
        </w:tc>
        <w:tc>
          <w:tcPr>
            <w:tcW w:w="5760" w:type="dxa"/>
            <w:gridSpan w:val="8"/>
            <w:shd w:val="clear" w:color="auto" w:fill="C0C0C0"/>
          </w:tcPr>
          <w:p w:rsidR="00B965B5" w:rsidRPr="00B965B5" w:rsidRDefault="00B965B5" w:rsidP="009703D2">
            <w:pPr>
              <w:pStyle w:val="ConsPlusNormal"/>
              <w:jc w:val="center"/>
              <w:rPr>
                <w:b/>
                <w:sz w:val="18"/>
                <w:szCs w:val="18"/>
              </w:rPr>
            </w:pPr>
            <w:r w:rsidRPr="00B965B5">
              <w:rPr>
                <w:b/>
                <w:sz w:val="18"/>
                <w:szCs w:val="18"/>
              </w:rPr>
              <w:t>Значения целевых показателей по годам:</w:t>
            </w:r>
          </w:p>
        </w:tc>
      </w:tr>
      <w:tr w:rsidR="00B965B5" w:rsidTr="00B965B5">
        <w:trPr>
          <w:tblHeader/>
        </w:trPr>
        <w:tc>
          <w:tcPr>
            <w:tcW w:w="468" w:type="dxa"/>
            <w:vMerge/>
            <w:shd w:val="clear" w:color="auto" w:fill="C0C0C0"/>
            <w:vAlign w:val="center"/>
          </w:tcPr>
          <w:p w:rsidR="00B965B5" w:rsidRPr="00B965B5" w:rsidRDefault="00B965B5" w:rsidP="009703D2">
            <w:pPr>
              <w:pStyle w:val="ConsPlusNormal"/>
              <w:jc w:val="center"/>
              <w:rPr>
                <w:b/>
                <w:sz w:val="18"/>
                <w:szCs w:val="18"/>
              </w:rPr>
            </w:pPr>
          </w:p>
        </w:tc>
        <w:tc>
          <w:tcPr>
            <w:tcW w:w="3554" w:type="dxa"/>
            <w:vMerge/>
            <w:shd w:val="clear" w:color="auto" w:fill="C0C0C0"/>
            <w:vAlign w:val="center"/>
          </w:tcPr>
          <w:p w:rsidR="00B965B5" w:rsidRPr="00B965B5" w:rsidRDefault="00B965B5" w:rsidP="009703D2">
            <w:pPr>
              <w:pStyle w:val="ConsPlusNormal"/>
              <w:jc w:val="center"/>
              <w:rPr>
                <w:b/>
                <w:sz w:val="18"/>
                <w:szCs w:val="18"/>
              </w:rPr>
            </w:pPr>
          </w:p>
        </w:tc>
        <w:tc>
          <w:tcPr>
            <w:tcW w:w="900" w:type="dxa"/>
            <w:vMerge/>
            <w:shd w:val="clear" w:color="auto" w:fill="C0C0C0"/>
            <w:vAlign w:val="center"/>
          </w:tcPr>
          <w:p w:rsidR="00B965B5" w:rsidRPr="00B965B5" w:rsidRDefault="00B965B5" w:rsidP="009703D2">
            <w:pPr>
              <w:pStyle w:val="ConsPlusNormal"/>
              <w:jc w:val="center"/>
              <w:rPr>
                <w:b/>
                <w:sz w:val="18"/>
                <w:szCs w:val="18"/>
              </w:rPr>
            </w:pPr>
          </w:p>
        </w:tc>
        <w:tc>
          <w:tcPr>
            <w:tcW w:w="720" w:type="dxa"/>
            <w:shd w:val="clear" w:color="auto" w:fill="C0C0C0"/>
            <w:vAlign w:val="center"/>
          </w:tcPr>
          <w:p w:rsidR="00B965B5" w:rsidRPr="00B965B5" w:rsidRDefault="00B965B5" w:rsidP="009703D2">
            <w:pPr>
              <w:pStyle w:val="ConsPlusNormal"/>
              <w:jc w:val="center"/>
              <w:rPr>
                <w:b/>
                <w:sz w:val="18"/>
                <w:szCs w:val="18"/>
              </w:rPr>
            </w:pPr>
            <w:r w:rsidRPr="00B965B5">
              <w:rPr>
                <w:b/>
                <w:sz w:val="18"/>
                <w:szCs w:val="18"/>
              </w:rPr>
              <w:t>2016</w:t>
            </w:r>
          </w:p>
        </w:tc>
        <w:tc>
          <w:tcPr>
            <w:tcW w:w="720" w:type="dxa"/>
            <w:shd w:val="clear" w:color="auto" w:fill="C0C0C0"/>
            <w:vAlign w:val="center"/>
          </w:tcPr>
          <w:p w:rsidR="00B965B5" w:rsidRPr="00B965B5" w:rsidRDefault="00B965B5" w:rsidP="009703D2">
            <w:pPr>
              <w:pStyle w:val="ConsPlusNormal"/>
              <w:jc w:val="center"/>
              <w:rPr>
                <w:b/>
                <w:sz w:val="18"/>
                <w:szCs w:val="18"/>
              </w:rPr>
            </w:pPr>
            <w:r w:rsidRPr="00B965B5">
              <w:rPr>
                <w:b/>
                <w:sz w:val="18"/>
                <w:szCs w:val="18"/>
              </w:rPr>
              <w:t>2017</w:t>
            </w:r>
          </w:p>
        </w:tc>
        <w:tc>
          <w:tcPr>
            <w:tcW w:w="810" w:type="dxa"/>
            <w:shd w:val="clear" w:color="auto" w:fill="C0C0C0"/>
            <w:vAlign w:val="center"/>
          </w:tcPr>
          <w:p w:rsidR="00B965B5" w:rsidRPr="00B965B5" w:rsidRDefault="00B965B5" w:rsidP="009703D2">
            <w:pPr>
              <w:pStyle w:val="ConsPlusNormal"/>
              <w:jc w:val="center"/>
              <w:rPr>
                <w:sz w:val="18"/>
                <w:szCs w:val="18"/>
              </w:rPr>
            </w:pPr>
            <w:r w:rsidRPr="00B965B5">
              <w:rPr>
                <w:b/>
                <w:sz w:val="18"/>
                <w:szCs w:val="18"/>
              </w:rPr>
              <w:t>2018</w:t>
            </w:r>
          </w:p>
        </w:tc>
        <w:tc>
          <w:tcPr>
            <w:tcW w:w="687" w:type="dxa"/>
            <w:shd w:val="clear" w:color="auto" w:fill="C0C0C0"/>
            <w:vAlign w:val="center"/>
          </w:tcPr>
          <w:p w:rsidR="00B965B5" w:rsidRPr="00B965B5" w:rsidRDefault="00B965B5" w:rsidP="009703D2">
            <w:pPr>
              <w:pStyle w:val="ConsPlusNormal"/>
              <w:jc w:val="center"/>
              <w:rPr>
                <w:b/>
                <w:sz w:val="18"/>
                <w:szCs w:val="18"/>
              </w:rPr>
            </w:pPr>
            <w:r w:rsidRPr="00B965B5">
              <w:rPr>
                <w:b/>
                <w:sz w:val="18"/>
                <w:szCs w:val="18"/>
              </w:rPr>
              <w:t>2019</w:t>
            </w:r>
          </w:p>
        </w:tc>
        <w:tc>
          <w:tcPr>
            <w:tcW w:w="708" w:type="dxa"/>
            <w:shd w:val="clear" w:color="auto" w:fill="C0C0C0"/>
            <w:vAlign w:val="center"/>
          </w:tcPr>
          <w:p w:rsidR="00B965B5" w:rsidRPr="00B965B5" w:rsidRDefault="00B965B5" w:rsidP="009703D2">
            <w:pPr>
              <w:pStyle w:val="ConsPlusNormal"/>
              <w:jc w:val="center"/>
              <w:rPr>
                <w:b/>
                <w:sz w:val="18"/>
                <w:szCs w:val="18"/>
              </w:rPr>
            </w:pPr>
            <w:r w:rsidRPr="00B965B5">
              <w:rPr>
                <w:b/>
                <w:sz w:val="18"/>
                <w:szCs w:val="18"/>
              </w:rPr>
              <w:t>2020</w:t>
            </w:r>
          </w:p>
        </w:tc>
        <w:tc>
          <w:tcPr>
            <w:tcW w:w="675" w:type="dxa"/>
            <w:shd w:val="clear" w:color="auto" w:fill="C0C0C0"/>
            <w:vAlign w:val="center"/>
          </w:tcPr>
          <w:p w:rsidR="00B965B5" w:rsidRPr="00B965B5" w:rsidRDefault="00B965B5" w:rsidP="009703D2">
            <w:pPr>
              <w:pStyle w:val="ConsPlusNormal"/>
              <w:jc w:val="center"/>
              <w:rPr>
                <w:b/>
                <w:sz w:val="18"/>
                <w:szCs w:val="18"/>
              </w:rPr>
            </w:pPr>
            <w:r w:rsidRPr="00B965B5">
              <w:rPr>
                <w:b/>
                <w:sz w:val="18"/>
                <w:szCs w:val="18"/>
              </w:rPr>
              <w:t>…</w:t>
            </w:r>
          </w:p>
        </w:tc>
        <w:tc>
          <w:tcPr>
            <w:tcW w:w="720" w:type="dxa"/>
            <w:shd w:val="clear" w:color="auto" w:fill="C0C0C0"/>
            <w:vAlign w:val="center"/>
          </w:tcPr>
          <w:p w:rsidR="00B965B5" w:rsidRPr="00B965B5" w:rsidRDefault="00B965B5" w:rsidP="009703D2">
            <w:pPr>
              <w:pStyle w:val="ConsPlusNormal"/>
              <w:jc w:val="center"/>
              <w:rPr>
                <w:b/>
                <w:sz w:val="18"/>
                <w:szCs w:val="18"/>
              </w:rPr>
            </w:pPr>
            <w:r w:rsidRPr="00B965B5">
              <w:rPr>
                <w:b/>
                <w:sz w:val="18"/>
                <w:szCs w:val="18"/>
              </w:rPr>
              <w:t>2025</w:t>
            </w:r>
          </w:p>
        </w:tc>
        <w:tc>
          <w:tcPr>
            <w:tcW w:w="720" w:type="dxa"/>
            <w:shd w:val="clear" w:color="auto" w:fill="C0C0C0"/>
            <w:vAlign w:val="center"/>
          </w:tcPr>
          <w:p w:rsidR="00B965B5" w:rsidRPr="00B965B5" w:rsidRDefault="00B965B5" w:rsidP="009703D2">
            <w:pPr>
              <w:pStyle w:val="ConsPlusNormal"/>
              <w:jc w:val="center"/>
              <w:rPr>
                <w:b/>
                <w:sz w:val="20"/>
              </w:rPr>
            </w:pPr>
            <w:r w:rsidRPr="00B965B5">
              <w:rPr>
                <w:b/>
                <w:sz w:val="20"/>
              </w:rPr>
              <w:t>2030</w:t>
            </w:r>
          </w:p>
        </w:tc>
      </w:tr>
      <w:tr w:rsidR="00B965B5" w:rsidTr="00B965B5">
        <w:trPr>
          <w:trHeight w:val="250"/>
        </w:trPr>
        <w:tc>
          <w:tcPr>
            <w:tcW w:w="468" w:type="dxa"/>
          </w:tcPr>
          <w:p w:rsidR="00B965B5" w:rsidRPr="00B965B5" w:rsidRDefault="00B965B5" w:rsidP="009703D2">
            <w:pPr>
              <w:rPr>
                <w:sz w:val="18"/>
                <w:szCs w:val="18"/>
              </w:rPr>
            </w:pPr>
            <w:r w:rsidRPr="00B965B5">
              <w:rPr>
                <w:sz w:val="18"/>
                <w:szCs w:val="18"/>
              </w:rPr>
              <w:t>1.</w:t>
            </w:r>
          </w:p>
        </w:tc>
        <w:tc>
          <w:tcPr>
            <w:tcW w:w="3554" w:type="dxa"/>
          </w:tcPr>
          <w:p w:rsidR="00B965B5" w:rsidRPr="00B965B5" w:rsidRDefault="00B965B5" w:rsidP="009703D2">
            <w:pPr>
              <w:rPr>
                <w:sz w:val="18"/>
                <w:szCs w:val="18"/>
              </w:rPr>
            </w:pPr>
            <w:r w:rsidRPr="00B965B5">
              <w:rPr>
                <w:sz w:val="18"/>
                <w:szCs w:val="18"/>
              </w:rPr>
              <w:t>Численность постоянного населения</w:t>
            </w:r>
          </w:p>
        </w:tc>
        <w:tc>
          <w:tcPr>
            <w:tcW w:w="900" w:type="dxa"/>
          </w:tcPr>
          <w:p w:rsidR="00B965B5" w:rsidRPr="00B965B5" w:rsidRDefault="00B965B5" w:rsidP="009703D2">
            <w:pPr>
              <w:jc w:val="center"/>
              <w:rPr>
                <w:sz w:val="18"/>
                <w:szCs w:val="18"/>
              </w:rPr>
            </w:pPr>
            <w:r w:rsidRPr="00B965B5">
              <w:rPr>
                <w:sz w:val="18"/>
                <w:szCs w:val="18"/>
              </w:rPr>
              <w:t>чел.</w:t>
            </w:r>
          </w:p>
        </w:tc>
        <w:tc>
          <w:tcPr>
            <w:tcW w:w="720" w:type="dxa"/>
          </w:tcPr>
          <w:p w:rsidR="00B965B5" w:rsidRPr="00B965B5" w:rsidRDefault="00B965B5" w:rsidP="009703D2">
            <w:pPr>
              <w:jc w:val="center"/>
              <w:rPr>
                <w:sz w:val="18"/>
                <w:szCs w:val="18"/>
              </w:rPr>
            </w:pPr>
            <w:r w:rsidRPr="00B965B5">
              <w:rPr>
                <w:sz w:val="18"/>
                <w:szCs w:val="18"/>
              </w:rPr>
              <w:t>943</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946</w:t>
            </w:r>
          </w:p>
        </w:tc>
        <w:tc>
          <w:tcPr>
            <w:tcW w:w="810" w:type="dxa"/>
            <w:vAlign w:val="center"/>
          </w:tcPr>
          <w:p w:rsidR="00B965B5" w:rsidRPr="00B965B5" w:rsidRDefault="00B965B5" w:rsidP="009703D2">
            <w:pPr>
              <w:pStyle w:val="ConsPlusNormal"/>
              <w:jc w:val="center"/>
              <w:rPr>
                <w:sz w:val="18"/>
                <w:szCs w:val="18"/>
              </w:rPr>
            </w:pPr>
            <w:r w:rsidRPr="00B965B5">
              <w:rPr>
                <w:sz w:val="18"/>
                <w:szCs w:val="18"/>
              </w:rPr>
              <w:t>906</w:t>
            </w:r>
          </w:p>
        </w:tc>
        <w:tc>
          <w:tcPr>
            <w:tcW w:w="687" w:type="dxa"/>
            <w:vAlign w:val="center"/>
          </w:tcPr>
          <w:p w:rsidR="00B965B5" w:rsidRPr="00B965B5" w:rsidRDefault="00B965B5" w:rsidP="009703D2">
            <w:pPr>
              <w:pStyle w:val="ConsPlusNormal"/>
              <w:jc w:val="center"/>
              <w:rPr>
                <w:sz w:val="18"/>
                <w:szCs w:val="18"/>
              </w:rPr>
            </w:pPr>
            <w:r w:rsidRPr="00B965B5">
              <w:rPr>
                <w:sz w:val="18"/>
                <w:szCs w:val="18"/>
              </w:rPr>
              <w:t>903</w:t>
            </w:r>
          </w:p>
        </w:tc>
        <w:tc>
          <w:tcPr>
            <w:tcW w:w="708" w:type="dxa"/>
            <w:vAlign w:val="center"/>
          </w:tcPr>
          <w:p w:rsidR="00B965B5" w:rsidRPr="00B965B5" w:rsidRDefault="00B965B5" w:rsidP="009703D2">
            <w:pPr>
              <w:pStyle w:val="ConsPlusNormal"/>
              <w:jc w:val="center"/>
              <w:rPr>
                <w:sz w:val="18"/>
                <w:szCs w:val="18"/>
              </w:rPr>
            </w:pPr>
            <w:r w:rsidRPr="00B965B5">
              <w:rPr>
                <w:sz w:val="18"/>
                <w:szCs w:val="18"/>
              </w:rPr>
              <w:t>906</w:t>
            </w:r>
          </w:p>
        </w:tc>
        <w:tc>
          <w:tcPr>
            <w:tcW w:w="675" w:type="dxa"/>
            <w:vAlign w:val="center"/>
          </w:tcPr>
          <w:p w:rsidR="00B965B5" w:rsidRPr="00B965B5" w:rsidRDefault="00B965B5" w:rsidP="009703D2">
            <w:pPr>
              <w:pStyle w:val="ConsPlusNormal"/>
              <w:jc w:val="center"/>
              <w:rPr>
                <w:sz w:val="18"/>
                <w:szCs w:val="18"/>
              </w:rPr>
            </w:pPr>
            <w:r w:rsidRPr="00B965B5">
              <w:rPr>
                <w:sz w:val="18"/>
                <w:szCs w:val="18"/>
              </w:rPr>
              <w:t>913</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918</w:t>
            </w:r>
          </w:p>
        </w:tc>
        <w:tc>
          <w:tcPr>
            <w:tcW w:w="720" w:type="dxa"/>
            <w:vAlign w:val="center"/>
          </w:tcPr>
          <w:p w:rsidR="00B965B5" w:rsidRPr="00B965B5" w:rsidRDefault="00B965B5" w:rsidP="009703D2">
            <w:pPr>
              <w:pStyle w:val="ConsPlusNormal"/>
              <w:jc w:val="center"/>
              <w:rPr>
                <w:sz w:val="20"/>
              </w:rPr>
            </w:pPr>
            <w:r w:rsidRPr="00B965B5">
              <w:rPr>
                <w:sz w:val="20"/>
              </w:rPr>
              <w:t>920</w:t>
            </w:r>
          </w:p>
        </w:tc>
      </w:tr>
      <w:tr w:rsidR="00B965B5" w:rsidTr="00B965B5">
        <w:trPr>
          <w:trHeight w:val="314"/>
        </w:trPr>
        <w:tc>
          <w:tcPr>
            <w:tcW w:w="468" w:type="dxa"/>
          </w:tcPr>
          <w:p w:rsidR="00B965B5" w:rsidRPr="00B965B5" w:rsidRDefault="00B965B5" w:rsidP="009703D2">
            <w:pPr>
              <w:rPr>
                <w:sz w:val="18"/>
                <w:szCs w:val="18"/>
              </w:rPr>
            </w:pPr>
            <w:r w:rsidRPr="00B965B5">
              <w:rPr>
                <w:sz w:val="18"/>
                <w:szCs w:val="18"/>
              </w:rPr>
              <w:t>2.</w:t>
            </w:r>
          </w:p>
        </w:tc>
        <w:tc>
          <w:tcPr>
            <w:tcW w:w="3554" w:type="dxa"/>
          </w:tcPr>
          <w:p w:rsidR="00B965B5" w:rsidRPr="00B965B5" w:rsidRDefault="00B965B5" w:rsidP="009703D2">
            <w:pPr>
              <w:rPr>
                <w:sz w:val="18"/>
                <w:szCs w:val="18"/>
              </w:rPr>
            </w:pPr>
            <w:r w:rsidRPr="00B965B5">
              <w:rPr>
                <w:sz w:val="18"/>
                <w:szCs w:val="18"/>
              </w:rPr>
              <w:t>Коэффициент естественного прироста</w:t>
            </w:r>
            <w:r w:rsidRPr="00B965B5">
              <w:rPr>
                <w:sz w:val="18"/>
                <w:szCs w:val="18"/>
              </w:rPr>
              <w:br/>
              <w:t xml:space="preserve"> (убыл</w:t>
            </w:r>
            <w:proofErr w:type="gramStart"/>
            <w:r w:rsidRPr="00B965B5">
              <w:rPr>
                <w:sz w:val="18"/>
                <w:szCs w:val="18"/>
              </w:rPr>
              <w:t>и-</w:t>
            </w:r>
            <w:proofErr w:type="gramEnd"/>
            <w:r w:rsidRPr="00B965B5">
              <w:rPr>
                <w:sz w:val="18"/>
                <w:szCs w:val="18"/>
              </w:rPr>
              <w:t>) в расчете на 1000 населения</w:t>
            </w:r>
          </w:p>
        </w:tc>
        <w:tc>
          <w:tcPr>
            <w:tcW w:w="900" w:type="dxa"/>
          </w:tcPr>
          <w:p w:rsidR="00B965B5" w:rsidRPr="00B965B5" w:rsidRDefault="00B965B5" w:rsidP="009703D2">
            <w:pPr>
              <w:jc w:val="center"/>
              <w:rPr>
                <w:sz w:val="18"/>
                <w:szCs w:val="18"/>
              </w:rPr>
            </w:pPr>
            <w:r w:rsidRPr="00B965B5">
              <w:rPr>
                <w:sz w:val="18"/>
                <w:szCs w:val="18"/>
              </w:rPr>
              <w:t>чел.</w:t>
            </w:r>
          </w:p>
        </w:tc>
        <w:tc>
          <w:tcPr>
            <w:tcW w:w="720" w:type="dxa"/>
          </w:tcPr>
          <w:p w:rsidR="00B965B5" w:rsidRPr="00B965B5" w:rsidRDefault="00B965B5" w:rsidP="009703D2">
            <w:pPr>
              <w:jc w:val="center"/>
              <w:rPr>
                <w:sz w:val="18"/>
                <w:szCs w:val="18"/>
              </w:rPr>
            </w:pPr>
            <w:r w:rsidRPr="00B965B5">
              <w:rPr>
                <w:sz w:val="18"/>
                <w:szCs w:val="18"/>
              </w:rPr>
              <w:t>0,01</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0,01</w:t>
            </w:r>
          </w:p>
        </w:tc>
        <w:tc>
          <w:tcPr>
            <w:tcW w:w="810" w:type="dxa"/>
            <w:vAlign w:val="center"/>
          </w:tcPr>
          <w:p w:rsidR="00B965B5" w:rsidRPr="00B965B5" w:rsidRDefault="00B965B5" w:rsidP="009703D2">
            <w:pPr>
              <w:pStyle w:val="ConsPlusNormal"/>
              <w:jc w:val="center"/>
              <w:rPr>
                <w:sz w:val="18"/>
                <w:szCs w:val="18"/>
              </w:rPr>
            </w:pPr>
            <w:r w:rsidRPr="00B965B5">
              <w:rPr>
                <w:sz w:val="18"/>
                <w:szCs w:val="18"/>
              </w:rPr>
              <w:t>0,01</w:t>
            </w:r>
          </w:p>
        </w:tc>
        <w:tc>
          <w:tcPr>
            <w:tcW w:w="687" w:type="dxa"/>
            <w:vAlign w:val="center"/>
          </w:tcPr>
          <w:p w:rsidR="00B965B5" w:rsidRPr="00B965B5" w:rsidRDefault="00B965B5" w:rsidP="009703D2">
            <w:pPr>
              <w:pStyle w:val="ConsPlusNormal"/>
              <w:jc w:val="center"/>
              <w:rPr>
                <w:sz w:val="18"/>
                <w:szCs w:val="18"/>
              </w:rPr>
            </w:pPr>
            <w:r w:rsidRPr="00B965B5">
              <w:rPr>
                <w:sz w:val="18"/>
                <w:szCs w:val="18"/>
              </w:rPr>
              <w:t>0,01</w:t>
            </w:r>
          </w:p>
        </w:tc>
        <w:tc>
          <w:tcPr>
            <w:tcW w:w="708" w:type="dxa"/>
            <w:vAlign w:val="center"/>
          </w:tcPr>
          <w:p w:rsidR="00B965B5" w:rsidRPr="00B965B5" w:rsidRDefault="00B965B5" w:rsidP="009703D2">
            <w:pPr>
              <w:pStyle w:val="ConsPlusNormal"/>
              <w:jc w:val="center"/>
              <w:rPr>
                <w:sz w:val="18"/>
                <w:szCs w:val="18"/>
              </w:rPr>
            </w:pPr>
            <w:r w:rsidRPr="00B965B5">
              <w:rPr>
                <w:sz w:val="18"/>
                <w:szCs w:val="18"/>
              </w:rPr>
              <w:t>0,01</w:t>
            </w:r>
          </w:p>
        </w:tc>
        <w:tc>
          <w:tcPr>
            <w:tcW w:w="675" w:type="dxa"/>
            <w:vAlign w:val="center"/>
          </w:tcPr>
          <w:p w:rsidR="00B965B5" w:rsidRPr="00B965B5" w:rsidRDefault="00B965B5" w:rsidP="009703D2">
            <w:pPr>
              <w:pStyle w:val="ConsPlusNormal"/>
              <w:jc w:val="center"/>
              <w:rPr>
                <w:sz w:val="18"/>
                <w:szCs w:val="18"/>
              </w:rPr>
            </w:pPr>
            <w:r w:rsidRPr="00B965B5">
              <w:rPr>
                <w:sz w:val="18"/>
                <w:szCs w:val="18"/>
              </w:rPr>
              <w:t>0,01</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0,01</w:t>
            </w:r>
          </w:p>
        </w:tc>
        <w:tc>
          <w:tcPr>
            <w:tcW w:w="720" w:type="dxa"/>
            <w:vAlign w:val="center"/>
          </w:tcPr>
          <w:p w:rsidR="00B965B5" w:rsidRPr="00B965B5" w:rsidRDefault="00B965B5" w:rsidP="009703D2">
            <w:pPr>
              <w:pStyle w:val="ConsPlusNormal"/>
              <w:jc w:val="center"/>
              <w:rPr>
                <w:sz w:val="20"/>
              </w:rPr>
            </w:pPr>
            <w:r w:rsidRPr="00B965B5">
              <w:rPr>
                <w:sz w:val="20"/>
              </w:rPr>
              <w:t>0,01</w:t>
            </w:r>
          </w:p>
        </w:tc>
      </w:tr>
      <w:tr w:rsidR="00B965B5" w:rsidTr="00B965B5">
        <w:trPr>
          <w:trHeight w:val="362"/>
        </w:trPr>
        <w:tc>
          <w:tcPr>
            <w:tcW w:w="468" w:type="dxa"/>
          </w:tcPr>
          <w:p w:rsidR="00B965B5" w:rsidRPr="00B965B5" w:rsidRDefault="00B965B5" w:rsidP="009703D2">
            <w:pPr>
              <w:rPr>
                <w:sz w:val="18"/>
                <w:szCs w:val="18"/>
              </w:rPr>
            </w:pPr>
            <w:r w:rsidRPr="00B965B5">
              <w:rPr>
                <w:sz w:val="18"/>
                <w:szCs w:val="18"/>
              </w:rPr>
              <w:t>3.</w:t>
            </w:r>
          </w:p>
        </w:tc>
        <w:tc>
          <w:tcPr>
            <w:tcW w:w="3554" w:type="dxa"/>
          </w:tcPr>
          <w:p w:rsidR="00B965B5" w:rsidRPr="00B965B5" w:rsidRDefault="00B965B5" w:rsidP="009703D2">
            <w:pPr>
              <w:rPr>
                <w:sz w:val="18"/>
                <w:szCs w:val="18"/>
              </w:rPr>
            </w:pPr>
            <w:r w:rsidRPr="00B965B5">
              <w:rPr>
                <w:sz w:val="18"/>
                <w:szCs w:val="18"/>
              </w:rPr>
              <w:t>Миграционная убыль (прирост) на 1000 населения</w:t>
            </w:r>
          </w:p>
        </w:tc>
        <w:tc>
          <w:tcPr>
            <w:tcW w:w="900" w:type="dxa"/>
          </w:tcPr>
          <w:p w:rsidR="00B965B5" w:rsidRPr="00B965B5" w:rsidRDefault="00B965B5" w:rsidP="009703D2">
            <w:pPr>
              <w:jc w:val="center"/>
              <w:rPr>
                <w:sz w:val="18"/>
                <w:szCs w:val="18"/>
              </w:rPr>
            </w:pPr>
            <w:r w:rsidRPr="00B965B5">
              <w:rPr>
                <w:sz w:val="18"/>
                <w:szCs w:val="18"/>
              </w:rPr>
              <w:t>чел.</w:t>
            </w:r>
          </w:p>
        </w:tc>
        <w:tc>
          <w:tcPr>
            <w:tcW w:w="720" w:type="dxa"/>
          </w:tcPr>
          <w:p w:rsidR="00B965B5" w:rsidRPr="00B965B5" w:rsidRDefault="00B965B5" w:rsidP="009703D2">
            <w:pPr>
              <w:jc w:val="center"/>
              <w:rPr>
                <w:sz w:val="18"/>
                <w:szCs w:val="18"/>
              </w:rPr>
            </w:pPr>
            <w:r w:rsidRPr="00B965B5">
              <w:rPr>
                <w:sz w:val="18"/>
                <w:szCs w:val="18"/>
              </w:rPr>
              <w:t>0</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0</w:t>
            </w:r>
          </w:p>
        </w:tc>
        <w:tc>
          <w:tcPr>
            <w:tcW w:w="810" w:type="dxa"/>
            <w:vAlign w:val="center"/>
          </w:tcPr>
          <w:p w:rsidR="00B965B5" w:rsidRPr="00B965B5" w:rsidRDefault="00B965B5" w:rsidP="009703D2">
            <w:pPr>
              <w:pStyle w:val="ConsPlusNormal"/>
              <w:jc w:val="center"/>
              <w:rPr>
                <w:sz w:val="18"/>
                <w:szCs w:val="18"/>
              </w:rPr>
            </w:pPr>
            <w:r w:rsidRPr="00B965B5">
              <w:rPr>
                <w:sz w:val="18"/>
                <w:szCs w:val="18"/>
              </w:rPr>
              <w:t>0</w:t>
            </w:r>
          </w:p>
        </w:tc>
        <w:tc>
          <w:tcPr>
            <w:tcW w:w="687" w:type="dxa"/>
            <w:vAlign w:val="center"/>
          </w:tcPr>
          <w:p w:rsidR="00B965B5" w:rsidRPr="00B965B5" w:rsidRDefault="00B965B5" w:rsidP="009703D2">
            <w:pPr>
              <w:pStyle w:val="ConsPlusNormal"/>
              <w:jc w:val="center"/>
              <w:rPr>
                <w:sz w:val="18"/>
                <w:szCs w:val="18"/>
              </w:rPr>
            </w:pPr>
            <w:r w:rsidRPr="00B965B5">
              <w:rPr>
                <w:sz w:val="18"/>
                <w:szCs w:val="18"/>
              </w:rPr>
              <w:t>0</w:t>
            </w:r>
          </w:p>
        </w:tc>
        <w:tc>
          <w:tcPr>
            <w:tcW w:w="708" w:type="dxa"/>
            <w:vAlign w:val="center"/>
          </w:tcPr>
          <w:p w:rsidR="00B965B5" w:rsidRPr="00B965B5" w:rsidRDefault="00B965B5" w:rsidP="009703D2">
            <w:pPr>
              <w:pStyle w:val="ConsPlusNormal"/>
              <w:jc w:val="center"/>
              <w:rPr>
                <w:sz w:val="18"/>
                <w:szCs w:val="18"/>
              </w:rPr>
            </w:pPr>
            <w:r w:rsidRPr="00B965B5">
              <w:rPr>
                <w:sz w:val="18"/>
                <w:szCs w:val="18"/>
              </w:rPr>
              <w:t>0</w:t>
            </w:r>
          </w:p>
        </w:tc>
        <w:tc>
          <w:tcPr>
            <w:tcW w:w="675" w:type="dxa"/>
            <w:vAlign w:val="center"/>
          </w:tcPr>
          <w:p w:rsidR="00B965B5" w:rsidRPr="00B965B5" w:rsidRDefault="00B965B5" w:rsidP="009703D2">
            <w:pPr>
              <w:pStyle w:val="ConsPlusNormal"/>
              <w:jc w:val="center"/>
              <w:rPr>
                <w:sz w:val="18"/>
                <w:szCs w:val="18"/>
              </w:rPr>
            </w:pPr>
            <w:r w:rsidRPr="00B965B5">
              <w:rPr>
                <w:sz w:val="18"/>
                <w:szCs w:val="18"/>
              </w:rPr>
              <w:t>0</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0</w:t>
            </w:r>
          </w:p>
        </w:tc>
        <w:tc>
          <w:tcPr>
            <w:tcW w:w="720" w:type="dxa"/>
            <w:vAlign w:val="center"/>
          </w:tcPr>
          <w:p w:rsidR="00B965B5" w:rsidRPr="00B965B5" w:rsidRDefault="00B965B5" w:rsidP="009703D2">
            <w:pPr>
              <w:pStyle w:val="ConsPlusNormal"/>
              <w:jc w:val="center"/>
              <w:rPr>
                <w:sz w:val="20"/>
              </w:rPr>
            </w:pPr>
            <w:r w:rsidRPr="00B965B5">
              <w:rPr>
                <w:sz w:val="20"/>
              </w:rPr>
              <w:t>0</w:t>
            </w:r>
          </w:p>
        </w:tc>
      </w:tr>
      <w:tr w:rsidR="00B965B5" w:rsidTr="00B965B5">
        <w:trPr>
          <w:trHeight w:val="409"/>
        </w:trPr>
        <w:tc>
          <w:tcPr>
            <w:tcW w:w="468" w:type="dxa"/>
          </w:tcPr>
          <w:p w:rsidR="00B965B5" w:rsidRPr="00B965B5" w:rsidRDefault="00B965B5" w:rsidP="009703D2">
            <w:pPr>
              <w:rPr>
                <w:sz w:val="18"/>
                <w:szCs w:val="18"/>
              </w:rPr>
            </w:pPr>
            <w:r w:rsidRPr="00B965B5">
              <w:rPr>
                <w:sz w:val="18"/>
                <w:szCs w:val="18"/>
              </w:rPr>
              <w:t>4.</w:t>
            </w:r>
          </w:p>
        </w:tc>
        <w:tc>
          <w:tcPr>
            <w:tcW w:w="3554" w:type="dxa"/>
          </w:tcPr>
          <w:p w:rsidR="00B965B5" w:rsidRPr="00B965B5" w:rsidRDefault="00B965B5" w:rsidP="009703D2">
            <w:pPr>
              <w:rPr>
                <w:sz w:val="18"/>
                <w:szCs w:val="18"/>
              </w:rPr>
            </w:pPr>
            <w:r w:rsidRPr="00B965B5">
              <w:rPr>
                <w:sz w:val="18"/>
                <w:szCs w:val="18"/>
              </w:rPr>
              <w:t>Выручка от реализации</w:t>
            </w:r>
            <w:bookmarkStart w:id="1" w:name="_GoBack"/>
            <w:bookmarkEnd w:id="1"/>
            <w:r w:rsidRPr="00B965B5">
              <w:rPr>
                <w:sz w:val="18"/>
                <w:szCs w:val="18"/>
              </w:rPr>
              <w:t xml:space="preserve"> товаров (работ, услуг) </w:t>
            </w:r>
          </w:p>
        </w:tc>
        <w:tc>
          <w:tcPr>
            <w:tcW w:w="900" w:type="dxa"/>
          </w:tcPr>
          <w:p w:rsidR="00B965B5" w:rsidRPr="00B965B5" w:rsidRDefault="00B965B5" w:rsidP="009703D2">
            <w:pPr>
              <w:jc w:val="center"/>
              <w:rPr>
                <w:sz w:val="18"/>
                <w:szCs w:val="18"/>
              </w:rPr>
            </w:pPr>
            <w:proofErr w:type="spellStart"/>
            <w:proofErr w:type="gramStart"/>
            <w:r w:rsidRPr="00B965B5">
              <w:rPr>
                <w:sz w:val="18"/>
                <w:szCs w:val="18"/>
              </w:rPr>
              <w:t>млн</w:t>
            </w:r>
            <w:proofErr w:type="spellEnd"/>
            <w:proofErr w:type="gramEnd"/>
            <w:r w:rsidRPr="00B965B5">
              <w:rPr>
                <w:sz w:val="18"/>
                <w:szCs w:val="18"/>
              </w:rPr>
              <w:t xml:space="preserve"> руб.</w:t>
            </w:r>
          </w:p>
        </w:tc>
        <w:tc>
          <w:tcPr>
            <w:tcW w:w="720" w:type="dxa"/>
          </w:tcPr>
          <w:p w:rsidR="00B965B5" w:rsidRPr="00B965B5" w:rsidRDefault="00B965B5" w:rsidP="009703D2">
            <w:pPr>
              <w:jc w:val="center"/>
              <w:rPr>
                <w:sz w:val="18"/>
                <w:szCs w:val="18"/>
              </w:rPr>
            </w:pPr>
            <w:r w:rsidRPr="00B965B5">
              <w:rPr>
                <w:sz w:val="18"/>
                <w:szCs w:val="18"/>
              </w:rPr>
              <w:t>1,0</w:t>
            </w:r>
          </w:p>
          <w:p w:rsidR="00B965B5" w:rsidRPr="00B965B5" w:rsidRDefault="00B965B5" w:rsidP="009703D2">
            <w:pPr>
              <w:jc w:val="center"/>
              <w:rPr>
                <w:sz w:val="18"/>
                <w:szCs w:val="18"/>
              </w:rPr>
            </w:pPr>
          </w:p>
        </w:tc>
        <w:tc>
          <w:tcPr>
            <w:tcW w:w="720" w:type="dxa"/>
            <w:vAlign w:val="center"/>
          </w:tcPr>
          <w:p w:rsidR="00B965B5" w:rsidRPr="00B965B5" w:rsidRDefault="00B965B5" w:rsidP="009703D2">
            <w:pPr>
              <w:pStyle w:val="ConsPlusNormal"/>
              <w:jc w:val="center"/>
              <w:rPr>
                <w:sz w:val="18"/>
                <w:szCs w:val="18"/>
              </w:rPr>
            </w:pPr>
            <w:r w:rsidRPr="00B965B5">
              <w:rPr>
                <w:sz w:val="18"/>
                <w:szCs w:val="18"/>
              </w:rPr>
              <w:t>1,1</w:t>
            </w:r>
          </w:p>
        </w:tc>
        <w:tc>
          <w:tcPr>
            <w:tcW w:w="810" w:type="dxa"/>
            <w:vAlign w:val="center"/>
          </w:tcPr>
          <w:p w:rsidR="00B965B5" w:rsidRPr="00B965B5" w:rsidRDefault="00B965B5" w:rsidP="009703D2">
            <w:pPr>
              <w:pStyle w:val="ConsPlusNormal"/>
              <w:jc w:val="center"/>
              <w:rPr>
                <w:sz w:val="18"/>
                <w:szCs w:val="18"/>
              </w:rPr>
            </w:pPr>
            <w:r w:rsidRPr="00B965B5">
              <w:rPr>
                <w:sz w:val="18"/>
                <w:szCs w:val="18"/>
              </w:rPr>
              <w:t>2,0</w:t>
            </w:r>
          </w:p>
        </w:tc>
        <w:tc>
          <w:tcPr>
            <w:tcW w:w="687" w:type="dxa"/>
            <w:vAlign w:val="center"/>
          </w:tcPr>
          <w:p w:rsidR="00B965B5" w:rsidRPr="00B965B5" w:rsidRDefault="00B965B5" w:rsidP="009703D2">
            <w:pPr>
              <w:pStyle w:val="ConsPlusNormal"/>
              <w:jc w:val="center"/>
              <w:rPr>
                <w:sz w:val="18"/>
                <w:szCs w:val="18"/>
              </w:rPr>
            </w:pPr>
            <w:r w:rsidRPr="00B965B5">
              <w:rPr>
                <w:sz w:val="18"/>
                <w:szCs w:val="18"/>
              </w:rPr>
              <w:t>3,0</w:t>
            </w:r>
          </w:p>
        </w:tc>
        <w:tc>
          <w:tcPr>
            <w:tcW w:w="708" w:type="dxa"/>
            <w:vAlign w:val="center"/>
          </w:tcPr>
          <w:p w:rsidR="00B965B5" w:rsidRPr="00B965B5" w:rsidRDefault="00B965B5" w:rsidP="009703D2">
            <w:pPr>
              <w:pStyle w:val="ConsPlusNormal"/>
              <w:jc w:val="center"/>
              <w:rPr>
                <w:sz w:val="18"/>
                <w:szCs w:val="18"/>
              </w:rPr>
            </w:pPr>
            <w:r w:rsidRPr="00B965B5">
              <w:rPr>
                <w:sz w:val="18"/>
                <w:szCs w:val="18"/>
              </w:rPr>
              <w:t>3,2</w:t>
            </w:r>
          </w:p>
        </w:tc>
        <w:tc>
          <w:tcPr>
            <w:tcW w:w="675" w:type="dxa"/>
            <w:vAlign w:val="center"/>
          </w:tcPr>
          <w:p w:rsidR="00B965B5" w:rsidRPr="00B965B5" w:rsidRDefault="00B965B5" w:rsidP="009703D2">
            <w:pPr>
              <w:pStyle w:val="ConsPlusNormal"/>
              <w:jc w:val="center"/>
              <w:rPr>
                <w:sz w:val="18"/>
                <w:szCs w:val="18"/>
              </w:rPr>
            </w:pPr>
            <w:r w:rsidRPr="00B965B5">
              <w:rPr>
                <w:sz w:val="18"/>
                <w:szCs w:val="18"/>
              </w:rPr>
              <w:t>3,5</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3,8</w:t>
            </w:r>
          </w:p>
        </w:tc>
        <w:tc>
          <w:tcPr>
            <w:tcW w:w="720" w:type="dxa"/>
            <w:vAlign w:val="center"/>
          </w:tcPr>
          <w:p w:rsidR="00B965B5" w:rsidRPr="00B965B5" w:rsidRDefault="00B965B5" w:rsidP="009703D2">
            <w:pPr>
              <w:pStyle w:val="ConsPlusNormal"/>
              <w:jc w:val="center"/>
              <w:rPr>
                <w:sz w:val="20"/>
              </w:rPr>
            </w:pPr>
            <w:r w:rsidRPr="00B965B5">
              <w:rPr>
                <w:sz w:val="20"/>
              </w:rPr>
              <w:t>4,0</w:t>
            </w:r>
          </w:p>
        </w:tc>
      </w:tr>
      <w:tr w:rsidR="00B965B5" w:rsidTr="00B965B5">
        <w:trPr>
          <w:trHeight w:val="180"/>
        </w:trPr>
        <w:tc>
          <w:tcPr>
            <w:tcW w:w="468" w:type="dxa"/>
          </w:tcPr>
          <w:p w:rsidR="00B965B5" w:rsidRPr="00B965B5" w:rsidRDefault="00B965B5" w:rsidP="009703D2">
            <w:pPr>
              <w:rPr>
                <w:sz w:val="18"/>
                <w:szCs w:val="18"/>
              </w:rPr>
            </w:pPr>
            <w:r w:rsidRPr="00B965B5">
              <w:rPr>
                <w:sz w:val="18"/>
                <w:szCs w:val="18"/>
              </w:rPr>
              <w:t>5.</w:t>
            </w:r>
          </w:p>
        </w:tc>
        <w:tc>
          <w:tcPr>
            <w:tcW w:w="3554" w:type="dxa"/>
          </w:tcPr>
          <w:p w:rsidR="00B965B5" w:rsidRPr="00B965B5" w:rsidRDefault="00B965B5" w:rsidP="009703D2">
            <w:pPr>
              <w:rPr>
                <w:sz w:val="18"/>
                <w:szCs w:val="18"/>
              </w:rPr>
            </w:pPr>
            <w:r w:rsidRPr="00B965B5">
              <w:rPr>
                <w:sz w:val="18"/>
                <w:szCs w:val="18"/>
              </w:rPr>
              <w:t>Индекс промышленного производства</w:t>
            </w:r>
          </w:p>
        </w:tc>
        <w:tc>
          <w:tcPr>
            <w:tcW w:w="900" w:type="dxa"/>
          </w:tcPr>
          <w:p w:rsidR="00B965B5" w:rsidRPr="00B965B5" w:rsidRDefault="00B965B5" w:rsidP="009703D2">
            <w:pPr>
              <w:jc w:val="center"/>
              <w:rPr>
                <w:sz w:val="18"/>
                <w:szCs w:val="18"/>
              </w:rPr>
            </w:pPr>
            <w:r w:rsidRPr="00B965B5">
              <w:rPr>
                <w:sz w:val="18"/>
                <w:szCs w:val="18"/>
              </w:rPr>
              <w:t>%</w:t>
            </w:r>
          </w:p>
        </w:tc>
        <w:tc>
          <w:tcPr>
            <w:tcW w:w="720" w:type="dxa"/>
          </w:tcPr>
          <w:p w:rsidR="00B965B5" w:rsidRPr="00B965B5" w:rsidRDefault="00B965B5" w:rsidP="009703D2">
            <w:pPr>
              <w:rPr>
                <w:sz w:val="18"/>
                <w:szCs w:val="18"/>
              </w:rPr>
            </w:pPr>
          </w:p>
        </w:tc>
        <w:tc>
          <w:tcPr>
            <w:tcW w:w="720" w:type="dxa"/>
            <w:vAlign w:val="center"/>
          </w:tcPr>
          <w:p w:rsidR="00B965B5" w:rsidRPr="00B965B5" w:rsidRDefault="00B965B5" w:rsidP="009703D2">
            <w:pPr>
              <w:pStyle w:val="ConsPlusNormal"/>
              <w:jc w:val="center"/>
              <w:rPr>
                <w:sz w:val="18"/>
                <w:szCs w:val="18"/>
              </w:rPr>
            </w:pPr>
          </w:p>
        </w:tc>
        <w:tc>
          <w:tcPr>
            <w:tcW w:w="810" w:type="dxa"/>
            <w:vAlign w:val="center"/>
          </w:tcPr>
          <w:p w:rsidR="00B965B5" w:rsidRPr="00B965B5" w:rsidRDefault="00B965B5" w:rsidP="009703D2">
            <w:pPr>
              <w:pStyle w:val="ConsPlusNormal"/>
              <w:jc w:val="center"/>
              <w:rPr>
                <w:sz w:val="18"/>
                <w:szCs w:val="18"/>
              </w:rPr>
            </w:pPr>
          </w:p>
        </w:tc>
        <w:tc>
          <w:tcPr>
            <w:tcW w:w="687" w:type="dxa"/>
            <w:vAlign w:val="center"/>
          </w:tcPr>
          <w:p w:rsidR="00B965B5" w:rsidRPr="00B965B5" w:rsidRDefault="00B965B5" w:rsidP="009703D2">
            <w:pPr>
              <w:pStyle w:val="ConsPlusNormal"/>
              <w:jc w:val="center"/>
              <w:rPr>
                <w:sz w:val="18"/>
                <w:szCs w:val="18"/>
              </w:rPr>
            </w:pPr>
          </w:p>
        </w:tc>
        <w:tc>
          <w:tcPr>
            <w:tcW w:w="708" w:type="dxa"/>
            <w:vAlign w:val="center"/>
          </w:tcPr>
          <w:p w:rsidR="00B965B5" w:rsidRPr="00B965B5" w:rsidRDefault="00B965B5" w:rsidP="009703D2">
            <w:pPr>
              <w:pStyle w:val="ConsPlusNormal"/>
              <w:jc w:val="center"/>
              <w:rPr>
                <w:sz w:val="18"/>
                <w:szCs w:val="18"/>
              </w:rPr>
            </w:pPr>
          </w:p>
        </w:tc>
        <w:tc>
          <w:tcPr>
            <w:tcW w:w="675" w:type="dxa"/>
            <w:vAlign w:val="center"/>
          </w:tcPr>
          <w:p w:rsidR="00B965B5" w:rsidRPr="00B965B5" w:rsidRDefault="00B965B5" w:rsidP="009703D2">
            <w:pPr>
              <w:pStyle w:val="ConsPlusNormal"/>
              <w:jc w:val="center"/>
              <w:rPr>
                <w:sz w:val="18"/>
                <w:szCs w:val="18"/>
              </w:rPr>
            </w:pPr>
          </w:p>
        </w:tc>
        <w:tc>
          <w:tcPr>
            <w:tcW w:w="720" w:type="dxa"/>
            <w:vAlign w:val="center"/>
          </w:tcPr>
          <w:p w:rsidR="00B965B5" w:rsidRPr="00B965B5" w:rsidRDefault="00B965B5" w:rsidP="009703D2">
            <w:pPr>
              <w:pStyle w:val="ConsPlusNormal"/>
              <w:jc w:val="center"/>
              <w:rPr>
                <w:sz w:val="18"/>
                <w:szCs w:val="18"/>
              </w:rPr>
            </w:pPr>
          </w:p>
        </w:tc>
        <w:tc>
          <w:tcPr>
            <w:tcW w:w="720" w:type="dxa"/>
            <w:vAlign w:val="center"/>
          </w:tcPr>
          <w:p w:rsidR="00B965B5" w:rsidRPr="00B965B5" w:rsidRDefault="00B965B5" w:rsidP="009703D2">
            <w:pPr>
              <w:pStyle w:val="ConsPlusNormal"/>
              <w:jc w:val="center"/>
              <w:rPr>
                <w:sz w:val="20"/>
              </w:rPr>
            </w:pPr>
          </w:p>
        </w:tc>
      </w:tr>
      <w:tr w:rsidR="00B965B5" w:rsidTr="00B965B5">
        <w:trPr>
          <w:trHeight w:val="895"/>
        </w:trPr>
        <w:tc>
          <w:tcPr>
            <w:tcW w:w="468" w:type="dxa"/>
          </w:tcPr>
          <w:p w:rsidR="00B965B5" w:rsidRPr="00B965B5" w:rsidRDefault="00B965B5" w:rsidP="009703D2">
            <w:pPr>
              <w:rPr>
                <w:sz w:val="18"/>
                <w:szCs w:val="18"/>
              </w:rPr>
            </w:pPr>
            <w:r w:rsidRPr="00B965B5">
              <w:rPr>
                <w:sz w:val="18"/>
                <w:szCs w:val="18"/>
              </w:rPr>
              <w:t>6.</w:t>
            </w:r>
          </w:p>
        </w:tc>
        <w:tc>
          <w:tcPr>
            <w:tcW w:w="3554" w:type="dxa"/>
          </w:tcPr>
          <w:p w:rsidR="00B965B5" w:rsidRPr="00B965B5" w:rsidRDefault="00B965B5" w:rsidP="009703D2">
            <w:pPr>
              <w:rPr>
                <w:sz w:val="18"/>
                <w:szCs w:val="18"/>
              </w:rPr>
            </w:pPr>
            <w:r w:rsidRPr="00B965B5">
              <w:rPr>
                <w:sz w:val="18"/>
                <w:szCs w:val="18"/>
              </w:rPr>
              <w:t xml:space="preserve">Индекс производства продукции сельского хозяйства в </w:t>
            </w:r>
            <w:proofErr w:type="spellStart"/>
            <w:r w:rsidRPr="00B965B5">
              <w:rPr>
                <w:sz w:val="18"/>
                <w:szCs w:val="18"/>
              </w:rPr>
              <w:t>сельхозорганизациях</w:t>
            </w:r>
            <w:proofErr w:type="spellEnd"/>
            <w:r w:rsidRPr="00B965B5">
              <w:rPr>
                <w:sz w:val="18"/>
                <w:szCs w:val="18"/>
              </w:rPr>
              <w:br/>
              <w:t>(в сопоставимых ценах)</w:t>
            </w:r>
          </w:p>
        </w:tc>
        <w:tc>
          <w:tcPr>
            <w:tcW w:w="900" w:type="dxa"/>
          </w:tcPr>
          <w:p w:rsidR="00B965B5" w:rsidRPr="00B965B5" w:rsidRDefault="00B965B5" w:rsidP="009703D2">
            <w:pPr>
              <w:jc w:val="center"/>
              <w:rPr>
                <w:sz w:val="18"/>
                <w:szCs w:val="18"/>
              </w:rPr>
            </w:pPr>
            <w:r w:rsidRPr="00B965B5">
              <w:rPr>
                <w:sz w:val="18"/>
                <w:szCs w:val="18"/>
              </w:rPr>
              <w:t>%</w:t>
            </w:r>
          </w:p>
        </w:tc>
        <w:tc>
          <w:tcPr>
            <w:tcW w:w="720" w:type="dxa"/>
          </w:tcPr>
          <w:p w:rsidR="00B965B5" w:rsidRPr="00B965B5" w:rsidRDefault="00B965B5" w:rsidP="009703D2">
            <w:pPr>
              <w:rPr>
                <w:sz w:val="18"/>
                <w:szCs w:val="18"/>
              </w:rPr>
            </w:pPr>
          </w:p>
        </w:tc>
        <w:tc>
          <w:tcPr>
            <w:tcW w:w="720" w:type="dxa"/>
            <w:vAlign w:val="center"/>
          </w:tcPr>
          <w:p w:rsidR="00B965B5" w:rsidRPr="00B965B5" w:rsidRDefault="00B965B5" w:rsidP="009703D2">
            <w:pPr>
              <w:pStyle w:val="ConsPlusNormal"/>
              <w:jc w:val="center"/>
              <w:rPr>
                <w:sz w:val="18"/>
                <w:szCs w:val="18"/>
              </w:rPr>
            </w:pPr>
          </w:p>
        </w:tc>
        <w:tc>
          <w:tcPr>
            <w:tcW w:w="810" w:type="dxa"/>
            <w:vAlign w:val="center"/>
          </w:tcPr>
          <w:p w:rsidR="00B965B5" w:rsidRPr="00B965B5" w:rsidRDefault="00B965B5" w:rsidP="009703D2">
            <w:pPr>
              <w:pStyle w:val="ConsPlusNormal"/>
              <w:jc w:val="center"/>
              <w:rPr>
                <w:sz w:val="18"/>
                <w:szCs w:val="18"/>
              </w:rPr>
            </w:pPr>
          </w:p>
        </w:tc>
        <w:tc>
          <w:tcPr>
            <w:tcW w:w="687" w:type="dxa"/>
            <w:vAlign w:val="center"/>
          </w:tcPr>
          <w:p w:rsidR="00B965B5" w:rsidRPr="00B965B5" w:rsidRDefault="00B965B5" w:rsidP="009703D2">
            <w:pPr>
              <w:pStyle w:val="ConsPlusNormal"/>
              <w:jc w:val="center"/>
              <w:rPr>
                <w:sz w:val="18"/>
                <w:szCs w:val="18"/>
              </w:rPr>
            </w:pPr>
          </w:p>
        </w:tc>
        <w:tc>
          <w:tcPr>
            <w:tcW w:w="708" w:type="dxa"/>
            <w:vAlign w:val="center"/>
          </w:tcPr>
          <w:p w:rsidR="00B965B5" w:rsidRPr="00B965B5" w:rsidRDefault="00B965B5" w:rsidP="009703D2">
            <w:pPr>
              <w:pStyle w:val="ConsPlusNormal"/>
              <w:jc w:val="center"/>
              <w:rPr>
                <w:sz w:val="18"/>
                <w:szCs w:val="18"/>
              </w:rPr>
            </w:pPr>
          </w:p>
        </w:tc>
        <w:tc>
          <w:tcPr>
            <w:tcW w:w="675" w:type="dxa"/>
            <w:vAlign w:val="center"/>
          </w:tcPr>
          <w:p w:rsidR="00B965B5" w:rsidRPr="00B965B5" w:rsidRDefault="00B965B5" w:rsidP="009703D2">
            <w:pPr>
              <w:pStyle w:val="ConsPlusNormal"/>
              <w:jc w:val="center"/>
              <w:rPr>
                <w:sz w:val="18"/>
                <w:szCs w:val="18"/>
              </w:rPr>
            </w:pPr>
          </w:p>
        </w:tc>
        <w:tc>
          <w:tcPr>
            <w:tcW w:w="720" w:type="dxa"/>
            <w:vAlign w:val="center"/>
          </w:tcPr>
          <w:p w:rsidR="00B965B5" w:rsidRPr="00B965B5" w:rsidRDefault="00B965B5" w:rsidP="009703D2">
            <w:pPr>
              <w:pStyle w:val="ConsPlusNormal"/>
              <w:jc w:val="center"/>
              <w:rPr>
                <w:sz w:val="18"/>
                <w:szCs w:val="18"/>
              </w:rPr>
            </w:pPr>
          </w:p>
        </w:tc>
        <w:tc>
          <w:tcPr>
            <w:tcW w:w="720" w:type="dxa"/>
            <w:vAlign w:val="center"/>
          </w:tcPr>
          <w:p w:rsidR="00B965B5" w:rsidRPr="00B965B5" w:rsidRDefault="00B965B5" w:rsidP="009703D2">
            <w:pPr>
              <w:pStyle w:val="ConsPlusNormal"/>
              <w:jc w:val="center"/>
              <w:rPr>
                <w:sz w:val="20"/>
              </w:rPr>
            </w:pPr>
          </w:p>
        </w:tc>
      </w:tr>
      <w:tr w:rsidR="00B965B5" w:rsidTr="00B965B5">
        <w:trPr>
          <w:trHeight w:val="674"/>
        </w:trPr>
        <w:tc>
          <w:tcPr>
            <w:tcW w:w="468" w:type="dxa"/>
          </w:tcPr>
          <w:p w:rsidR="00B965B5" w:rsidRPr="00B965B5" w:rsidRDefault="00B965B5" w:rsidP="009703D2">
            <w:pPr>
              <w:rPr>
                <w:sz w:val="18"/>
                <w:szCs w:val="18"/>
              </w:rPr>
            </w:pPr>
            <w:r w:rsidRPr="00B965B5">
              <w:rPr>
                <w:sz w:val="18"/>
                <w:szCs w:val="18"/>
              </w:rPr>
              <w:t>7.</w:t>
            </w:r>
          </w:p>
        </w:tc>
        <w:tc>
          <w:tcPr>
            <w:tcW w:w="3554" w:type="dxa"/>
          </w:tcPr>
          <w:p w:rsidR="00B965B5" w:rsidRPr="00B965B5" w:rsidRDefault="00B965B5" w:rsidP="009703D2">
            <w:pPr>
              <w:rPr>
                <w:sz w:val="18"/>
                <w:szCs w:val="18"/>
              </w:rPr>
            </w:pPr>
            <w:r w:rsidRPr="00B965B5">
              <w:rPr>
                <w:sz w:val="18"/>
                <w:szCs w:val="18"/>
              </w:rPr>
              <w:t xml:space="preserve">Число субъектов малого и среднего предпринимательства в расчете </w:t>
            </w:r>
          </w:p>
          <w:p w:rsidR="00B965B5" w:rsidRPr="00B965B5" w:rsidRDefault="00B965B5" w:rsidP="009703D2">
            <w:pPr>
              <w:rPr>
                <w:rFonts w:ascii="Arial" w:hAnsi="Arial" w:cs="Arial"/>
                <w:sz w:val="18"/>
                <w:szCs w:val="18"/>
              </w:rPr>
            </w:pPr>
            <w:r w:rsidRPr="00B965B5">
              <w:rPr>
                <w:sz w:val="18"/>
                <w:szCs w:val="18"/>
              </w:rPr>
              <w:t>на 10 тыс. человек населения</w:t>
            </w:r>
          </w:p>
        </w:tc>
        <w:tc>
          <w:tcPr>
            <w:tcW w:w="900" w:type="dxa"/>
          </w:tcPr>
          <w:p w:rsidR="00B965B5" w:rsidRPr="00B965B5" w:rsidRDefault="00B965B5" w:rsidP="009703D2">
            <w:pPr>
              <w:jc w:val="center"/>
              <w:rPr>
                <w:sz w:val="18"/>
                <w:szCs w:val="18"/>
              </w:rPr>
            </w:pPr>
            <w:r w:rsidRPr="00B965B5">
              <w:rPr>
                <w:sz w:val="18"/>
                <w:szCs w:val="18"/>
              </w:rPr>
              <w:t>ед.</w:t>
            </w:r>
          </w:p>
        </w:tc>
        <w:tc>
          <w:tcPr>
            <w:tcW w:w="720" w:type="dxa"/>
          </w:tcPr>
          <w:p w:rsidR="00B965B5" w:rsidRPr="00B965B5" w:rsidRDefault="00B965B5" w:rsidP="009703D2">
            <w:pPr>
              <w:rPr>
                <w:sz w:val="18"/>
                <w:szCs w:val="18"/>
              </w:rPr>
            </w:pPr>
            <w:r w:rsidRPr="00B965B5">
              <w:rPr>
                <w:sz w:val="18"/>
                <w:szCs w:val="18"/>
              </w:rPr>
              <w:t>0,001</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0,001</w:t>
            </w:r>
          </w:p>
        </w:tc>
        <w:tc>
          <w:tcPr>
            <w:tcW w:w="810" w:type="dxa"/>
            <w:vAlign w:val="center"/>
          </w:tcPr>
          <w:p w:rsidR="00B965B5" w:rsidRPr="00B965B5" w:rsidRDefault="00B965B5" w:rsidP="009703D2">
            <w:pPr>
              <w:pStyle w:val="ConsPlusNormal"/>
              <w:jc w:val="center"/>
              <w:rPr>
                <w:sz w:val="18"/>
                <w:szCs w:val="18"/>
              </w:rPr>
            </w:pPr>
            <w:r w:rsidRPr="00B965B5">
              <w:rPr>
                <w:sz w:val="18"/>
                <w:szCs w:val="18"/>
              </w:rPr>
              <w:t>0,001</w:t>
            </w:r>
          </w:p>
        </w:tc>
        <w:tc>
          <w:tcPr>
            <w:tcW w:w="687" w:type="dxa"/>
            <w:vAlign w:val="center"/>
          </w:tcPr>
          <w:p w:rsidR="00B965B5" w:rsidRPr="00B965B5" w:rsidRDefault="00B965B5" w:rsidP="009703D2">
            <w:pPr>
              <w:pStyle w:val="ConsPlusNormal"/>
              <w:jc w:val="center"/>
              <w:rPr>
                <w:sz w:val="18"/>
                <w:szCs w:val="18"/>
              </w:rPr>
            </w:pPr>
            <w:r w:rsidRPr="00B965B5">
              <w:rPr>
                <w:sz w:val="18"/>
                <w:szCs w:val="18"/>
              </w:rPr>
              <w:t>0,001</w:t>
            </w:r>
          </w:p>
        </w:tc>
        <w:tc>
          <w:tcPr>
            <w:tcW w:w="708" w:type="dxa"/>
            <w:vAlign w:val="center"/>
          </w:tcPr>
          <w:p w:rsidR="00B965B5" w:rsidRPr="00B965B5" w:rsidRDefault="00B965B5" w:rsidP="009703D2">
            <w:pPr>
              <w:pStyle w:val="ConsPlusNormal"/>
              <w:jc w:val="center"/>
              <w:rPr>
                <w:sz w:val="18"/>
                <w:szCs w:val="18"/>
              </w:rPr>
            </w:pPr>
            <w:r w:rsidRPr="00B965B5">
              <w:rPr>
                <w:sz w:val="18"/>
                <w:szCs w:val="18"/>
              </w:rPr>
              <w:t>0,001</w:t>
            </w:r>
          </w:p>
        </w:tc>
        <w:tc>
          <w:tcPr>
            <w:tcW w:w="675" w:type="dxa"/>
            <w:vAlign w:val="center"/>
          </w:tcPr>
          <w:p w:rsidR="00B965B5" w:rsidRPr="00B965B5" w:rsidRDefault="00B965B5" w:rsidP="009703D2">
            <w:pPr>
              <w:pStyle w:val="ConsPlusNormal"/>
              <w:jc w:val="center"/>
              <w:rPr>
                <w:sz w:val="18"/>
                <w:szCs w:val="18"/>
              </w:rPr>
            </w:pPr>
            <w:r w:rsidRPr="00B965B5">
              <w:rPr>
                <w:sz w:val="18"/>
                <w:szCs w:val="18"/>
              </w:rPr>
              <w:t>0,001</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0,001</w:t>
            </w:r>
          </w:p>
        </w:tc>
        <w:tc>
          <w:tcPr>
            <w:tcW w:w="720" w:type="dxa"/>
            <w:vAlign w:val="center"/>
          </w:tcPr>
          <w:p w:rsidR="00B965B5" w:rsidRPr="00B965B5" w:rsidRDefault="00B965B5" w:rsidP="009703D2">
            <w:pPr>
              <w:pStyle w:val="ConsPlusNormal"/>
              <w:jc w:val="center"/>
              <w:rPr>
                <w:sz w:val="20"/>
              </w:rPr>
            </w:pPr>
            <w:r w:rsidRPr="00B965B5">
              <w:rPr>
                <w:sz w:val="20"/>
              </w:rPr>
              <w:t>0,001</w:t>
            </w:r>
          </w:p>
        </w:tc>
      </w:tr>
      <w:tr w:rsidR="00B965B5" w:rsidTr="00B965B5">
        <w:trPr>
          <w:trHeight w:val="1480"/>
        </w:trPr>
        <w:tc>
          <w:tcPr>
            <w:tcW w:w="468" w:type="dxa"/>
          </w:tcPr>
          <w:p w:rsidR="00B965B5" w:rsidRPr="00B965B5" w:rsidRDefault="00B965B5" w:rsidP="009703D2">
            <w:pPr>
              <w:rPr>
                <w:sz w:val="18"/>
                <w:szCs w:val="18"/>
              </w:rPr>
            </w:pPr>
            <w:r w:rsidRPr="00B965B5">
              <w:rPr>
                <w:sz w:val="18"/>
                <w:szCs w:val="18"/>
              </w:rPr>
              <w:t>8.</w:t>
            </w:r>
          </w:p>
        </w:tc>
        <w:tc>
          <w:tcPr>
            <w:tcW w:w="3554" w:type="dxa"/>
          </w:tcPr>
          <w:p w:rsidR="00B965B5" w:rsidRPr="00B965B5" w:rsidRDefault="00B965B5" w:rsidP="009703D2">
            <w:pPr>
              <w:rPr>
                <w:rFonts w:ascii="Arial" w:hAnsi="Arial" w:cs="Arial"/>
                <w:sz w:val="18"/>
                <w:szCs w:val="18"/>
              </w:rPr>
            </w:pPr>
            <w:r w:rsidRPr="00B965B5">
              <w:rPr>
                <w:sz w:val="18"/>
                <w:szCs w:val="1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00" w:type="dxa"/>
          </w:tcPr>
          <w:p w:rsidR="00B965B5" w:rsidRPr="00B965B5" w:rsidRDefault="00B965B5" w:rsidP="009703D2">
            <w:pPr>
              <w:jc w:val="center"/>
              <w:rPr>
                <w:sz w:val="18"/>
                <w:szCs w:val="18"/>
              </w:rPr>
            </w:pPr>
            <w:r w:rsidRPr="00B965B5">
              <w:rPr>
                <w:sz w:val="18"/>
                <w:szCs w:val="18"/>
              </w:rPr>
              <w:t>%</w:t>
            </w:r>
          </w:p>
        </w:tc>
        <w:tc>
          <w:tcPr>
            <w:tcW w:w="720" w:type="dxa"/>
          </w:tcPr>
          <w:p w:rsidR="00B965B5" w:rsidRPr="00B965B5" w:rsidRDefault="00B965B5" w:rsidP="009703D2">
            <w:pPr>
              <w:jc w:val="center"/>
              <w:rPr>
                <w:sz w:val="18"/>
                <w:szCs w:val="18"/>
              </w:rPr>
            </w:pPr>
          </w:p>
          <w:p w:rsidR="00B965B5" w:rsidRPr="00B965B5" w:rsidRDefault="00B965B5" w:rsidP="009703D2">
            <w:pPr>
              <w:jc w:val="center"/>
              <w:rPr>
                <w:sz w:val="18"/>
                <w:szCs w:val="18"/>
              </w:rPr>
            </w:pPr>
          </w:p>
          <w:p w:rsidR="00B965B5" w:rsidRPr="00B965B5" w:rsidRDefault="00B965B5" w:rsidP="009703D2">
            <w:pPr>
              <w:jc w:val="center"/>
              <w:rPr>
                <w:sz w:val="18"/>
                <w:szCs w:val="18"/>
              </w:rPr>
            </w:pPr>
            <w:r w:rsidRPr="00B965B5">
              <w:rPr>
                <w:sz w:val="18"/>
                <w:szCs w:val="18"/>
              </w:rPr>
              <w:t>10</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10</w:t>
            </w:r>
          </w:p>
        </w:tc>
        <w:tc>
          <w:tcPr>
            <w:tcW w:w="810" w:type="dxa"/>
            <w:vAlign w:val="center"/>
          </w:tcPr>
          <w:p w:rsidR="00B965B5" w:rsidRPr="00B965B5" w:rsidRDefault="00B965B5" w:rsidP="009703D2">
            <w:pPr>
              <w:pStyle w:val="ConsPlusNormal"/>
              <w:jc w:val="center"/>
              <w:rPr>
                <w:sz w:val="18"/>
                <w:szCs w:val="18"/>
              </w:rPr>
            </w:pPr>
            <w:r w:rsidRPr="00B965B5">
              <w:rPr>
                <w:sz w:val="18"/>
                <w:szCs w:val="18"/>
              </w:rPr>
              <w:t>10</w:t>
            </w:r>
          </w:p>
        </w:tc>
        <w:tc>
          <w:tcPr>
            <w:tcW w:w="687" w:type="dxa"/>
            <w:vAlign w:val="center"/>
          </w:tcPr>
          <w:p w:rsidR="00B965B5" w:rsidRPr="00B965B5" w:rsidRDefault="00B965B5" w:rsidP="009703D2">
            <w:pPr>
              <w:pStyle w:val="ConsPlusNormal"/>
              <w:jc w:val="center"/>
              <w:rPr>
                <w:sz w:val="18"/>
                <w:szCs w:val="18"/>
              </w:rPr>
            </w:pPr>
            <w:r w:rsidRPr="00B965B5">
              <w:rPr>
                <w:sz w:val="18"/>
                <w:szCs w:val="18"/>
              </w:rPr>
              <w:t>10</w:t>
            </w:r>
          </w:p>
        </w:tc>
        <w:tc>
          <w:tcPr>
            <w:tcW w:w="708" w:type="dxa"/>
            <w:vAlign w:val="center"/>
          </w:tcPr>
          <w:p w:rsidR="00B965B5" w:rsidRPr="00B965B5" w:rsidRDefault="00B965B5" w:rsidP="009703D2">
            <w:pPr>
              <w:pStyle w:val="ConsPlusNormal"/>
              <w:jc w:val="center"/>
              <w:rPr>
                <w:sz w:val="18"/>
                <w:szCs w:val="18"/>
              </w:rPr>
            </w:pPr>
            <w:r w:rsidRPr="00B965B5">
              <w:rPr>
                <w:sz w:val="18"/>
                <w:szCs w:val="18"/>
              </w:rPr>
              <w:t>10</w:t>
            </w:r>
          </w:p>
        </w:tc>
        <w:tc>
          <w:tcPr>
            <w:tcW w:w="675" w:type="dxa"/>
            <w:vAlign w:val="center"/>
          </w:tcPr>
          <w:p w:rsidR="00B965B5" w:rsidRPr="00B965B5" w:rsidRDefault="00B965B5" w:rsidP="009703D2">
            <w:pPr>
              <w:pStyle w:val="ConsPlusNormal"/>
              <w:jc w:val="center"/>
              <w:rPr>
                <w:sz w:val="18"/>
                <w:szCs w:val="18"/>
              </w:rPr>
            </w:pPr>
            <w:r w:rsidRPr="00B965B5">
              <w:rPr>
                <w:sz w:val="18"/>
                <w:szCs w:val="18"/>
              </w:rPr>
              <w:t>10</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10</w:t>
            </w:r>
          </w:p>
        </w:tc>
        <w:tc>
          <w:tcPr>
            <w:tcW w:w="720" w:type="dxa"/>
            <w:vAlign w:val="center"/>
          </w:tcPr>
          <w:p w:rsidR="00B965B5" w:rsidRPr="00B965B5" w:rsidRDefault="00B965B5" w:rsidP="009703D2">
            <w:pPr>
              <w:pStyle w:val="ConsPlusNormal"/>
              <w:jc w:val="center"/>
              <w:rPr>
                <w:sz w:val="20"/>
              </w:rPr>
            </w:pPr>
            <w:r w:rsidRPr="00B965B5">
              <w:rPr>
                <w:sz w:val="20"/>
              </w:rPr>
              <w:t>10</w:t>
            </w:r>
          </w:p>
        </w:tc>
      </w:tr>
      <w:tr w:rsidR="00B965B5" w:rsidTr="00B965B5">
        <w:trPr>
          <w:trHeight w:val="368"/>
        </w:trPr>
        <w:tc>
          <w:tcPr>
            <w:tcW w:w="468" w:type="dxa"/>
          </w:tcPr>
          <w:p w:rsidR="00B965B5" w:rsidRPr="00B965B5" w:rsidRDefault="00B965B5" w:rsidP="009703D2">
            <w:pPr>
              <w:rPr>
                <w:sz w:val="18"/>
                <w:szCs w:val="18"/>
              </w:rPr>
            </w:pPr>
            <w:r w:rsidRPr="00B965B5">
              <w:rPr>
                <w:sz w:val="18"/>
                <w:szCs w:val="18"/>
              </w:rPr>
              <w:t>9.</w:t>
            </w:r>
          </w:p>
        </w:tc>
        <w:tc>
          <w:tcPr>
            <w:tcW w:w="3554" w:type="dxa"/>
          </w:tcPr>
          <w:p w:rsidR="00B965B5" w:rsidRPr="00B965B5" w:rsidRDefault="00B965B5" w:rsidP="009703D2">
            <w:pPr>
              <w:rPr>
                <w:sz w:val="18"/>
                <w:szCs w:val="18"/>
              </w:rPr>
            </w:pPr>
            <w:r w:rsidRPr="00B965B5">
              <w:rPr>
                <w:sz w:val="18"/>
                <w:szCs w:val="18"/>
              </w:rPr>
              <w:t>Оборот розничной торговли на 1 жителя</w:t>
            </w:r>
          </w:p>
        </w:tc>
        <w:tc>
          <w:tcPr>
            <w:tcW w:w="900" w:type="dxa"/>
          </w:tcPr>
          <w:p w:rsidR="00B965B5" w:rsidRPr="00B965B5" w:rsidRDefault="00B965B5" w:rsidP="009703D2">
            <w:pPr>
              <w:jc w:val="center"/>
              <w:rPr>
                <w:sz w:val="18"/>
                <w:szCs w:val="18"/>
              </w:rPr>
            </w:pPr>
            <w:r w:rsidRPr="00B965B5">
              <w:rPr>
                <w:sz w:val="18"/>
                <w:szCs w:val="18"/>
              </w:rPr>
              <w:t>тыс. руб.</w:t>
            </w:r>
          </w:p>
        </w:tc>
        <w:tc>
          <w:tcPr>
            <w:tcW w:w="720" w:type="dxa"/>
          </w:tcPr>
          <w:p w:rsidR="00B965B5" w:rsidRPr="00B965B5" w:rsidRDefault="00B965B5" w:rsidP="009703D2">
            <w:pPr>
              <w:jc w:val="center"/>
              <w:rPr>
                <w:sz w:val="18"/>
                <w:szCs w:val="18"/>
              </w:rPr>
            </w:pPr>
            <w:r w:rsidRPr="00B965B5">
              <w:rPr>
                <w:sz w:val="18"/>
                <w:szCs w:val="18"/>
              </w:rPr>
              <w:t>1,02</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1,2</w:t>
            </w:r>
          </w:p>
        </w:tc>
        <w:tc>
          <w:tcPr>
            <w:tcW w:w="810" w:type="dxa"/>
            <w:vAlign w:val="center"/>
          </w:tcPr>
          <w:p w:rsidR="00B965B5" w:rsidRPr="00B965B5" w:rsidRDefault="00B965B5" w:rsidP="009703D2">
            <w:pPr>
              <w:pStyle w:val="ConsPlusNormal"/>
              <w:jc w:val="center"/>
              <w:rPr>
                <w:sz w:val="18"/>
                <w:szCs w:val="18"/>
              </w:rPr>
            </w:pPr>
            <w:r w:rsidRPr="00B965B5">
              <w:rPr>
                <w:sz w:val="18"/>
                <w:szCs w:val="18"/>
              </w:rPr>
              <w:t>1,6</w:t>
            </w:r>
          </w:p>
        </w:tc>
        <w:tc>
          <w:tcPr>
            <w:tcW w:w="687" w:type="dxa"/>
            <w:vAlign w:val="center"/>
          </w:tcPr>
          <w:p w:rsidR="00B965B5" w:rsidRPr="00B965B5" w:rsidRDefault="00B965B5" w:rsidP="009703D2">
            <w:pPr>
              <w:pStyle w:val="ConsPlusNormal"/>
              <w:jc w:val="center"/>
              <w:rPr>
                <w:sz w:val="18"/>
                <w:szCs w:val="18"/>
              </w:rPr>
            </w:pPr>
            <w:r w:rsidRPr="00B965B5">
              <w:rPr>
                <w:sz w:val="18"/>
                <w:szCs w:val="18"/>
              </w:rPr>
              <w:t>2,5</w:t>
            </w:r>
          </w:p>
        </w:tc>
        <w:tc>
          <w:tcPr>
            <w:tcW w:w="708" w:type="dxa"/>
            <w:vAlign w:val="center"/>
          </w:tcPr>
          <w:p w:rsidR="00B965B5" w:rsidRPr="00B965B5" w:rsidRDefault="00B965B5" w:rsidP="009703D2">
            <w:pPr>
              <w:pStyle w:val="ConsPlusNormal"/>
              <w:jc w:val="center"/>
              <w:rPr>
                <w:sz w:val="18"/>
                <w:szCs w:val="18"/>
              </w:rPr>
            </w:pPr>
            <w:r w:rsidRPr="00B965B5">
              <w:rPr>
                <w:sz w:val="18"/>
                <w:szCs w:val="18"/>
              </w:rPr>
              <w:t>2,7</w:t>
            </w:r>
          </w:p>
        </w:tc>
        <w:tc>
          <w:tcPr>
            <w:tcW w:w="675" w:type="dxa"/>
            <w:vAlign w:val="center"/>
          </w:tcPr>
          <w:p w:rsidR="00B965B5" w:rsidRPr="00B965B5" w:rsidRDefault="00B965B5" w:rsidP="009703D2">
            <w:pPr>
              <w:pStyle w:val="ConsPlusNormal"/>
              <w:jc w:val="center"/>
              <w:rPr>
                <w:sz w:val="18"/>
                <w:szCs w:val="18"/>
              </w:rPr>
            </w:pPr>
            <w:r w:rsidRPr="00B965B5">
              <w:rPr>
                <w:sz w:val="18"/>
                <w:szCs w:val="18"/>
              </w:rPr>
              <w:t>3,1</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3,4</w:t>
            </w:r>
          </w:p>
        </w:tc>
        <w:tc>
          <w:tcPr>
            <w:tcW w:w="720" w:type="dxa"/>
            <w:vAlign w:val="center"/>
          </w:tcPr>
          <w:p w:rsidR="00B965B5" w:rsidRPr="00B965B5" w:rsidRDefault="00B965B5" w:rsidP="009703D2">
            <w:pPr>
              <w:pStyle w:val="ConsPlusNormal"/>
              <w:jc w:val="center"/>
              <w:rPr>
                <w:sz w:val="20"/>
              </w:rPr>
            </w:pPr>
            <w:r w:rsidRPr="00B965B5">
              <w:rPr>
                <w:sz w:val="20"/>
              </w:rPr>
              <w:t>3,7</w:t>
            </w:r>
          </w:p>
        </w:tc>
      </w:tr>
      <w:tr w:rsidR="00B965B5" w:rsidTr="00B965B5">
        <w:trPr>
          <w:trHeight w:val="436"/>
        </w:trPr>
        <w:tc>
          <w:tcPr>
            <w:tcW w:w="468" w:type="dxa"/>
          </w:tcPr>
          <w:p w:rsidR="00B965B5" w:rsidRPr="00B965B5" w:rsidRDefault="00B965B5" w:rsidP="009703D2">
            <w:pPr>
              <w:rPr>
                <w:sz w:val="18"/>
                <w:szCs w:val="18"/>
              </w:rPr>
            </w:pPr>
            <w:r w:rsidRPr="00B965B5">
              <w:rPr>
                <w:sz w:val="18"/>
                <w:szCs w:val="18"/>
              </w:rPr>
              <w:t>10.</w:t>
            </w:r>
          </w:p>
        </w:tc>
        <w:tc>
          <w:tcPr>
            <w:tcW w:w="3554" w:type="dxa"/>
          </w:tcPr>
          <w:p w:rsidR="00B965B5" w:rsidRPr="00B965B5" w:rsidRDefault="00B965B5" w:rsidP="009703D2">
            <w:pPr>
              <w:rPr>
                <w:sz w:val="18"/>
                <w:szCs w:val="18"/>
              </w:rPr>
            </w:pPr>
            <w:r w:rsidRPr="00B965B5">
              <w:rPr>
                <w:sz w:val="18"/>
                <w:szCs w:val="18"/>
              </w:rPr>
              <w:t xml:space="preserve">Объем инвестиций в основной капитал </w:t>
            </w:r>
          </w:p>
          <w:p w:rsidR="00B965B5" w:rsidRPr="00B965B5" w:rsidRDefault="00B965B5" w:rsidP="009703D2">
            <w:pPr>
              <w:rPr>
                <w:sz w:val="18"/>
                <w:szCs w:val="18"/>
              </w:rPr>
            </w:pPr>
            <w:r w:rsidRPr="00B965B5">
              <w:rPr>
                <w:sz w:val="18"/>
                <w:szCs w:val="18"/>
              </w:rPr>
              <w:t>в расчете на 1 жителя</w:t>
            </w:r>
          </w:p>
        </w:tc>
        <w:tc>
          <w:tcPr>
            <w:tcW w:w="900" w:type="dxa"/>
          </w:tcPr>
          <w:p w:rsidR="00B965B5" w:rsidRPr="00B965B5" w:rsidRDefault="00B965B5" w:rsidP="009703D2">
            <w:pPr>
              <w:jc w:val="center"/>
              <w:rPr>
                <w:sz w:val="18"/>
                <w:szCs w:val="18"/>
              </w:rPr>
            </w:pPr>
            <w:r w:rsidRPr="00B965B5">
              <w:rPr>
                <w:sz w:val="18"/>
                <w:szCs w:val="18"/>
              </w:rPr>
              <w:t>тыс. руб.</w:t>
            </w:r>
          </w:p>
        </w:tc>
        <w:tc>
          <w:tcPr>
            <w:tcW w:w="720" w:type="dxa"/>
          </w:tcPr>
          <w:p w:rsidR="00B965B5" w:rsidRPr="00B965B5" w:rsidRDefault="00B965B5" w:rsidP="009703D2">
            <w:pPr>
              <w:jc w:val="center"/>
              <w:rPr>
                <w:sz w:val="18"/>
                <w:szCs w:val="18"/>
              </w:rPr>
            </w:pPr>
            <w:r w:rsidRPr="00B965B5">
              <w:rPr>
                <w:sz w:val="18"/>
                <w:szCs w:val="18"/>
              </w:rPr>
              <w:t>0</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0,18</w:t>
            </w:r>
          </w:p>
        </w:tc>
        <w:tc>
          <w:tcPr>
            <w:tcW w:w="810" w:type="dxa"/>
            <w:vAlign w:val="center"/>
          </w:tcPr>
          <w:p w:rsidR="00B965B5" w:rsidRPr="00B965B5" w:rsidRDefault="00B965B5" w:rsidP="009703D2">
            <w:pPr>
              <w:pStyle w:val="ConsPlusNormal"/>
              <w:jc w:val="center"/>
              <w:rPr>
                <w:sz w:val="18"/>
                <w:szCs w:val="18"/>
              </w:rPr>
            </w:pPr>
            <w:r w:rsidRPr="00B965B5">
              <w:rPr>
                <w:sz w:val="18"/>
                <w:szCs w:val="18"/>
              </w:rPr>
              <w:t>0</w:t>
            </w:r>
          </w:p>
        </w:tc>
        <w:tc>
          <w:tcPr>
            <w:tcW w:w="687" w:type="dxa"/>
            <w:vAlign w:val="center"/>
          </w:tcPr>
          <w:p w:rsidR="00B965B5" w:rsidRPr="00B965B5" w:rsidRDefault="00B965B5" w:rsidP="009703D2">
            <w:pPr>
              <w:pStyle w:val="ConsPlusNormal"/>
              <w:jc w:val="center"/>
              <w:rPr>
                <w:sz w:val="18"/>
                <w:szCs w:val="18"/>
              </w:rPr>
            </w:pPr>
            <w:r w:rsidRPr="00B965B5">
              <w:rPr>
                <w:sz w:val="18"/>
                <w:szCs w:val="18"/>
              </w:rPr>
              <w:t>0</w:t>
            </w:r>
          </w:p>
        </w:tc>
        <w:tc>
          <w:tcPr>
            <w:tcW w:w="708" w:type="dxa"/>
            <w:vAlign w:val="center"/>
          </w:tcPr>
          <w:p w:rsidR="00B965B5" w:rsidRPr="00B965B5" w:rsidRDefault="00B965B5" w:rsidP="009703D2">
            <w:pPr>
              <w:pStyle w:val="ConsPlusNormal"/>
              <w:jc w:val="center"/>
              <w:rPr>
                <w:sz w:val="18"/>
                <w:szCs w:val="18"/>
              </w:rPr>
            </w:pPr>
            <w:r w:rsidRPr="00B965B5">
              <w:rPr>
                <w:sz w:val="18"/>
                <w:szCs w:val="18"/>
              </w:rPr>
              <w:t>0</w:t>
            </w:r>
          </w:p>
        </w:tc>
        <w:tc>
          <w:tcPr>
            <w:tcW w:w="675" w:type="dxa"/>
            <w:vAlign w:val="center"/>
          </w:tcPr>
          <w:p w:rsidR="00B965B5" w:rsidRPr="00B965B5" w:rsidRDefault="00B965B5" w:rsidP="009703D2">
            <w:pPr>
              <w:pStyle w:val="ConsPlusNormal"/>
              <w:jc w:val="center"/>
              <w:rPr>
                <w:sz w:val="18"/>
                <w:szCs w:val="18"/>
              </w:rPr>
            </w:pPr>
            <w:r w:rsidRPr="00B965B5">
              <w:rPr>
                <w:sz w:val="18"/>
                <w:szCs w:val="18"/>
              </w:rPr>
              <w:t>0</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0</w:t>
            </w:r>
          </w:p>
        </w:tc>
        <w:tc>
          <w:tcPr>
            <w:tcW w:w="720" w:type="dxa"/>
            <w:vAlign w:val="center"/>
          </w:tcPr>
          <w:p w:rsidR="00B965B5" w:rsidRPr="00B965B5" w:rsidRDefault="00B965B5" w:rsidP="009703D2">
            <w:pPr>
              <w:pStyle w:val="ConsPlusNormal"/>
              <w:jc w:val="center"/>
              <w:rPr>
                <w:sz w:val="20"/>
              </w:rPr>
            </w:pPr>
            <w:r w:rsidRPr="00B965B5">
              <w:rPr>
                <w:sz w:val="20"/>
              </w:rPr>
              <w:t>0</w:t>
            </w:r>
          </w:p>
        </w:tc>
      </w:tr>
      <w:tr w:rsidR="00B965B5" w:rsidTr="00B965B5">
        <w:trPr>
          <w:trHeight w:val="436"/>
        </w:trPr>
        <w:tc>
          <w:tcPr>
            <w:tcW w:w="468" w:type="dxa"/>
          </w:tcPr>
          <w:p w:rsidR="00B965B5" w:rsidRPr="00B965B5" w:rsidRDefault="00B965B5" w:rsidP="009703D2">
            <w:pPr>
              <w:rPr>
                <w:sz w:val="18"/>
                <w:szCs w:val="18"/>
              </w:rPr>
            </w:pPr>
            <w:r w:rsidRPr="00B965B5">
              <w:rPr>
                <w:sz w:val="18"/>
                <w:szCs w:val="18"/>
              </w:rPr>
              <w:t>11.</w:t>
            </w:r>
          </w:p>
        </w:tc>
        <w:tc>
          <w:tcPr>
            <w:tcW w:w="3554" w:type="dxa"/>
          </w:tcPr>
          <w:p w:rsidR="00B965B5" w:rsidRPr="00B965B5" w:rsidRDefault="00B965B5" w:rsidP="009703D2">
            <w:pPr>
              <w:rPr>
                <w:sz w:val="18"/>
                <w:szCs w:val="18"/>
              </w:rPr>
            </w:pPr>
            <w:r w:rsidRPr="00B965B5">
              <w:rPr>
                <w:sz w:val="18"/>
                <w:szCs w:val="18"/>
              </w:rPr>
              <w:t xml:space="preserve">Жилищный фонд на конец года всего </w:t>
            </w:r>
            <w:r w:rsidRPr="00B965B5">
              <w:rPr>
                <w:sz w:val="18"/>
                <w:szCs w:val="18"/>
              </w:rPr>
              <w:br/>
              <w:t>(на конец года)</w:t>
            </w:r>
          </w:p>
        </w:tc>
        <w:tc>
          <w:tcPr>
            <w:tcW w:w="900" w:type="dxa"/>
          </w:tcPr>
          <w:p w:rsidR="00B965B5" w:rsidRPr="00B965B5" w:rsidRDefault="00B965B5" w:rsidP="009703D2">
            <w:pPr>
              <w:jc w:val="center"/>
              <w:rPr>
                <w:sz w:val="18"/>
                <w:szCs w:val="18"/>
              </w:rPr>
            </w:pPr>
            <w:r w:rsidRPr="00B965B5">
              <w:rPr>
                <w:sz w:val="18"/>
                <w:szCs w:val="18"/>
              </w:rPr>
              <w:t>тыс. кв</w:t>
            </w:r>
            <w:proofErr w:type="gramStart"/>
            <w:r w:rsidRPr="00B965B5">
              <w:rPr>
                <w:sz w:val="18"/>
                <w:szCs w:val="18"/>
              </w:rPr>
              <w:t>.м</w:t>
            </w:r>
            <w:proofErr w:type="gramEnd"/>
          </w:p>
        </w:tc>
        <w:tc>
          <w:tcPr>
            <w:tcW w:w="720" w:type="dxa"/>
          </w:tcPr>
          <w:p w:rsidR="00B965B5" w:rsidRPr="00B965B5" w:rsidRDefault="00B965B5" w:rsidP="009703D2">
            <w:pPr>
              <w:jc w:val="center"/>
              <w:rPr>
                <w:sz w:val="18"/>
                <w:szCs w:val="18"/>
              </w:rPr>
            </w:pPr>
            <w:r w:rsidRPr="00B965B5">
              <w:rPr>
                <w:sz w:val="18"/>
                <w:szCs w:val="18"/>
              </w:rPr>
              <w:t>19,7</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19,7</w:t>
            </w:r>
          </w:p>
        </w:tc>
        <w:tc>
          <w:tcPr>
            <w:tcW w:w="810" w:type="dxa"/>
            <w:vAlign w:val="center"/>
          </w:tcPr>
          <w:p w:rsidR="00B965B5" w:rsidRPr="00B965B5" w:rsidRDefault="00B965B5" w:rsidP="009703D2">
            <w:pPr>
              <w:pStyle w:val="ConsPlusNormal"/>
              <w:jc w:val="center"/>
              <w:rPr>
                <w:sz w:val="18"/>
                <w:szCs w:val="18"/>
              </w:rPr>
            </w:pPr>
            <w:r w:rsidRPr="00B965B5">
              <w:rPr>
                <w:sz w:val="18"/>
                <w:szCs w:val="18"/>
              </w:rPr>
              <w:t>19,9</w:t>
            </w:r>
          </w:p>
        </w:tc>
        <w:tc>
          <w:tcPr>
            <w:tcW w:w="687" w:type="dxa"/>
            <w:vAlign w:val="center"/>
          </w:tcPr>
          <w:p w:rsidR="00B965B5" w:rsidRPr="00B965B5" w:rsidRDefault="00B965B5" w:rsidP="009703D2">
            <w:pPr>
              <w:pStyle w:val="ConsPlusNormal"/>
              <w:jc w:val="center"/>
              <w:rPr>
                <w:sz w:val="18"/>
                <w:szCs w:val="18"/>
              </w:rPr>
            </w:pPr>
            <w:r w:rsidRPr="00B965B5">
              <w:rPr>
                <w:sz w:val="18"/>
                <w:szCs w:val="18"/>
              </w:rPr>
              <w:t>20</w:t>
            </w:r>
          </w:p>
        </w:tc>
        <w:tc>
          <w:tcPr>
            <w:tcW w:w="708" w:type="dxa"/>
            <w:vAlign w:val="center"/>
          </w:tcPr>
          <w:p w:rsidR="00B965B5" w:rsidRPr="00B965B5" w:rsidRDefault="00B965B5" w:rsidP="009703D2">
            <w:pPr>
              <w:pStyle w:val="ConsPlusNormal"/>
              <w:jc w:val="center"/>
              <w:rPr>
                <w:sz w:val="18"/>
                <w:szCs w:val="18"/>
              </w:rPr>
            </w:pPr>
            <w:r w:rsidRPr="00B965B5">
              <w:rPr>
                <w:sz w:val="18"/>
                <w:szCs w:val="18"/>
              </w:rPr>
              <w:t>21</w:t>
            </w:r>
          </w:p>
        </w:tc>
        <w:tc>
          <w:tcPr>
            <w:tcW w:w="675" w:type="dxa"/>
            <w:vAlign w:val="center"/>
          </w:tcPr>
          <w:p w:rsidR="00B965B5" w:rsidRPr="00B965B5" w:rsidRDefault="00B965B5" w:rsidP="009703D2">
            <w:pPr>
              <w:pStyle w:val="ConsPlusNormal"/>
              <w:jc w:val="center"/>
              <w:rPr>
                <w:sz w:val="18"/>
                <w:szCs w:val="18"/>
              </w:rPr>
            </w:pPr>
            <w:r w:rsidRPr="00B965B5">
              <w:rPr>
                <w:sz w:val="18"/>
                <w:szCs w:val="18"/>
              </w:rPr>
              <w:t>23</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24</w:t>
            </w:r>
          </w:p>
        </w:tc>
        <w:tc>
          <w:tcPr>
            <w:tcW w:w="720" w:type="dxa"/>
            <w:vAlign w:val="center"/>
          </w:tcPr>
          <w:p w:rsidR="00B965B5" w:rsidRPr="00B965B5" w:rsidRDefault="00B965B5" w:rsidP="009703D2">
            <w:pPr>
              <w:pStyle w:val="ConsPlusNormal"/>
              <w:jc w:val="center"/>
              <w:rPr>
                <w:sz w:val="20"/>
              </w:rPr>
            </w:pPr>
            <w:r w:rsidRPr="00B965B5">
              <w:rPr>
                <w:sz w:val="20"/>
              </w:rPr>
              <w:t>25</w:t>
            </w:r>
          </w:p>
        </w:tc>
      </w:tr>
      <w:tr w:rsidR="00B965B5" w:rsidTr="00B965B5">
        <w:trPr>
          <w:trHeight w:val="495"/>
        </w:trPr>
        <w:tc>
          <w:tcPr>
            <w:tcW w:w="468" w:type="dxa"/>
          </w:tcPr>
          <w:p w:rsidR="00B965B5" w:rsidRPr="00B965B5" w:rsidRDefault="00B965B5" w:rsidP="009703D2">
            <w:pPr>
              <w:rPr>
                <w:sz w:val="18"/>
                <w:szCs w:val="18"/>
              </w:rPr>
            </w:pPr>
            <w:r w:rsidRPr="00B965B5">
              <w:rPr>
                <w:sz w:val="18"/>
                <w:szCs w:val="18"/>
              </w:rPr>
              <w:t>12.</w:t>
            </w:r>
          </w:p>
        </w:tc>
        <w:tc>
          <w:tcPr>
            <w:tcW w:w="3554" w:type="dxa"/>
          </w:tcPr>
          <w:p w:rsidR="00B965B5" w:rsidRPr="00B965B5" w:rsidRDefault="00B965B5" w:rsidP="009703D2">
            <w:pPr>
              <w:rPr>
                <w:sz w:val="18"/>
                <w:szCs w:val="18"/>
              </w:rPr>
            </w:pPr>
            <w:r w:rsidRPr="00B965B5">
              <w:rPr>
                <w:sz w:val="18"/>
                <w:szCs w:val="18"/>
              </w:rPr>
              <w:t>Общая площадь жилых помещений в ветхих и аварийных жилых домах</w:t>
            </w:r>
          </w:p>
        </w:tc>
        <w:tc>
          <w:tcPr>
            <w:tcW w:w="900" w:type="dxa"/>
          </w:tcPr>
          <w:p w:rsidR="00B965B5" w:rsidRPr="00B965B5" w:rsidRDefault="00B965B5" w:rsidP="009703D2">
            <w:pPr>
              <w:jc w:val="center"/>
              <w:rPr>
                <w:sz w:val="18"/>
                <w:szCs w:val="18"/>
              </w:rPr>
            </w:pPr>
            <w:r w:rsidRPr="00B965B5">
              <w:rPr>
                <w:sz w:val="18"/>
                <w:szCs w:val="18"/>
              </w:rPr>
              <w:t>тыс. кв</w:t>
            </w:r>
            <w:proofErr w:type="gramStart"/>
            <w:r w:rsidRPr="00B965B5">
              <w:rPr>
                <w:sz w:val="18"/>
                <w:szCs w:val="18"/>
              </w:rPr>
              <w:t>.м</w:t>
            </w:r>
            <w:proofErr w:type="gramEnd"/>
          </w:p>
        </w:tc>
        <w:tc>
          <w:tcPr>
            <w:tcW w:w="720" w:type="dxa"/>
          </w:tcPr>
          <w:p w:rsidR="00B965B5" w:rsidRPr="00B965B5" w:rsidRDefault="00B965B5" w:rsidP="009703D2">
            <w:pPr>
              <w:jc w:val="center"/>
              <w:rPr>
                <w:sz w:val="18"/>
                <w:szCs w:val="18"/>
              </w:rPr>
            </w:pPr>
            <w:r w:rsidRPr="00B965B5">
              <w:rPr>
                <w:sz w:val="18"/>
                <w:szCs w:val="18"/>
              </w:rPr>
              <w:t>7,8</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7,8</w:t>
            </w:r>
          </w:p>
        </w:tc>
        <w:tc>
          <w:tcPr>
            <w:tcW w:w="810" w:type="dxa"/>
            <w:vAlign w:val="center"/>
          </w:tcPr>
          <w:p w:rsidR="00B965B5" w:rsidRPr="00B965B5" w:rsidRDefault="00B965B5" w:rsidP="009703D2">
            <w:pPr>
              <w:pStyle w:val="ConsPlusNormal"/>
              <w:jc w:val="center"/>
              <w:rPr>
                <w:sz w:val="18"/>
                <w:szCs w:val="18"/>
              </w:rPr>
            </w:pPr>
            <w:r w:rsidRPr="00B965B5">
              <w:rPr>
                <w:sz w:val="18"/>
                <w:szCs w:val="18"/>
              </w:rPr>
              <w:t>7,8</w:t>
            </w:r>
          </w:p>
        </w:tc>
        <w:tc>
          <w:tcPr>
            <w:tcW w:w="687" w:type="dxa"/>
            <w:vAlign w:val="center"/>
          </w:tcPr>
          <w:p w:rsidR="00B965B5" w:rsidRPr="00B965B5" w:rsidRDefault="00B965B5" w:rsidP="009703D2">
            <w:pPr>
              <w:pStyle w:val="ConsPlusNormal"/>
              <w:jc w:val="center"/>
              <w:rPr>
                <w:sz w:val="18"/>
                <w:szCs w:val="18"/>
              </w:rPr>
            </w:pPr>
            <w:r w:rsidRPr="00B965B5">
              <w:rPr>
                <w:sz w:val="18"/>
                <w:szCs w:val="18"/>
              </w:rPr>
              <w:t>9</w:t>
            </w:r>
          </w:p>
        </w:tc>
        <w:tc>
          <w:tcPr>
            <w:tcW w:w="708" w:type="dxa"/>
            <w:vAlign w:val="center"/>
          </w:tcPr>
          <w:p w:rsidR="00B965B5" w:rsidRPr="00B965B5" w:rsidRDefault="00B965B5" w:rsidP="009703D2">
            <w:pPr>
              <w:pStyle w:val="ConsPlusNormal"/>
              <w:jc w:val="center"/>
              <w:rPr>
                <w:sz w:val="18"/>
                <w:szCs w:val="18"/>
              </w:rPr>
            </w:pPr>
            <w:r w:rsidRPr="00B965B5">
              <w:rPr>
                <w:sz w:val="18"/>
                <w:szCs w:val="18"/>
              </w:rPr>
              <w:t>9,5</w:t>
            </w:r>
          </w:p>
        </w:tc>
        <w:tc>
          <w:tcPr>
            <w:tcW w:w="675" w:type="dxa"/>
            <w:vAlign w:val="center"/>
          </w:tcPr>
          <w:p w:rsidR="00B965B5" w:rsidRPr="00B965B5" w:rsidRDefault="00B965B5" w:rsidP="009703D2">
            <w:pPr>
              <w:pStyle w:val="ConsPlusNormal"/>
              <w:jc w:val="center"/>
              <w:rPr>
                <w:sz w:val="18"/>
                <w:szCs w:val="18"/>
              </w:rPr>
            </w:pPr>
            <w:r w:rsidRPr="00B965B5">
              <w:rPr>
                <w:sz w:val="18"/>
                <w:szCs w:val="18"/>
              </w:rPr>
              <w:t>10</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10,5</w:t>
            </w:r>
          </w:p>
        </w:tc>
        <w:tc>
          <w:tcPr>
            <w:tcW w:w="720" w:type="dxa"/>
            <w:vAlign w:val="center"/>
          </w:tcPr>
          <w:p w:rsidR="00B965B5" w:rsidRPr="00B965B5" w:rsidRDefault="00B965B5" w:rsidP="009703D2">
            <w:pPr>
              <w:pStyle w:val="ConsPlusNormal"/>
              <w:jc w:val="center"/>
              <w:rPr>
                <w:sz w:val="20"/>
              </w:rPr>
            </w:pPr>
            <w:r w:rsidRPr="00B965B5">
              <w:rPr>
                <w:sz w:val="20"/>
              </w:rPr>
              <w:t>11</w:t>
            </w:r>
          </w:p>
        </w:tc>
      </w:tr>
      <w:tr w:rsidR="00B965B5" w:rsidTr="00B965B5">
        <w:trPr>
          <w:trHeight w:val="436"/>
        </w:trPr>
        <w:tc>
          <w:tcPr>
            <w:tcW w:w="468" w:type="dxa"/>
          </w:tcPr>
          <w:p w:rsidR="00B965B5" w:rsidRPr="00B965B5" w:rsidRDefault="00B965B5" w:rsidP="009703D2">
            <w:pPr>
              <w:rPr>
                <w:sz w:val="18"/>
                <w:szCs w:val="18"/>
              </w:rPr>
            </w:pPr>
            <w:r w:rsidRPr="00B965B5">
              <w:rPr>
                <w:sz w:val="18"/>
                <w:szCs w:val="18"/>
              </w:rPr>
              <w:t>13.</w:t>
            </w:r>
          </w:p>
        </w:tc>
        <w:tc>
          <w:tcPr>
            <w:tcW w:w="3554" w:type="dxa"/>
          </w:tcPr>
          <w:p w:rsidR="00B965B5" w:rsidRPr="00B965B5" w:rsidRDefault="00B965B5" w:rsidP="009703D2">
            <w:pPr>
              <w:rPr>
                <w:sz w:val="18"/>
                <w:szCs w:val="18"/>
              </w:rPr>
            </w:pPr>
            <w:r w:rsidRPr="00B965B5">
              <w:rPr>
                <w:sz w:val="18"/>
                <w:szCs w:val="18"/>
              </w:rPr>
              <w:t>Общая площадь жилых помещений, приходящаяся в среднем на одного жителя, - всего</w:t>
            </w:r>
          </w:p>
        </w:tc>
        <w:tc>
          <w:tcPr>
            <w:tcW w:w="900" w:type="dxa"/>
          </w:tcPr>
          <w:p w:rsidR="00B965B5" w:rsidRPr="00B965B5" w:rsidRDefault="00B965B5" w:rsidP="009703D2">
            <w:pPr>
              <w:jc w:val="center"/>
              <w:rPr>
                <w:sz w:val="18"/>
                <w:szCs w:val="18"/>
              </w:rPr>
            </w:pPr>
            <w:r w:rsidRPr="00B965B5">
              <w:rPr>
                <w:sz w:val="18"/>
                <w:szCs w:val="18"/>
              </w:rPr>
              <w:t>кв</w:t>
            </w:r>
            <w:proofErr w:type="gramStart"/>
            <w:r w:rsidRPr="00B965B5">
              <w:rPr>
                <w:sz w:val="18"/>
                <w:szCs w:val="18"/>
              </w:rPr>
              <w:t>.м</w:t>
            </w:r>
            <w:proofErr w:type="gramEnd"/>
          </w:p>
        </w:tc>
        <w:tc>
          <w:tcPr>
            <w:tcW w:w="720" w:type="dxa"/>
          </w:tcPr>
          <w:p w:rsidR="00B965B5" w:rsidRPr="00B965B5" w:rsidRDefault="00B965B5" w:rsidP="009703D2">
            <w:pPr>
              <w:jc w:val="center"/>
              <w:rPr>
                <w:sz w:val="18"/>
                <w:szCs w:val="18"/>
              </w:rPr>
            </w:pPr>
          </w:p>
          <w:p w:rsidR="00B965B5" w:rsidRPr="00B965B5" w:rsidRDefault="00B965B5" w:rsidP="009703D2">
            <w:pPr>
              <w:jc w:val="center"/>
              <w:rPr>
                <w:sz w:val="18"/>
                <w:szCs w:val="18"/>
              </w:rPr>
            </w:pPr>
            <w:r w:rsidRPr="00B965B5">
              <w:rPr>
                <w:sz w:val="18"/>
                <w:szCs w:val="18"/>
              </w:rPr>
              <w:t>18</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18</w:t>
            </w:r>
          </w:p>
        </w:tc>
        <w:tc>
          <w:tcPr>
            <w:tcW w:w="810" w:type="dxa"/>
            <w:vAlign w:val="center"/>
          </w:tcPr>
          <w:p w:rsidR="00B965B5" w:rsidRPr="00B965B5" w:rsidRDefault="00B965B5" w:rsidP="009703D2">
            <w:pPr>
              <w:pStyle w:val="ConsPlusNormal"/>
              <w:jc w:val="center"/>
              <w:rPr>
                <w:sz w:val="18"/>
                <w:szCs w:val="18"/>
              </w:rPr>
            </w:pPr>
            <w:r w:rsidRPr="00B965B5">
              <w:rPr>
                <w:sz w:val="18"/>
                <w:szCs w:val="18"/>
              </w:rPr>
              <w:t>18</w:t>
            </w:r>
          </w:p>
        </w:tc>
        <w:tc>
          <w:tcPr>
            <w:tcW w:w="687" w:type="dxa"/>
            <w:vAlign w:val="center"/>
          </w:tcPr>
          <w:p w:rsidR="00B965B5" w:rsidRPr="00B965B5" w:rsidRDefault="00B965B5" w:rsidP="009703D2">
            <w:pPr>
              <w:pStyle w:val="ConsPlusNormal"/>
              <w:jc w:val="center"/>
              <w:rPr>
                <w:sz w:val="18"/>
                <w:szCs w:val="18"/>
              </w:rPr>
            </w:pPr>
            <w:r w:rsidRPr="00B965B5">
              <w:rPr>
                <w:sz w:val="18"/>
                <w:szCs w:val="18"/>
              </w:rPr>
              <w:t>18</w:t>
            </w:r>
          </w:p>
        </w:tc>
        <w:tc>
          <w:tcPr>
            <w:tcW w:w="708" w:type="dxa"/>
            <w:vAlign w:val="center"/>
          </w:tcPr>
          <w:p w:rsidR="00B965B5" w:rsidRPr="00B965B5" w:rsidRDefault="00B965B5" w:rsidP="009703D2">
            <w:pPr>
              <w:pStyle w:val="ConsPlusNormal"/>
              <w:jc w:val="center"/>
              <w:rPr>
                <w:sz w:val="18"/>
                <w:szCs w:val="18"/>
              </w:rPr>
            </w:pPr>
            <w:r w:rsidRPr="00B965B5">
              <w:rPr>
                <w:sz w:val="18"/>
                <w:szCs w:val="18"/>
              </w:rPr>
              <w:t>18</w:t>
            </w:r>
          </w:p>
        </w:tc>
        <w:tc>
          <w:tcPr>
            <w:tcW w:w="675" w:type="dxa"/>
            <w:vAlign w:val="center"/>
          </w:tcPr>
          <w:p w:rsidR="00B965B5" w:rsidRPr="00B965B5" w:rsidRDefault="00B965B5" w:rsidP="009703D2">
            <w:pPr>
              <w:pStyle w:val="ConsPlusNormal"/>
              <w:jc w:val="center"/>
              <w:rPr>
                <w:sz w:val="18"/>
                <w:szCs w:val="18"/>
              </w:rPr>
            </w:pPr>
            <w:r w:rsidRPr="00B965B5">
              <w:rPr>
                <w:sz w:val="18"/>
                <w:szCs w:val="18"/>
              </w:rPr>
              <w:t>18</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18</w:t>
            </w:r>
          </w:p>
        </w:tc>
        <w:tc>
          <w:tcPr>
            <w:tcW w:w="720" w:type="dxa"/>
            <w:vAlign w:val="center"/>
          </w:tcPr>
          <w:p w:rsidR="00B965B5" w:rsidRPr="00B965B5" w:rsidRDefault="00B965B5" w:rsidP="009703D2">
            <w:pPr>
              <w:pStyle w:val="ConsPlusNormal"/>
              <w:jc w:val="center"/>
              <w:rPr>
                <w:sz w:val="20"/>
              </w:rPr>
            </w:pPr>
            <w:r w:rsidRPr="00B965B5">
              <w:rPr>
                <w:sz w:val="20"/>
              </w:rPr>
              <w:t>18</w:t>
            </w:r>
          </w:p>
        </w:tc>
      </w:tr>
      <w:tr w:rsidR="00B965B5" w:rsidTr="00B965B5">
        <w:trPr>
          <w:trHeight w:val="1230"/>
        </w:trPr>
        <w:tc>
          <w:tcPr>
            <w:tcW w:w="468" w:type="dxa"/>
          </w:tcPr>
          <w:p w:rsidR="00B965B5" w:rsidRPr="00B965B5" w:rsidRDefault="00B965B5" w:rsidP="009703D2">
            <w:pPr>
              <w:rPr>
                <w:sz w:val="18"/>
                <w:szCs w:val="18"/>
              </w:rPr>
            </w:pPr>
            <w:r w:rsidRPr="00B965B5">
              <w:rPr>
                <w:sz w:val="18"/>
                <w:szCs w:val="18"/>
              </w:rPr>
              <w:lastRenderedPageBreak/>
              <w:t>14.</w:t>
            </w:r>
          </w:p>
        </w:tc>
        <w:tc>
          <w:tcPr>
            <w:tcW w:w="3554" w:type="dxa"/>
          </w:tcPr>
          <w:p w:rsidR="00B965B5" w:rsidRPr="00B965B5" w:rsidRDefault="00B965B5" w:rsidP="009703D2">
            <w:pPr>
              <w:rPr>
                <w:sz w:val="18"/>
                <w:szCs w:val="18"/>
              </w:rPr>
            </w:pPr>
            <w:r w:rsidRPr="00B965B5">
              <w:rPr>
                <w:sz w:val="18"/>
                <w:szCs w:val="1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900" w:type="dxa"/>
          </w:tcPr>
          <w:p w:rsidR="00B965B5" w:rsidRPr="00B965B5" w:rsidRDefault="00B965B5" w:rsidP="009703D2">
            <w:pPr>
              <w:jc w:val="center"/>
              <w:rPr>
                <w:sz w:val="18"/>
                <w:szCs w:val="18"/>
              </w:rPr>
            </w:pPr>
            <w:r w:rsidRPr="00B965B5">
              <w:rPr>
                <w:sz w:val="18"/>
                <w:szCs w:val="18"/>
              </w:rPr>
              <w:t>%</w:t>
            </w:r>
          </w:p>
        </w:tc>
        <w:tc>
          <w:tcPr>
            <w:tcW w:w="720" w:type="dxa"/>
          </w:tcPr>
          <w:p w:rsidR="00B965B5" w:rsidRPr="00B965B5" w:rsidRDefault="00B965B5" w:rsidP="009703D2">
            <w:pPr>
              <w:jc w:val="center"/>
              <w:rPr>
                <w:sz w:val="18"/>
                <w:szCs w:val="18"/>
              </w:rPr>
            </w:pPr>
          </w:p>
          <w:p w:rsidR="00B965B5" w:rsidRPr="00B965B5" w:rsidRDefault="00B965B5" w:rsidP="009703D2">
            <w:pPr>
              <w:jc w:val="center"/>
              <w:rPr>
                <w:sz w:val="18"/>
                <w:szCs w:val="18"/>
              </w:rPr>
            </w:pPr>
          </w:p>
          <w:p w:rsidR="00B965B5" w:rsidRPr="00B965B5" w:rsidRDefault="00B965B5" w:rsidP="009703D2">
            <w:pPr>
              <w:jc w:val="center"/>
              <w:rPr>
                <w:sz w:val="18"/>
                <w:szCs w:val="18"/>
              </w:rPr>
            </w:pPr>
            <w:r w:rsidRPr="00B965B5">
              <w:rPr>
                <w:sz w:val="18"/>
                <w:szCs w:val="18"/>
              </w:rPr>
              <w:t>75</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80</w:t>
            </w:r>
          </w:p>
        </w:tc>
        <w:tc>
          <w:tcPr>
            <w:tcW w:w="810" w:type="dxa"/>
            <w:vAlign w:val="center"/>
          </w:tcPr>
          <w:p w:rsidR="00B965B5" w:rsidRPr="00B965B5" w:rsidRDefault="00B965B5" w:rsidP="009703D2">
            <w:pPr>
              <w:pStyle w:val="ConsPlusNormal"/>
              <w:jc w:val="center"/>
              <w:rPr>
                <w:sz w:val="18"/>
                <w:szCs w:val="18"/>
              </w:rPr>
            </w:pPr>
            <w:r w:rsidRPr="00B965B5">
              <w:rPr>
                <w:sz w:val="18"/>
                <w:szCs w:val="18"/>
              </w:rPr>
              <w:t>80</w:t>
            </w:r>
          </w:p>
        </w:tc>
        <w:tc>
          <w:tcPr>
            <w:tcW w:w="687" w:type="dxa"/>
            <w:vAlign w:val="center"/>
          </w:tcPr>
          <w:p w:rsidR="00B965B5" w:rsidRPr="00B965B5" w:rsidRDefault="00B965B5" w:rsidP="009703D2">
            <w:pPr>
              <w:pStyle w:val="ConsPlusNormal"/>
              <w:jc w:val="center"/>
              <w:rPr>
                <w:sz w:val="18"/>
                <w:szCs w:val="18"/>
              </w:rPr>
            </w:pPr>
            <w:r w:rsidRPr="00B965B5">
              <w:rPr>
                <w:sz w:val="18"/>
                <w:szCs w:val="18"/>
              </w:rPr>
              <w:t>80</w:t>
            </w:r>
          </w:p>
        </w:tc>
        <w:tc>
          <w:tcPr>
            <w:tcW w:w="708" w:type="dxa"/>
            <w:vAlign w:val="center"/>
          </w:tcPr>
          <w:p w:rsidR="00B965B5" w:rsidRPr="00B965B5" w:rsidRDefault="00B965B5" w:rsidP="009703D2">
            <w:pPr>
              <w:pStyle w:val="ConsPlusNormal"/>
              <w:jc w:val="center"/>
              <w:rPr>
                <w:sz w:val="18"/>
                <w:szCs w:val="18"/>
              </w:rPr>
            </w:pPr>
            <w:r w:rsidRPr="00B965B5">
              <w:rPr>
                <w:sz w:val="18"/>
                <w:szCs w:val="18"/>
              </w:rPr>
              <w:t>80</w:t>
            </w:r>
          </w:p>
        </w:tc>
        <w:tc>
          <w:tcPr>
            <w:tcW w:w="675" w:type="dxa"/>
            <w:vAlign w:val="center"/>
          </w:tcPr>
          <w:p w:rsidR="00B965B5" w:rsidRPr="00B965B5" w:rsidRDefault="00B965B5" w:rsidP="009703D2">
            <w:pPr>
              <w:pStyle w:val="ConsPlusNormal"/>
              <w:jc w:val="center"/>
              <w:rPr>
                <w:sz w:val="18"/>
                <w:szCs w:val="18"/>
              </w:rPr>
            </w:pPr>
            <w:r w:rsidRPr="00B965B5">
              <w:rPr>
                <w:sz w:val="18"/>
                <w:szCs w:val="18"/>
              </w:rPr>
              <w:t>80</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80</w:t>
            </w:r>
          </w:p>
        </w:tc>
        <w:tc>
          <w:tcPr>
            <w:tcW w:w="720" w:type="dxa"/>
            <w:vAlign w:val="center"/>
          </w:tcPr>
          <w:p w:rsidR="00B965B5" w:rsidRPr="00B965B5" w:rsidRDefault="00B965B5" w:rsidP="009703D2">
            <w:pPr>
              <w:pStyle w:val="ConsPlusNormal"/>
              <w:jc w:val="center"/>
              <w:rPr>
                <w:sz w:val="20"/>
              </w:rPr>
            </w:pPr>
            <w:r w:rsidRPr="00B965B5">
              <w:rPr>
                <w:sz w:val="20"/>
              </w:rPr>
              <w:t>80</w:t>
            </w:r>
          </w:p>
        </w:tc>
      </w:tr>
      <w:tr w:rsidR="00B965B5" w:rsidTr="00B965B5">
        <w:trPr>
          <w:trHeight w:val="536"/>
        </w:trPr>
        <w:tc>
          <w:tcPr>
            <w:tcW w:w="468" w:type="dxa"/>
          </w:tcPr>
          <w:p w:rsidR="00B965B5" w:rsidRPr="00B965B5" w:rsidRDefault="00B965B5" w:rsidP="009703D2">
            <w:pPr>
              <w:rPr>
                <w:sz w:val="18"/>
                <w:szCs w:val="18"/>
              </w:rPr>
            </w:pPr>
            <w:r w:rsidRPr="00B965B5">
              <w:rPr>
                <w:sz w:val="18"/>
                <w:szCs w:val="18"/>
              </w:rPr>
              <w:t>15.</w:t>
            </w:r>
          </w:p>
        </w:tc>
        <w:tc>
          <w:tcPr>
            <w:tcW w:w="3554" w:type="dxa"/>
            <w:tcBorders>
              <w:bottom w:val="nil"/>
            </w:tcBorders>
          </w:tcPr>
          <w:p w:rsidR="00B965B5" w:rsidRPr="00B965B5" w:rsidRDefault="00B965B5" w:rsidP="009703D2">
            <w:pPr>
              <w:rPr>
                <w:sz w:val="18"/>
                <w:szCs w:val="18"/>
              </w:rPr>
            </w:pPr>
            <w:r w:rsidRPr="00B965B5">
              <w:rPr>
                <w:sz w:val="18"/>
                <w:szCs w:val="18"/>
              </w:rPr>
              <w:t>Уровень зарегистрированной безработицы к трудоспособному населению</w:t>
            </w:r>
          </w:p>
        </w:tc>
        <w:tc>
          <w:tcPr>
            <w:tcW w:w="900" w:type="dxa"/>
            <w:tcBorders>
              <w:bottom w:val="nil"/>
            </w:tcBorders>
          </w:tcPr>
          <w:p w:rsidR="00B965B5" w:rsidRPr="00B965B5" w:rsidRDefault="00B965B5" w:rsidP="009703D2">
            <w:pPr>
              <w:jc w:val="center"/>
              <w:rPr>
                <w:sz w:val="18"/>
                <w:szCs w:val="18"/>
              </w:rPr>
            </w:pPr>
            <w:r w:rsidRPr="00B965B5">
              <w:rPr>
                <w:sz w:val="18"/>
                <w:szCs w:val="18"/>
              </w:rPr>
              <w:t>%</w:t>
            </w:r>
          </w:p>
        </w:tc>
        <w:tc>
          <w:tcPr>
            <w:tcW w:w="720" w:type="dxa"/>
            <w:tcBorders>
              <w:bottom w:val="nil"/>
            </w:tcBorders>
          </w:tcPr>
          <w:p w:rsidR="00B965B5" w:rsidRPr="00B965B5" w:rsidRDefault="00B965B5" w:rsidP="009703D2">
            <w:pPr>
              <w:jc w:val="center"/>
              <w:rPr>
                <w:sz w:val="18"/>
                <w:szCs w:val="18"/>
              </w:rPr>
            </w:pPr>
            <w:r w:rsidRPr="00B965B5">
              <w:rPr>
                <w:sz w:val="18"/>
                <w:szCs w:val="18"/>
              </w:rPr>
              <w:t>2,3</w:t>
            </w:r>
          </w:p>
        </w:tc>
        <w:tc>
          <w:tcPr>
            <w:tcW w:w="720" w:type="dxa"/>
            <w:tcBorders>
              <w:bottom w:val="nil"/>
            </w:tcBorders>
            <w:vAlign w:val="center"/>
          </w:tcPr>
          <w:p w:rsidR="00B965B5" w:rsidRPr="00B965B5" w:rsidRDefault="00B965B5" w:rsidP="009703D2">
            <w:pPr>
              <w:pStyle w:val="ConsPlusNormal"/>
              <w:jc w:val="center"/>
              <w:rPr>
                <w:sz w:val="18"/>
                <w:szCs w:val="18"/>
              </w:rPr>
            </w:pPr>
            <w:r w:rsidRPr="00B965B5">
              <w:rPr>
                <w:sz w:val="18"/>
                <w:szCs w:val="18"/>
              </w:rPr>
              <w:t>2,8</w:t>
            </w:r>
          </w:p>
        </w:tc>
        <w:tc>
          <w:tcPr>
            <w:tcW w:w="810" w:type="dxa"/>
            <w:tcBorders>
              <w:bottom w:val="nil"/>
            </w:tcBorders>
            <w:vAlign w:val="center"/>
          </w:tcPr>
          <w:p w:rsidR="00B965B5" w:rsidRPr="00B965B5" w:rsidRDefault="00B965B5" w:rsidP="009703D2">
            <w:pPr>
              <w:pStyle w:val="ConsPlusNormal"/>
              <w:jc w:val="center"/>
              <w:rPr>
                <w:sz w:val="18"/>
                <w:szCs w:val="18"/>
              </w:rPr>
            </w:pPr>
            <w:r w:rsidRPr="00B965B5">
              <w:rPr>
                <w:sz w:val="18"/>
                <w:szCs w:val="18"/>
              </w:rPr>
              <w:t>1,8</w:t>
            </w:r>
          </w:p>
        </w:tc>
        <w:tc>
          <w:tcPr>
            <w:tcW w:w="687" w:type="dxa"/>
            <w:tcBorders>
              <w:bottom w:val="nil"/>
            </w:tcBorders>
            <w:vAlign w:val="center"/>
          </w:tcPr>
          <w:p w:rsidR="00B965B5" w:rsidRPr="00B965B5" w:rsidRDefault="00B965B5" w:rsidP="009703D2">
            <w:pPr>
              <w:pStyle w:val="ConsPlusNormal"/>
              <w:jc w:val="center"/>
              <w:rPr>
                <w:sz w:val="18"/>
                <w:szCs w:val="18"/>
              </w:rPr>
            </w:pPr>
            <w:r w:rsidRPr="00B965B5">
              <w:rPr>
                <w:sz w:val="18"/>
                <w:szCs w:val="18"/>
              </w:rPr>
              <w:t>2,1</w:t>
            </w:r>
          </w:p>
        </w:tc>
        <w:tc>
          <w:tcPr>
            <w:tcW w:w="708" w:type="dxa"/>
            <w:tcBorders>
              <w:bottom w:val="nil"/>
            </w:tcBorders>
            <w:vAlign w:val="center"/>
          </w:tcPr>
          <w:p w:rsidR="00B965B5" w:rsidRPr="00B965B5" w:rsidRDefault="00B965B5" w:rsidP="009703D2">
            <w:pPr>
              <w:pStyle w:val="ConsPlusNormal"/>
              <w:jc w:val="center"/>
              <w:rPr>
                <w:sz w:val="18"/>
                <w:szCs w:val="18"/>
              </w:rPr>
            </w:pPr>
            <w:r w:rsidRPr="00B965B5">
              <w:rPr>
                <w:sz w:val="18"/>
                <w:szCs w:val="18"/>
              </w:rPr>
              <w:t>2,2</w:t>
            </w:r>
          </w:p>
        </w:tc>
        <w:tc>
          <w:tcPr>
            <w:tcW w:w="675" w:type="dxa"/>
            <w:tcBorders>
              <w:bottom w:val="nil"/>
            </w:tcBorders>
            <w:vAlign w:val="center"/>
          </w:tcPr>
          <w:p w:rsidR="00B965B5" w:rsidRPr="00B965B5" w:rsidRDefault="00B965B5" w:rsidP="009703D2">
            <w:pPr>
              <w:pStyle w:val="ConsPlusNormal"/>
              <w:jc w:val="center"/>
              <w:rPr>
                <w:sz w:val="18"/>
                <w:szCs w:val="18"/>
              </w:rPr>
            </w:pPr>
            <w:r w:rsidRPr="00B965B5">
              <w:rPr>
                <w:sz w:val="18"/>
                <w:szCs w:val="18"/>
              </w:rPr>
              <w:t>2,2</w:t>
            </w:r>
          </w:p>
        </w:tc>
        <w:tc>
          <w:tcPr>
            <w:tcW w:w="720" w:type="dxa"/>
            <w:tcBorders>
              <w:bottom w:val="nil"/>
            </w:tcBorders>
            <w:vAlign w:val="center"/>
          </w:tcPr>
          <w:p w:rsidR="00B965B5" w:rsidRPr="00B965B5" w:rsidRDefault="00B965B5" w:rsidP="009703D2">
            <w:pPr>
              <w:pStyle w:val="ConsPlusNormal"/>
              <w:jc w:val="center"/>
              <w:rPr>
                <w:sz w:val="18"/>
                <w:szCs w:val="18"/>
              </w:rPr>
            </w:pPr>
            <w:r w:rsidRPr="00B965B5">
              <w:rPr>
                <w:sz w:val="18"/>
                <w:szCs w:val="18"/>
              </w:rPr>
              <w:t>1,8</w:t>
            </w:r>
          </w:p>
        </w:tc>
        <w:tc>
          <w:tcPr>
            <w:tcW w:w="720" w:type="dxa"/>
            <w:tcBorders>
              <w:bottom w:val="nil"/>
            </w:tcBorders>
            <w:vAlign w:val="center"/>
          </w:tcPr>
          <w:p w:rsidR="00B965B5" w:rsidRPr="00B965B5" w:rsidRDefault="00B965B5" w:rsidP="009703D2">
            <w:pPr>
              <w:pStyle w:val="ConsPlusNormal"/>
              <w:jc w:val="center"/>
              <w:rPr>
                <w:sz w:val="20"/>
              </w:rPr>
            </w:pPr>
            <w:r w:rsidRPr="00B965B5">
              <w:rPr>
                <w:sz w:val="20"/>
              </w:rPr>
              <w:t>1,8</w:t>
            </w:r>
          </w:p>
        </w:tc>
      </w:tr>
      <w:tr w:rsidR="00B965B5" w:rsidTr="00B965B5">
        <w:trPr>
          <w:trHeight w:val="358"/>
        </w:trPr>
        <w:tc>
          <w:tcPr>
            <w:tcW w:w="468" w:type="dxa"/>
          </w:tcPr>
          <w:p w:rsidR="00B965B5" w:rsidRPr="00B965B5" w:rsidRDefault="00B965B5" w:rsidP="009703D2">
            <w:pPr>
              <w:rPr>
                <w:sz w:val="18"/>
                <w:szCs w:val="18"/>
              </w:rPr>
            </w:pPr>
            <w:r w:rsidRPr="00B965B5">
              <w:rPr>
                <w:sz w:val="18"/>
                <w:szCs w:val="18"/>
              </w:rPr>
              <w:t>16.</w:t>
            </w:r>
          </w:p>
        </w:tc>
        <w:tc>
          <w:tcPr>
            <w:tcW w:w="3554" w:type="dxa"/>
            <w:tcBorders>
              <w:bottom w:val="nil"/>
            </w:tcBorders>
          </w:tcPr>
          <w:p w:rsidR="00B965B5" w:rsidRPr="00B965B5" w:rsidRDefault="00B965B5" w:rsidP="009703D2">
            <w:pPr>
              <w:rPr>
                <w:sz w:val="18"/>
                <w:szCs w:val="18"/>
              </w:rPr>
            </w:pPr>
            <w:r w:rsidRPr="00B965B5">
              <w:rPr>
                <w:sz w:val="18"/>
                <w:szCs w:val="18"/>
              </w:rPr>
              <w:t xml:space="preserve">Среднесписочная численность </w:t>
            </w:r>
            <w:proofErr w:type="gramStart"/>
            <w:r w:rsidRPr="00B965B5">
              <w:rPr>
                <w:sz w:val="18"/>
                <w:szCs w:val="18"/>
              </w:rPr>
              <w:t>работающих</w:t>
            </w:r>
            <w:proofErr w:type="gramEnd"/>
            <w:r w:rsidRPr="00B965B5">
              <w:rPr>
                <w:sz w:val="18"/>
                <w:szCs w:val="18"/>
              </w:rPr>
              <w:t xml:space="preserve"> </w:t>
            </w:r>
          </w:p>
        </w:tc>
        <w:tc>
          <w:tcPr>
            <w:tcW w:w="900" w:type="dxa"/>
            <w:tcBorders>
              <w:bottom w:val="nil"/>
            </w:tcBorders>
          </w:tcPr>
          <w:p w:rsidR="00B965B5" w:rsidRPr="00B965B5" w:rsidRDefault="00B965B5" w:rsidP="009703D2">
            <w:pPr>
              <w:jc w:val="center"/>
              <w:rPr>
                <w:sz w:val="18"/>
                <w:szCs w:val="18"/>
              </w:rPr>
            </w:pPr>
            <w:r w:rsidRPr="00B965B5">
              <w:rPr>
                <w:sz w:val="18"/>
                <w:szCs w:val="18"/>
              </w:rPr>
              <w:t>чел.</w:t>
            </w:r>
          </w:p>
        </w:tc>
        <w:tc>
          <w:tcPr>
            <w:tcW w:w="720" w:type="dxa"/>
            <w:tcBorders>
              <w:bottom w:val="nil"/>
            </w:tcBorders>
          </w:tcPr>
          <w:p w:rsidR="00B965B5" w:rsidRPr="00B965B5" w:rsidRDefault="00B965B5" w:rsidP="009703D2">
            <w:pPr>
              <w:jc w:val="center"/>
              <w:rPr>
                <w:sz w:val="18"/>
                <w:szCs w:val="18"/>
              </w:rPr>
            </w:pPr>
            <w:r w:rsidRPr="00B965B5">
              <w:rPr>
                <w:sz w:val="18"/>
                <w:szCs w:val="18"/>
              </w:rPr>
              <w:t>120</w:t>
            </w:r>
          </w:p>
        </w:tc>
        <w:tc>
          <w:tcPr>
            <w:tcW w:w="720" w:type="dxa"/>
            <w:tcBorders>
              <w:bottom w:val="nil"/>
            </w:tcBorders>
            <w:vAlign w:val="center"/>
          </w:tcPr>
          <w:p w:rsidR="00B965B5" w:rsidRPr="00B965B5" w:rsidRDefault="00B965B5" w:rsidP="009703D2">
            <w:pPr>
              <w:pStyle w:val="ConsPlusNormal"/>
              <w:jc w:val="center"/>
              <w:rPr>
                <w:sz w:val="18"/>
                <w:szCs w:val="18"/>
              </w:rPr>
            </w:pPr>
            <w:r w:rsidRPr="00B965B5">
              <w:rPr>
                <w:sz w:val="18"/>
                <w:szCs w:val="18"/>
              </w:rPr>
              <w:t>120</w:t>
            </w:r>
          </w:p>
        </w:tc>
        <w:tc>
          <w:tcPr>
            <w:tcW w:w="810" w:type="dxa"/>
            <w:tcBorders>
              <w:bottom w:val="nil"/>
            </w:tcBorders>
            <w:vAlign w:val="center"/>
          </w:tcPr>
          <w:p w:rsidR="00B965B5" w:rsidRPr="00B965B5" w:rsidRDefault="00B965B5" w:rsidP="009703D2">
            <w:pPr>
              <w:pStyle w:val="ConsPlusNormal"/>
              <w:jc w:val="center"/>
              <w:rPr>
                <w:sz w:val="18"/>
                <w:szCs w:val="18"/>
              </w:rPr>
            </w:pPr>
            <w:r w:rsidRPr="00B965B5">
              <w:rPr>
                <w:sz w:val="18"/>
                <w:szCs w:val="18"/>
              </w:rPr>
              <w:t>130</w:t>
            </w:r>
          </w:p>
        </w:tc>
        <w:tc>
          <w:tcPr>
            <w:tcW w:w="687" w:type="dxa"/>
            <w:tcBorders>
              <w:bottom w:val="nil"/>
            </w:tcBorders>
            <w:vAlign w:val="center"/>
          </w:tcPr>
          <w:p w:rsidR="00B965B5" w:rsidRPr="00B965B5" w:rsidRDefault="00B965B5" w:rsidP="009703D2">
            <w:pPr>
              <w:pStyle w:val="ConsPlusNormal"/>
              <w:jc w:val="center"/>
              <w:rPr>
                <w:sz w:val="18"/>
                <w:szCs w:val="18"/>
              </w:rPr>
            </w:pPr>
            <w:r w:rsidRPr="00B965B5">
              <w:rPr>
                <w:sz w:val="18"/>
                <w:szCs w:val="18"/>
              </w:rPr>
              <w:t>130</w:t>
            </w:r>
          </w:p>
        </w:tc>
        <w:tc>
          <w:tcPr>
            <w:tcW w:w="708" w:type="dxa"/>
            <w:tcBorders>
              <w:bottom w:val="nil"/>
            </w:tcBorders>
            <w:vAlign w:val="center"/>
          </w:tcPr>
          <w:p w:rsidR="00B965B5" w:rsidRPr="00B965B5" w:rsidRDefault="00B965B5" w:rsidP="009703D2">
            <w:pPr>
              <w:pStyle w:val="ConsPlusNormal"/>
              <w:jc w:val="center"/>
              <w:rPr>
                <w:sz w:val="18"/>
                <w:szCs w:val="18"/>
              </w:rPr>
            </w:pPr>
            <w:r w:rsidRPr="00B965B5">
              <w:rPr>
                <w:sz w:val="18"/>
                <w:szCs w:val="18"/>
              </w:rPr>
              <w:t>130</w:t>
            </w:r>
          </w:p>
        </w:tc>
        <w:tc>
          <w:tcPr>
            <w:tcW w:w="675" w:type="dxa"/>
            <w:tcBorders>
              <w:bottom w:val="nil"/>
            </w:tcBorders>
            <w:vAlign w:val="center"/>
          </w:tcPr>
          <w:p w:rsidR="00B965B5" w:rsidRPr="00B965B5" w:rsidRDefault="00B965B5" w:rsidP="009703D2">
            <w:pPr>
              <w:pStyle w:val="ConsPlusNormal"/>
              <w:jc w:val="center"/>
              <w:rPr>
                <w:sz w:val="18"/>
                <w:szCs w:val="18"/>
              </w:rPr>
            </w:pPr>
            <w:r w:rsidRPr="00B965B5">
              <w:rPr>
                <w:sz w:val="18"/>
                <w:szCs w:val="18"/>
              </w:rPr>
              <w:t>130</w:t>
            </w:r>
          </w:p>
        </w:tc>
        <w:tc>
          <w:tcPr>
            <w:tcW w:w="720" w:type="dxa"/>
            <w:tcBorders>
              <w:bottom w:val="nil"/>
            </w:tcBorders>
            <w:vAlign w:val="center"/>
          </w:tcPr>
          <w:p w:rsidR="00B965B5" w:rsidRPr="00B965B5" w:rsidRDefault="00B965B5" w:rsidP="009703D2">
            <w:pPr>
              <w:pStyle w:val="ConsPlusNormal"/>
              <w:jc w:val="center"/>
              <w:rPr>
                <w:sz w:val="18"/>
                <w:szCs w:val="18"/>
              </w:rPr>
            </w:pPr>
            <w:r w:rsidRPr="00B965B5">
              <w:rPr>
                <w:sz w:val="18"/>
                <w:szCs w:val="18"/>
              </w:rPr>
              <w:t>130</w:t>
            </w:r>
          </w:p>
        </w:tc>
        <w:tc>
          <w:tcPr>
            <w:tcW w:w="720" w:type="dxa"/>
            <w:tcBorders>
              <w:bottom w:val="nil"/>
            </w:tcBorders>
            <w:vAlign w:val="center"/>
          </w:tcPr>
          <w:p w:rsidR="00B965B5" w:rsidRPr="00B965B5" w:rsidRDefault="00B965B5" w:rsidP="009703D2">
            <w:pPr>
              <w:pStyle w:val="ConsPlusNormal"/>
              <w:jc w:val="center"/>
              <w:rPr>
                <w:sz w:val="20"/>
              </w:rPr>
            </w:pPr>
            <w:r w:rsidRPr="00B965B5">
              <w:rPr>
                <w:sz w:val="20"/>
              </w:rPr>
              <w:t>130</w:t>
            </w:r>
          </w:p>
        </w:tc>
      </w:tr>
      <w:tr w:rsidR="00B965B5" w:rsidTr="00B965B5">
        <w:trPr>
          <w:trHeight w:val="436"/>
        </w:trPr>
        <w:tc>
          <w:tcPr>
            <w:tcW w:w="468" w:type="dxa"/>
          </w:tcPr>
          <w:p w:rsidR="00B965B5" w:rsidRPr="00B965B5" w:rsidRDefault="00B965B5" w:rsidP="009703D2">
            <w:pPr>
              <w:rPr>
                <w:sz w:val="18"/>
                <w:szCs w:val="18"/>
              </w:rPr>
            </w:pPr>
            <w:r w:rsidRPr="00B965B5">
              <w:rPr>
                <w:sz w:val="18"/>
                <w:szCs w:val="18"/>
              </w:rPr>
              <w:t>17.</w:t>
            </w:r>
          </w:p>
        </w:tc>
        <w:tc>
          <w:tcPr>
            <w:tcW w:w="3554" w:type="dxa"/>
          </w:tcPr>
          <w:p w:rsidR="00B965B5" w:rsidRPr="00B965B5" w:rsidRDefault="00B965B5" w:rsidP="009703D2">
            <w:pPr>
              <w:rPr>
                <w:sz w:val="18"/>
                <w:szCs w:val="18"/>
              </w:rPr>
            </w:pPr>
            <w:r w:rsidRPr="00B965B5">
              <w:rPr>
                <w:sz w:val="18"/>
                <w:szCs w:val="18"/>
              </w:rPr>
              <w:t>Среднемесячная номинальная начисленная заработная плата работников</w:t>
            </w:r>
          </w:p>
        </w:tc>
        <w:tc>
          <w:tcPr>
            <w:tcW w:w="900" w:type="dxa"/>
          </w:tcPr>
          <w:p w:rsidR="00B965B5" w:rsidRPr="00B965B5" w:rsidRDefault="00B965B5" w:rsidP="009703D2">
            <w:pPr>
              <w:jc w:val="center"/>
              <w:rPr>
                <w:sz w:val="18"/>
                <w:szCs w:val="18"/>
              </w:rPr>
            </w:pPr>
            <w:r w:rsidRPr="00B965B5">
              <w:rPr>
                <w:sz w:val="18"/>
                <w:szCs w:val="18"/>
              </w:rPr>
              <w:t>руб.</w:t>
            </w:r>
          </w:p>
        </w:tc>
        <w:tc>
          <w:tcPr>
            <w:tcW w:w="720" w:type="dxa"/>
          </w:tcPr>
          <w:p w:rsidR="00B965B5" w:rsidRPr="00B965B5" w:rsidRDefault="00B965B5" w:rsidP="009703D2">
            <w:pPr>
              <w:rPr>
                <w:sz w:val="18"/>
                <w:szCs w:val="18"/>
              </w:rPr>
            </w:pPr>
            <w:r w:rsidRPr="00B965B5">
              <w:rPr>
                <w:sz w:val="18"/>
                <w:szCs w:val="18"/>
              </w:rPr>
              <w:t>13889</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16667</w:t>
            </w:r>
          </w:p>
        </w:tc>
        <w:tc>
          <w:tcPr>
            <w:tcW w:w="810" w:type="dxa"/>
            <w:vAlign w:val="center"/>
          </w:tcPr>
          <w:p w:rsidR="00B965B5" w:rsidRPr="00B965B5" w:rsidRDefault="00B965B5" w:rsidP="009703D2">
            <w:pPr>
              <w:pStyle w:val="ConsPlusNormal"/>
              <w:jc w:val="center"/>
              <w:rPr>
                <w:sz w:val="18"/>
                <w:szCs w:val="18"/>
              </w:rPr>
            </w:pPr>
            <w:r w:rsidRPr="00B965B5">
              <w:rPr>
                <w:sz w:val="18"/>
                <w:szCs w:val="18"/>
              </w:rPr>
              <w:t>19136</w:t>
            </w:r>
          </w:p>
        </w:tc>
        <w:tc>
          <w:tcPr>
            <w:tcW w:w="687" w:type="dxa"/>
            <w:vAlign w:val="center"/>
          </w:tcPr>
          <w:p w:rsidR="00B965B5" w:rsidRPr="00B965B5" w:rsidRDefault="00B965B5" w:rsidP="009703D2">
            <w:pPr>
              <w:pStyle w:val="ConsPlusNormal"/>
              <w:jc w:val="center"/>
              <w:rPr>
                <w:sz w:val="18"/>
                <w:szCs w:val="18"/>
              </w:rPr>
            </w:pPr>
            <w:r w:rsidRPr="00B965B5">
              <w:rPr>
                <w:sz w:val="18"/>
                <w:szCs w:val="18"/>
              </w:rPr>
              <w:t>20588</w:t>
            </w:r>
          </w:p>
        </w:tc>
        <w:tc>
          <w:tcPr>
            <w:tcW w:w="708" w:type="dxa"/>
            <w:vAlign w:val="center"/>
          </w:tcPr>
          <w:p w:rsidR="00B965B5" w:rsidRPr="00B965B5" w:rsidRDefault="00B965B5" w:rsidP="009703D2">
            <w:pPr>
              <w:pStyle w:val="ConsPlusNormal"/>
              <w:jc w:val="center"/>
              <w:rPr>
                <w:sz w:val="18"/>
                <w:szCs w:val="18"/>
              </w:rPr>
            </w:pPr>
            <w:r w:rsidRPr="00B965B5">
              <w:rPr>
                <w:sz w:val="18"/>
                <w:szCs w:val="18"/>
              </w:rPr>
              <w:t>25181</w:t>
            </w:r>
          </w:p>
        </w:tc>
        <w:tc>
          <w:tcPr>
            <w:tcW w:w="675" w:type="dxa"/>
            <w:vAlign w:val="center"/>
          </w:tcPr>
          <w:p w:rsidR="00B965B5" w:rsidRPr="00B965B5" w:rsidRDefault="00B965B5" w:rsidP="009703D2">
            <w:pPr>
              <w:pStyle w:val="ConsPlusNormal"/>
              <w:jc w:val="center"/>
              <w:rPr>
                <w:sz w:val="18"/>
                <w:szCs w:val="18"/>
              </w:rPr>
            </w:pPr>
            <w:r w:rsidRPr="00B965B5">
              <w:rPr>
                <w:sz w:val="18"/>
                <w:szCs w:val="18"/>
              </w:rPr>
              <w:t>28657</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34865</w:t>
            </w:r>
          </w:p>
        </w:tc>
        <w:tc>
          <w:tcPr>
            <w:tcW w:w="720" w:type="dxa"/>
            <w:vAlign w:val="center"/>
          </w:tcPr>
          <w:p w:rsidR="00B965B5" w:rsidRPr="00B965B5" w:rsidRDefault="00B965B5" w:rsidP="009703D2">
            <w:pPr>
              <w:pStyle w:val="ConsPlusNormal"/>
              <w:jc w:val="center"/>
              <w:rPr>
                <w:sz w:val="20"/>
              </w:rPr>
            </w:pPr>
            <w:r w:rsidRPr="00B965B5">
              <w:rPr>
                <w:sz w:val="20"/>
              </w:rPr>
              <w:t>36260</w:t>
            </w:r>
          </w:p>
        </w:tc>
      </w:tr>
      <w:tr w:rsidR="00B965B5" w:rsidTr="00B965B5">
        <w:trPr>
          <w:trHeight w:val="732"/>
        </w:trPr>
        <w:tc>
          <w:tcPr>
            <w:tcW w:w="468" w:type="dxa"/>
            <w:vMerge w:val="restart"/>
          </w:tcPr>
          <w:p w:rsidR="00B965B5" w:rsidRPr="00B965B5" w:rsidRDefault="00B965B5" w:rsidP="009703D2">
            <w:pPr>
              <w:rPr>
                <w:sz w:val="18"/>
                <w:szCs w:val="18"/>
              </w:rPr>
            </w:pPr>
            <w:r w:rsidRPr="00B965B5">
              <w:rPr>
                <w:sz w:val="18"/>
                <w:szCs w:val="18"/>
              </w:rPr>
              <w:t>18.</w:t>
            </w:r>
          </w:p>
        </w:tc>
        <w:tc>
          <w:tcPr>
            <w:tcW w:w="3554" w:type="dxa"/>
          </w:tcPr>
          <w:p w:rsidR="00B965B5" w:rsidRPr="00B965B5" w:rsidRDefault="00B965B5" w:rsidP="009703D2">
            <w:pPr>
              <w:rPr>
                <w:sz w:val="18"/>
                <w:szCs w:val="18"/>
              </w:rPr>
            </w:pPr>
            <w:r w:rsidRPr="00B965B5">
              <w:rPr>
                <w:sz w:val="18"/>
                <w:szCs w:val="18"/>
              </w:rPr>
              <w:t>Уровень фактической обеспеченности учреждениями культуры от нормативной потребности:</w:t>
            </w:r>
          </w:p>
        </w:tc>
        <w:tc>
          <w:tcPr>
            <w:tcW w:w="900" w:type="dxa"/>
          </w:tcPr>
          <w:p w:rsidR="00B965B5" w:rsidRPr="00B965B5" w:rsidRDefault="00B965B5" w:rsidP="009703D2">
            <w:pPr>
              <w:jc w:val="center"/>
              <w:rPr>
                <w:sz w:val="18"/>
                <w:szCs w:val="18"/>
              </w:rPr>
            </w:pPr>
          </w:p>
        </w:tc>
        <w:tc>
          <w:tcPr>
            <w:tcW w:w="720" w:type="dxa"/>
          </w:tcPr>
          <w:p w:rsidR="00B965B5" w:rsidRPr="00B965B5" w:rsidRDefault="00B965B5" w:rsidP="009703D2">
            <w:pPr>
              <w:rPr>
                <w:sz w:val="18"/>
                <w:szCs w:val="18"/>
              </w:rPr>
            </w:pPr>
          </w:p>
        </w:tc>
        <w:tc>
          <w:tcPr>
            <w:tcW w:w="720" w:type="dxa"/>
            <w:vAlign w:val="center"/>
          </w:tcPr>
          <w:p w:rsidR="00B965B5" w:rsidRPr="00B965B5" w:rsidRDefault="00B965B5" w:rsidP="009703D2">
            <w:pPr>
              <w:pStyle w:val="ConsPlusNormal"/>
              <w:jc w:val="center"/>
              <w:rPr>
                <w:sz w:val="18"/>
                <w:szCs w:val="18"/>
              </w:rPr>
            </w:pPr>
          </w:p>
        </w:tc>
        <w:tc>
          <w:tcPr>
            <w:tcW w:w="810" w:type="dxa"/>
            <w:vAlign w:val="center"/>
          </w:tcPr>
          <w:p w:rsidR="00B965B5" w:rsidRPr="00B965B5" w:rsidRDefault="00B965B5" w:rsidP="009703D2">
            <w:pPr>
              <w:pStyle w:val="ConsPlusNormal"/>
              <w:jc w:val="center"/>
              <w:rPr>
                <w:sz w:val="18"/>
                <w:szCs w:val="18"/>
              </w:rPr>
            </w:pPr>
          </w:p>
        </w:tc>
        <w:tc>
          <w:tcPr>
            <w:tcW w:w="687" w:type="dxa"/>
            <w:vAlign w:val="center"/>
          </w:tcPr>
          <w:p w:rsidR="00B965B5" w:rsidRPr="00B965B5" w:rsidRDefault="00B965B5" w:rsidP="009703D2">
            <w:pPr>
              <w:pStyle w:val="ConsPlusNormal"/>
              <w:jc w:val="center"/>
              <w:rPr>
                <w:sz w:val="18"/>
                <w:szCs w:val="18"/>
              </w:rPr>
            </w:pPr>
          </w:p>
        </w:tc>
        <w:tc>
          <w:tcPr>
            <w:tcW w:w="708" w:type="dxa"/>
            <w:vAlign w:val="center"/>
          </w:tcPr>
          <w:p w:rsidR="00B965B5" w:rsidRPr="00B965B5" w:rsidRDefault="00B965B5" w:rsidP="009703D2">
            <w:pPr>
              <w:pStyle w:val="ConsPlusNormal"/>
              <w:jc w:val="center"/>
              <w:rPr>
                <w:sz w:val="18"/>
                <w:szCs w:val="18"/>
              </w:rPr>
            </w:pPr>
          </w:p>
        </w:tc>
        <w:tc>
          <w:tcPr>
            <w:tcW w:w="675" w:type="dxa"/>
            <w:vAlign w:val="center"/>
          </w:tcPr>
          <w:p w:rsidR="00B965B5" w:rsidRPr="00B965B5" w:rsidRDefault="00B965B5" w:rsidP="009703D2">
            <w:pPr>
              <w:pStyle w:val="ConsPlusNormal"/>
              <w:jc w:val="center"/>
              <w:rPr>
                <w:sz w:val="18"/>
                <w:szCs w:val="18"/>
              </w:rPr>
            </w:pPr>
          </w:p>
        </w:tc>
        <w:tc>
          <w:tcPr>
            <w:tcW w:w="720" w:type="dxa"/>
            <w:vAlign w:val="center"/>
          </w:tcPr>
          <w:p w:rsidR="00B965B5" w:rsidRPr="00B965B5" w:rsidRDefault="00B965B5" w:rsidP="009703D2">
            <w:pPr>
              <w:pStyle w:val="ConsPlusNormal"/>
              <w:jc w:val="center"/>
              <w:rPr>
                <w:sz w:val="18"/>
                <w:szCs w:val="18"/>
              </w:rPr>
            </w:pPr>
          </w:p>
        </w:tc>
        <w:tc>
          <w:tcPr>
            <w:tcW w:w="720" w:type="dxa"/>
            <w:vAlign w:val="center"/>
          </w:tcPr>
          <w:p w:rsidR="00B965B5" w:rsidRPr="00B965B5" w:rsidRDefault="00B965B5" w:rsidP="009703D2">
            <w:pPr>
              <w:pStyle w:val="ConsPlusNormal"/>
              <w:jc w:val="center"/>
              <w:rPr>
                <w:sz w:val="20"/>
              </w:rPr>
            </w:pPr>
          </w:p>
        </w:tc>
      </w:tr>
      <w:tr w:rsidR="00B965B5" w:rsidTr="00B965B5">
        <w:trPr>
          <w:trHeight w:val="250"/>
        </w:trPr>
        <w:tc>
          <w:tcPr>
            <w:tcW w:w="468" w:type="dxa"/>
            <w:vMerge/>
          </w:tcPr>
          <w:p w:rsidR="00B965B5" w:rsidRPr="00B965B5" w:rsidRDefault="00B965B5" w:rsidP="009703D2">
            <w:pPr>
              <w:rPr>
                <w:sz w:val="18"/>
                <w:szCs w:val="18"/>
              </w:rPr>
            </w:pPr>
          </w:p>
        </w:tc>
        <w:tc>
          <w:tcPr>
            <w:tcW w:w="3554" w:type="dxa"/>
          </w:tcPr>
          <w:p w:rsidR="00B965B5" w:rsidRPr="00B965B5" w:rsidRDefault="00B965B5" w:rsidP="009703D2">
            <w:pPr>
              <w:rPr>
                <w:sz w:val="18"/>
                <w:szCs w:val="18"/>
              </w:rPr>
            </w:pPr>
            <w:r w:rsidRPr="00B965B5">
              <w:rPr>
                <w:sz w:val="18"/>
                <w:szCs w:val="18"/>
              </w:rPr>
              <w:t>клубами и учреждениями клубного типа</w:t>
            </w:r>
          </w:p>
        </w:tc>
        <w:tc>
          <w:tcPr>
            <w:tcW w:w="900" w:type="dxa"/>
          </w:tcPr>
          <w:p w:rsidR="00B965B5" w:rsidRPr="00B965B5" w:rsidRDefault="00B965B5" w:rsidP="009703D2">
            <w:pPr>
              <w:jc w:val="center"/>
              <w:rPr>
                <w:sz w:val="18"/>
                <w:szCs w:val="18"/>
              </w:rPr>
            </w:pPr>
            <w:r w:rsidRPr="00B965B5">
              <w:rPr>
                <w:sz w:val="18"/>
                <w:szCs w:val="18"/>
              </w:rPr>
              <w:t>%</w:t>
            </w:r>
          </w:p>
        </w:tc>
        <w:tc>
          <w:tcPr>
            <w:tcW w:w="720" w:type="dxa"/>
          </w:tcPr>
          <w:p w:rsidR="00B965B5" w:rsidRPr="00B965B5" w:rsidRDefault="00B965B5" w:rsidP="009703D2">
            <w:pPr>
              <w:jc w:val="center"/>
              <w:rPr>
                <w:sz w:val="18"/>
                <w:szCs w:val="18"/>
              </w:rPr>
            </w:pPr>
            <w:r w:rsidRPr="00B965B5">
              <w:rPr>
                <w:sz w:val="18"/>
                <w:szCs w:val="18"/>
              </w:rPr>
              <w:t>67</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67</w:t>
            </w:r>
          </w:p>
        </w:tc>
        <w:tc>
          <w:tcPr>
            <w:tcW w:w="810" w:type="dxa"/>
            <w:vAlign w:val="center"/>
          </w:tcPr>
          <w:p w:rsidR="00B965B5" w:rsidRPr="00B965B5" w:rsidRDefault="00B965B5" w:rsidP="009703D2">
            <w:pPr>
              <w:pStyle w:val="ConsPlusNormal"/>
              <w:jc w:val="center"/>
              <w:rPr>
                <w:sz w:val="18"/>
                <w:szCs w:val="18"/>
              </w:rPr>
            </w:pPr>
            <w:r w:rsidRPr="00B965B5">
              <w:rPr>
                <w:sz w:val="18"/>
                <w:szCs w:val="18"/>
              </w:rPr>
              <w:t>67</w:t>
            </w:r>
          </w:p>
        </w:tc>
        <w:tc>
          <w:tcPr>
            <w:tcW w:w="687" w:type="dxa"/>
            <w:vAlign w:val="center"/>
          </w:tcPr>
          <w:p w:rsidR="00B965B5" w:rsidRPr="00B965B5" w:rsidRDefault="00B965B5" w:rsidP="009703D2">
            <w:pPr>
              <w:pStyle w:val="ConsPlusNormal"/>
              <w:jc w:val="center"/>
              <w:rPr>
                <w:sz w:val="18"/>
                <w:szCs w:val="18"/>
              </w:rPr>
            </w:pPr>
            <w:r w:rsidRPr="00B965B5">
              <w:rPr>
                <w:sz w:val="18"/>
                <w:szCs w:val="18"/>
              </w:rPr>
              <w:t>67</w:t>
            </w:r>
          </w:p>
        </w:tc>
        <w:tc>
          <w:tcPr>
            <w:tcW w:w="708" w:type="dxa"/>
            <w:vAlign w:val="center"/>
          </w:tcPr>
          <w:p w:rsidR="00B965B5" w:rsidRPr="00B965B5" w:rsidRDefault="00B965B5" w:rsidP="009703D2">
            <w:pPr>
              <w:pStyle w:val="ConsPlusNormal"/>
              <w:jc w:val="center"/>
              <w:rPr>
                <w:sz w:val="18"/>
                <w:szCs w:val="18"/>
              </w:rPr>
            </w:pPr>
            <w:r w:rsidRPr="00B965B5">
              <w:rPr>
                <w:sz w:val="18"/>
                <w:szCs w:val="18"/>
              </w:rPr>
              <w:t>67</w:t>
            </w:r>
          </w:p>
        </w:tc>
        <w:tc>
          <w:tcPr>
            <w:tcW w:w="675" w:type="dxa"/>
            <w:vAlign w:val="center"/>
          </w:tcPr>
          <w:p w:rsidR="00B965B5" w:rsidRPr="00B965B5" w:rsidRDefault="00B965B5" w:rsidP="009703D2">
            <w:pPr>
              <w:pStyle w:val="ConsPlusNormal"/>
              <w:jc w:val="center"/>
              <w:rPr>
                <w:sz w:val="18"/>
                <w:szCs w:val="18"/>
              </w:rPr>
            </w:pPr>
            <w:r w:rsidRPr="00B965B5">
              <w:rPr>
                <w:sz w:val="18"/>
                <w:szCs w:val="18"/>
              </w:rPr>
              <w:t>75</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75</w:t>
            </w:r>
          </w:p>
        </w:tc>
        <w:tc>
          <w:tcPr>
            <w:tcW w:w="720" w:type="dxa"/>
            <w:vAlign w:val="center"/>
          </w:tcPr>
          <w:p w:rsidR="00B965B5" w:rsidRPr="00B965B5" w:rsidRDefault="00B965B5" w:rsidP="009703D2">
            <w:pPr>
              <w:pStyle w:val="ConsPlusNormal"/>
              <w:jc w:val="center"/>
              <w:rPr>
                <w:sz w:val="20"/>
              </w:rPr>
            </w:pPr>
            <w:r w:rsidRPr="00B965B5">
              <w:rPr>
                <w:sz w:val="20"/>
              </w:rPr>
              <w:t>75</w:t>
            </w:r>
          </w:p>
        </w:tc>
      </w:tr>
      <w:tr w:rsidR="00B965B5" w:rsidTr="00B965B5">
        <w:trPr>
          <w:trHeight w:val="238"/>
        </w:trPr>
        <w:tc>
          <w:tcPr>
            <w:tcW w:w="468" w:type="dxa"/>
            <w:vMerge/>
          </w:tcPr>
          <w:p w:rsidR="00B965B5" w:rsidRPr="00B965B5" w:rsidRDefault="00B965B5" w:rsidP="009703D2">
            <w:pPr>
              <w:rPr>
                <w:sz w:val="18"/>
                <w:szCs w:val="18"/>
              </w:rPr>
            </w:pPr>
          </w:p>
        </w:tc>
        <w:tc>
          <w:tcPr>
            <w:tcW w:w="3554" w:type="dxa"/>
          </w:tcPr>
          <w:p w:rsidR="00B965B5" w:rsidRPr="00B965B5" w:rsidRDefault="00B965B5" w:rsidP="009703D2">
            <w:pPr>
              <w:rPr>
                <w:sz w:val="18"/>
                <w:szCs w:val="18"/>
              </w:rPr>
            </w:pPr>
            <w:r w:rsidRPr="00B965B5">
              <w:rPr>
                <w:sz w:val="18"/>
                <w:szCs w:val="18"/>
              </w:rPr>
              <w:t>библиотеками</w:t>
            </w:r>
          </w:p>
        </w:tc>
        <w:tc>
          <w:tcPr>
            <w:tcW w:w="900" w:type="dxa"/>
          </w:tcPr>
          <w:p w:rsidR="00B965B5" w:rsidRPr="00B965B5" w:rsidRDefault="00B965B5" w:rsidP="009703D2">
            <w:pPr>
              <w:jc w:val="center"/>
              <w:rPr>
                <w:sz w:val="18"/>
                <w:szCs w:val="18"/>
              </w:rPr>
            </w:pPr>
            <w:r w:rsidRPr="00B965B5">
              <w:rPr>
                <w:sz w:val="18"/>
                <w:szCs w:val="18"/>
              </w:rPr>
              <w:t>%</w:t>
            </w:r>
          </w:p>
        </w:tc>
        <w:tc>
          <w:tcPr>
            <w:tcW w:w="720" w:type="dxa"/>
          </w:tcPr>
          <w:p w:rsidR="00B965B5" w:rsidRPr="00B965B5" w:rsidRDefault="00B965B5" w:rsidP="009703D2">
            <w:pPr>
              <w:jc w:val="center"/>
              <w:rPr>
                <w:sz w:val="18"/>
                <w:szCs w:val="18"/>
              </w:rPr>
            </w:pPr>
            <w:r w:rsidRPr="00B965B5">
              <w:rPr>
                <w:sz w:val="18"/>
                <w:szCs w:val="18"/>
              </w:rPr>
              <w:t>100</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100</w:t>
            </w:r>
          </w:p>
        </w:tc>
        <w:tc>
          <w:tcPr>
            <w:tcW w:w="810" w:type="dxa"/>
            <w:vAlign w:val="center"/>
          </w:tcPr>
          <w:p w:rsidR="00B965B5" w:rsidRPr="00B965B5" w:rsidRDefault="00B965B5" w:rsidP="009703D2">
            <w:pPr>
              <w:pStyle w:val="ConsPlusNormal"/>
              <w:jc w:val="center"/>
              <w:rPr>
                <w:sz w:val="18"/>
                <w:szCs w:val="18"/>
              </w:rPr>
            </w:pPr>
            <w:r w:rsidRPr="00B965B5">
              <w:rPr>
                <w:sz w:val="18"/>
                <w:szCs w:val="18"/>
              </w:rPr>
              <w:t>100</w:t>
            </w:r>
          </w:p>
        </w:tc>
        <w:tc>
          <w:tcPr>
            <w:tcW w:w="687" w:type="dxa"/>
            <w:vAlign w:val="center"/>
          </w:tcPr>
          <w:p w:rsidR="00B965B5" w:rsidRPr="00B965B5" w:rsidRDefault="00B965B5" w:rsidP="009703D2">
            <w:pPr>
              <w:pStyle w:val="ConsPlusNormal"/>
              <w:jc w:val="center"/>
              <w:rPr>
                <w:sz w:val="18"/>
                <w:szCs w:val="18"/>
              </w:rPr>
            </w:pPr>
            <w:r w:rsidRPr="00B965B5">
              <w:rPr>
                <w:sz w:val="18"/>
                <w:szCs w:val="18"/>
              </w:rPr>
              <w:t>100</w:t>
            </w:r>
          </w:p>
        </w:tc>
        <w:tc>
          <w:tcPr>
            <w:tcW w:w="708" w:type="dxa"/>
            <w:vAlign w:val="center"/>
          </w:tcPr>
          <w:p w:rsidR="00B965B5" w:rsidRPr="00B965B5" w:rsidRDefault="00B965B5" w:rsidP="009703D2">
            <w:pPr>
              <w:pStyle w:val="ConsPlusNormal"/>
              <w:jc w:val="center"/>
              <w:rPr>
                <w:sz w:val="18"/>
                <w:szCs w:val="18"/>
              </w:rPr>
            </w:pPr>
            <w:r w:rsidRPr="00B965B5">
              <w:rPr>
                <w:sz w:val="18"/>
                <w:szCs w:val="18"/>
              </w:rPr>
              <w:t>100</w:t>
            </w:r>
          </w:p>
        </w:tc>
        <w:tc>
          <w:tcPr>
            <w:tcW w:w="675" w:type="dxa"/>
            <w:vAlign w:val="center"/>
          </w:tcPr>
          <w:p w:rsidR="00B965B5" w:rsidRPr="00B965B5" w:rsidRDefault="00B965B5" w:rsidP="009703D2">
            <w:pPr>
              <w:pStyle w:val="ConsPlusNormal"/>
              <w:jc w:val="center"/>
              <w:rPr>
                <w:sz w:val="18"/>
                <w:szCs w:val="18"/>
              </w:rPr>
            </w:pPr>
            <w:r w:rsidRPr="00B965B5">
              <w:rPr>
                <w:sz w:val="18"/>
                <w:szCs w:val="18"/>
              </w:rPr>
              <w:t>100</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100</w:t>
            </w:r>
          </w:p>
        </w:tc>
        <w:tc>
          <w:tcPr>
            <w:tcW w:w="720" w:type="dxa"/>
            <w:vAlign w:val="center"/>
          </w:tcPr>
          <w:p w:rsidR="00B965B5" w:rsidRPr="00B965B5" w:rsidRDefault="00B965B5" w:rsidP="009703D2">
            <w:pPr>
              <w:pStyle w:val="ConsPlusNormal"/>
              <w:jc w:val="center"/>
              <w:rPr>
                <w:sz w:val="20"/>
              </w:rPr>
            </w:pPr>
            <w:r w:rsidRPr="00B965B5">
              <w:rPr>
                <w:sz w:val="20"/>
              </w:rPr>
              <w:t>100</w:t>
            </w:r>
          </w:p>
        </w:tc>
      </w:tr>
      <w:tr w:rsidR="00B965B5" w:rsidTr="00B965B5">
        <w:trPr>
          <w:trHeight w:val="436"/>
        </w:trPr>
        <w:tc>
          <w:tcPr>
            <w:tcW w:w="468" w:type="dxa"/>
          </w:tcPr>
          <w:p w:rsidR="00B965B5" w:rsidRPr="00B965B5" w:rsidRDefault="00B965B5" w:rsidP="009703D2">
            <w:pPr>
              <w:rPr>
                <w:sz w:val="18"/>
                <w:szCs w:val="18"/>
              </w:rPr>
            </w:pPr>
            <w:r w:rsidRPr="00B965B5">
              <w:rPr>
                <w:sz w:val="18"/>
                <w:szCs w:val="18"/>
              </w:rPr>
              <w:t>19.</w:t>
            </w:r>
          </w:p>
        </w:tc>
        <w:tc>
          <w:tcPr>
            <w:tcW w:w="3554" w:type="dxa"/>
          </w:tcPr>
          <w:p w:rsidR="00B965B5" w:rsidRPr="00B965B5" w:rsidRDefault="00B965B5" w:rsidP="009703D2">
            <w:pPr>
              <w:rPr>
                <w:sz w:val="18"/>
                <w:szCs w:val="18"/>
              </w:rPr>
            </w:pPr>
            <w:r w:rsidRPr="00B965B5">
              <w:rPr>
                <w:sz w:val="18"/>
                <w:szCs w:val="18"/>
              </w:rPr>
              <w:t>Доля населения, систематически занимающегося физической культурой и спортом</w:t>
            </w:r>
          </w:p>
        </w:tc>
        <w:tc>
          <w:tcPr>
            <w:tcW w:w="900" w:type="dxa"/>
          </w:tcPr>
          <w:p w:rsidR="00B965B5" w:rsidRPr="00B965B5" w:rsidRDefault="00B965B5" w:rsidP="009703D2">
            <w:pPr>
              <w:jc w:val="center"/>
              <w:rPr>
                <w:sz w:val="18"/>
                <w:szCs w:val="18"/>
              </w:rPr>
            </w:pPr>
            <w:r w:rsidRPr="00B965B5">
              <w:rPr>
                <w:sz w:val="18"/>
                <w:szCs w:val="18"/>
              </w:rPr>
              <w:t>%</w:t>
            </w:r>
          </w:p>
        </w:tc>
        <w:tc>
          <w:tcPr>
            <w:tcW w:w="720" w:type="dxa"/>
          </w:tcPr>
          <w:p w:rsidR="00B965B5" w:rsidRPr="00B965B5" w:rsidRDefault="00B965B5" w:rsidP="009703D2">
            <w:pPr>
              <w:jc w:val="center"/>
              <w:rPr>
                <w:sz w:val="18"/>
                <w:szCs w:val="18"/>
              </w:rPr>
            </w:pPr>
          </w:p>
          <w:p w:rsidR="00B965B5" w:rsidRPr="00B965B5" w:rsidRDefault="00B965B5" w:rsidP="009703D2">
            <w:pPr>
              <w:jc w:val="center"/>
              <w:rPr>
                <w:sz w:val="18"/>
                <w:szCs w:val="18"/>
              </w:rPr>
            </w:pPr>
            <w:r w:rsidRPr="00B965B5">
              <w:rPr>
                <w:sz w:val="18"/>
                <w:szCs w:val="18"/>
              </w:rPr>
              <w:t>1,2</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1,5</w:t>
            </w:r>
          </w:p>
        </w:tc>
        <w:tc>
          <w:tcPr>
            <w:tcW w:w="810" w:type="dxa"/>
            <w:vAlign w:val="center"/>
          </w:tcPr>
          <w:p w:rsidR="00B965B5" w:rsidRPr="00B965B5" w:rsidRDefault="00B965B5" w:rsidP="009703D2">
            <w:pPr>
              <w:pStyle w:val="ConsPlusNormal"/>
              <w:jc w:val="center"/>
              <w:rPr>
                <w:sz w:val="18"/>
                <w:szCs w:val="18"/>
              </w:rPr>
            </w:pPr>
            <w:r w:rsidRPr="00B965B5">
              <w:rPr>
                <w:sz w:val="18"/>
                <w:szCs w:val="18"/>
              </w:rPr>
              <w:t>1,5</w:t>
            </w:r>
          </w:p>
        </w:tc>
        <w:tc>
          <w:tcPr>
            <w:tcW w:w="687" w:type="dxa"/>
            <w:vAlign w:val="center"/>
          </w:tcPr>
          <w:p w:rsidR="00B965B5" w:rsidRPr="00B965B5" w:rsidRDefault="00B965B5" w:rsidP="009703D2">
            <w:pPr>
              <w:pStyle w:val="ConsPlusNormal"/>
              <w:jc w:val="center"/>
              <w:rPr>
                <w:sz w:val="18"/>
                <w:szCs w:val="18"/>
              </w:rPr>
            </w:pPr>
            <w:r w:rsidRPr="00B965B5">
              <w:rPr>
                <w:sz w:val="18"/>
                <w:szCs w:val="18"/>
              </w:rPr>
              <w:t>1,9</w:t>
            </w:r>
          </w:p>
        </w:tc>
        <w:tc>
          <w:tcPr>
            <w:tcW w:w="708" w:type="dxa"/>
            <w:vAlign w:val="center"/>
          </w:tcPr>
          <w:p w:rsidR="00B965B5" w:rsidRPr="00B965B5" w:rsidRDefault="00B965B5" w:rsidP="009703D2">
            <w:pPr>
              <w:pStyle w:val="ConsPlusNormal"/>
              <w:jc w:val="center"/>
              <w:rPr>
                <w:sz w:val="18"/>
                <w:szCs w:val="18"/>
              </w:rPr>
            </w:pPr>
            <w:r w:rsidRPr="00B965B5">
              <w:rPr>
                <w:sz w:val="18"/>
                <w:szCs w:val="18"/>
              </w:rPr>
              <w:t>1,9</w:t>
            </w:r>
          </w:p>
        </w:tc>
        <w:tc>
          <w:tcPr>
            <w:tcW w:w="675" w:type="dxa"/>
            <w:vAlign w:val="center"/>
          </w:tcPr>
          <w:p w:rsidR="00B965B5" w:rsidRPr="00B965B5" w:rsidRDefault="00B965B5" w:rsidP="009703D2">
            <w:pPr>
              <w:pStyle w:val="ConsPlusNormal"/>
              <w:jc w:val="center"/>
              <w:rPr>
                <w:sz w:val="18"/>
                <w:szCs w:val="18"/>
              </w:rPr>
            </w:pPr>
            <w:r w:rsidRPr="00B965B5">
              <w:rPr>
                <w:sz w:val="18"/>
                <w:szCs w:val="18"/>
              </w:rPr>
              <w:t>2,2</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2,9</w:t>
            </w:r>
          </w:p>
        </w:tc>
        <w:tc>
          <w:tcPr>
            <w:tcW w:w="720" w:type="dxa"/>
            <w:vAlign w:val="center"/>
          </w:tcPr>
          <w:p w:rsidR="00B965B5" w:rsidRPr="00B965B5" w:rsidRDefault="00B965B5" w:rsidP="009703D2">
            <w:pPr>
              <w:pStyle w:val="ConsPlusNormal"/>
              <w:jc w:val="center"/>
              <w:rPr>
                <w:sz w:val="20"/>
              </w:rPr>
            </w:pPr>
            <w:r w:rsidRPr="00B965B5">
              <w:rPr>
                <w:sz w:val="20"/>
              </w:rPr>
              <w:t>3,0</w:t>
            </w:r>
          </w:p>
        </w:tc>
      </w:tr>
      <w:tr w:rsidR="00B965B5" w:rsidTr="00B965B5">
        <w:trPr>
          <w:trHeight w:val="436"/>
        </w:trPr>
        <w:tc>
          <w:tcPr>
            <w:tcW w:w="468" w:type="dxa"/>
          </w:tcPr>
          <w:p w:rsidR="00B965B5" w:rsidRPr="00B965B5" w:rsidRDefault="00B965B5" w:rsidP="009703D2">
            <w:pPr>
              <w:rPr>
                <w:sz w:val="18"/>
                <w:szCs w:val="18"/>
              </w:rPr>
            </w:pPr>
            <w:r w:rsidRPr="00B965B5">
              <w:rPr>
                <w:sz w:val="18"/>
                <w:szCs w:val="18"/>
              </w:rPr>
              <w:t>20.</w:t>
            </w:r>
          </w:p>
        </w:tc>
        <w:tc>
          <w:tcPr>
            <w:tcW w:w="3554" w:type="dxa"/>
          </w:tcPr>
          <w:p w:rsidR="00B965B5" w:rsidRPr="00B965B5" w:rsidRDefault="00B965B5" w:rsidP="009703D2">
            <w:pPr>
              <w:rPr>
                <w:sz w:val="18"/>
                <w:szCs w:val="18"/>
              </w:rPr>
            </w:pPr>
            <w:r w:rsidRPr="00B965B5">
              <w:rPr>
                <w:sz w:val="18"/>
                <w:szCs w:val="18"/>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900" w:type="dxa"/>
          </w:tcPr>
          <w:p w:rsidR="00B965B5" w:rsidRPr="00B965B5" w:rsidRDefault="00B965B5" w:rsidP="009703D2">
            <w:pPr>
              <w:jc w:val="center"/>
              <w:rPr>
                <w:sz w:val="18"/>
                <w:szCs w:val="18"/>
              </w:rPr>
            </w:pPr>
            <w:r w:rsidRPr="00B965B5">
              <w:rPr>
                <w:sz w:val="18"/>
                <w:szCs w:val="18"/>
              </w:rPr>
              <w:t>%</w:t>
            </w:r>
          </w:p>
        </w:tc>
        <w:tc>
          <w:tcPr>
            <w:tcW w:w="720" w:type="dxa"/>
          </w:tcPr>
          <w:p w:rsidR="00B965B5" w:rsidRPr="00B965B5" w:rsidRDefault="00B965B5" w:rsidP="009703D2">
            <w:pPr>
              <w:jc w:val="center"/>
              <w:rPr>
                <w:sz w:val="18"/>
                <w:szCs w:val="18"/>
              </w:rPr>
            </w:pPr>
          </w:p>
          <w:p w:rsidR="00B965B5" w:rsidRPr="00B965B5" w:rsidRDefault="00B965B5" w:rsidP="009703D2">
            <w:pPr>
              <w:jc w:val="center"/>
              <w:rPr>
                <w:sz w:val="18"/>
                <w:szCs w:val="18"/>
              </w:rPr>
            </w:pPr>
          </w:p>
          <w:p w:rsidR="00B965B5" w:rsidRPr="00B965B5" w:rsidRDefault="00B965B5" w:rsidP="009703D2">
            <w:pPr>
              <w:jc w:val="center"/>
              <w:rPr>
                <w:sz w:val="18"/>
                <w:szCs w:val="18"/>
              </w:rPr>
            </w:pPr>
            <w:r w:rsidRPr="00B965B5">
              <w:rPr>
                <w:sz w:val="18"/>
                <w:szCs w:val="18"/>
              </w:rPr>
              <w:t>21</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17</w:t>
            </w:r>
          </w:p>
        </w:tc>
        <w:tc>
          <w:tcPr>
            <w:tcW w:w="810" w:type="dxa"/>
            <w:vAlign w:val="center"/>
          </w:tcPr>
          <w:p w:rsidR="00B965B5" w:rsidRPr="00B965B5" w:rsidRDefault="00B965B5" w:rsidP="009703D2">
            <w:pPr>
              <w:pStyle w:val="ConsPlusNormal"/>
              <w:jc w:val="center"/>
              <w:rPr>
                <w:sz w:val="18"/>
                <w:szCs w:val="18"/>
              </w:rPr>
            </w:pPr>
            <w:r w:rsidRPr="00B965B5">
              <w:rPr>
                <w:sz w:val="18"/>
                <w:szCs w:val="18"/>
              </w:rPr>
              <w:t>27</w:t>
            </w:r>
          </w:p>
        </w:tc>
        <w:tc>
          <w:tcPr>
            <w:tcW w:w="687" w:type="dxa"/>
            <w:vAlign w:val="center"/>
          </w:tcPr>
          <w:p w:rsidR="00B965B5" w:rsidRPr="00B965B5" w:rsidRDefault="00B965B5" w:rsidP="009703D2">
            <w:pPr>
              <w:pStyle w:val="ConsPlusNormal"/>
              <w:jc w:val="center"/>
              <w:rPr>
                <w:sz w:val="18"/>
                <w:szCs w:val="18"/>
              </w:rPr>
            </w:pPr>
            <w:r w:rsidRPr="00B965B5">
              <w:rPr>
                <w:sz w:val="18"/>
                <w:szCs w:val="18"/>
              </w:rPr>
              <w:t>36</w:t>
            </w:r>
          </w:p>
        </w:tc>
        <w:tc>
          <w:tcPr>
            <w:tcW w:w="708" w:type="dxa"/>
            <w:vAlign w:val="center"/>
          </w:tcPr>
          <w:p w:rsidR="00B965B5" w:rsidRPr="00B965B5" w:rsidRDefault="00B965B5" w:rsidP="009703D2">
            <w:pPr>
              <w:pStyle w:val="ConsPlusNormal"/>
              <w:jc w:val="center"/>
              <w:rPr>
                <w:sz w:val="18"/>
                <w:szCs w:val="18"/>
              </w:rPr>
            </w:pPr>
            <w:r w:rsidRPr="00B965B5">
              <w:rPr>
                <w:sz w:val="18"/>
                <w:szCs w:val="18"/>
              </w:rPr>
              <w:t>33</w:t>
            </w:r>
          </w:p>
        </w:tc>
        <w:tc>
          <w:tcPr>
            <w:tcW w:w="675" w:type="dxa"/>
            <w:vAlign w:val="center"/>
          </w:tcPr>
          <w:p w:rsidR="00B965B5" w:rsidRPr="00B965B5" w:rsidRDefault="00B965B5" w:rsidP="009703D2">
            <w:pPr>
              <w:pStyle w:val="ConsPlusNormal"/>
              <w:jc w:val="center"/>
              <w:rPr>
                <w:sz w:val="18"/>
                <w:szCs w:val="18"/>
              </w:rPr>
            </w:pPr>
            <w:r w:rsidRPr="00B965B5">
              <w:rPr>
                <w:sz w:val="18"/>
                <w:szCs w:val="18"/>
              </w:rPr>
              <w:t>30</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30</w:t>
            </w:r>
          </w:p>
        </w:tc>
        <w:tc>
          <w:tcPr>
            <w:tcW w:w="720" w:type="dxa"/>
            <w:vAlign w:val="center"/>
          </w:tcPr>
          <w:p w:rsidR="00B965B5" w:rsidRPr="00B965B5" w:rsidRDefault="00B965B5" w:rsidP="009703D2">
            <w:pPr>
              <w:pStyle w:val="ConsPlusNormal"/>
              <w:jc w:val="center"/>
              <w:rPr>
                <w:sz w:val="20"/>
              </w:rPr>
            </w:pPr>
            <w:r w:rsidRPr="00B965B5">
              <w:rPr>
                <w:sz w:val="20"/>
              </w:rPr>
              <w:t>30</w:t>
            </w:r>
          </w:p>
        </w:tc>
      </w:tr>
      <w:tr w:rsidR="00B965B5" w:rsidTr="00B965B5">
        <w:trPr>
          <w:trHeight w:val="436"/>
        </w:trPr>
        <w:tc>
          <w:tcPr>
            <w:tcW w:w="468" w:type="dxa"/>
          </w:tcPr>
          <w:p w:rsidR="00B965B5" w:rsidRPr="00B965B5" w:rsidRDefault="00B965B5" w:rsidP="009703D2">
            <w:pPr>
              <w:rPr>
                <w:sz w:val="18"/>
                <w:szCs w:val="18"/>
              </w:rPr>
            </w:pPr>
            <w:r w:rsidRPr="00B965B5">
              <w:rPr>
                <w:sz w:val="18"/>
                <w:szCs w:val="18"/>
              </w:rPr>
              <w:t>21.</w:t>
            </w:r>
          </w:p>
        </w:tc>
        <w:tc>
          <w:tcPr>
            <w:tcW w:w="3554" w:type="dxa"/>
          </w:tcPr>
          <w:p w:rsidR="00B965B5" w:rsidRPr="00B965B5" w:rsidRDefault="00B965B5" w:rsidP="009703D2">
            <w:pPr>
              <w:rPr>
                <w:sz w:val="18"/>
                <w:szCs w:val="18"/>
              </w:rPr>
            </w:pPr>
            <w:r w:rsidRPr="00B965B5">
              <w:rPr>
                <w:sz w:val="18"/>
                <w:szCs w:val="18"/>
              </w:rPr>
              <w:t>Доля площади земельных участков, являющихся объектами налогообложения земельным налогом, в общей площади территории</w:t>
            </w:r>
          </w:p>
        </w:tc>
        <w:tc>
          <w:tcPr>
            <w:tcW w:w="900" w:type="dxa"/>
          </w:tcPr>
          <w:p w:rsidR="00B965B5" w:rsidRPr="00B965B5" w:rsidRDefault="00B965B5" w:rsidP="009703D2">
            <w:pPr>
              <w:jc w:val="center"/>
              <w:rPr>
                <w:sz w:val="18"/>
                <w:szCs w:val="18"/>
              </w:rPr>
            </w:pPr>
          </w:p>
          <w:p w:rsidR="00B965B5" w:rsidRPr="00B965B5" w:rsidRDefault="00B965B5" w:rsidP="009703D2">
            <w:pPr>
              <w:jc w:val="center"/>
              <w:rPr>
                <w:sz w:val="18"/>
                <w:szCs w:val="18"/>
              </w:rPr>
            </w:pPr>
            <w:r w:rsidRPr="00B965B5">
              <w:rPr>
                <w:sz w:val="18"/>
                <w:szCs w:val="18"/>
              </w:rPr>
              <w:t>%</w:t>
            </w:r>
          </w:p>
        </w:tc>
        <w:tc>
          <w:tcPr>
            <w:tcW w:w="720" w:type="dxa"/>
          </w:tcPr>
          <w:p w:rsidR="00B965B5" w:rsidRPr="00B965B5" w:rsidRDefault="00B965B5" w:rsidP="009703D2">
            <w:pPr>
              <w:rPr>
                <w:sz w:val="18"/>
                <w:szCs w:val="18"/>
              </w:rPr>
            </w:pPr>
          </w:p>
          <w:p w:rsidR="00B965B5" w:rsidRPr="00B965B5" w:rsidRDefault="00B965B5" w:rsidP="009703D2">
            <w:pPr>
              <w:jc w:val="center"/>
              <w:rPr>
                <w:sz w:val="18"/>
                <w:szCs w:val="18"/>
              </w:rPr>
            </w:pPr>
            <w:r w:rsidRPr="00B965B5">
              <w:rPr>
                <w:sz w:val="18"/>
                <w:szCs w:val="18"/>
              </w:rPr>
              <w:t>45</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33</w:t>
            </w:r>
          </w:p>
        </w:tc>
        <w:tc>
          <w:tcPr>
            <w:tcW w:w="810" w:type="dxa"/>
            <w:vAlign w:val="center"/>
          </w:tcPr>
          <w:p w:rsidR="00B965B5" w:rsidRPr="00B965B5" w:rsidRDefault="00B965B5" w:rsidP="009703D2">
            <w:pPr>
              <w:pStyle w:val="ConsPlusNormal"/>
              <w:jc w:val="center"/>
              <w:rPr>
                <w:sz w:val="18"/>
                <w:szCs w:val="18"/>
              </w:rPr>
            </w:pPr>
            <w:r w:rsidRPr="00B965B5">
              <w:rPr>
                <w:sz w:val="18"/>
                <w:szCs w:val="18"/>
              </w:rPr>
              <w:t>50</w:t>
            </w:r>
          </w:p>
        </w:tc>
        <w:tc>
          <w:tcPr>
            <w:tcW w:w="687" w:type="dxa"/>
            <w:vAlign w:val="center"/>
          </w:tcPr>
          <w:p w:rsidR="00B965B5" w:rsidRPr="00B965B5" w:rsidRDefault="00B965B5" w:rsidP="009703D2">
            <w:pPr>
              <w:pStyle w:val="ConsPlusNormal"/>
              <w:jc w:val="center"/>
              <w:rPr>
                <w:sz w:val="18"/>
                <w:szCs w:val="18"/>
              </w:rPr>
            </w:pPr>
            <w:r w:rsidRPr="00B965B5">
              <w:rPr>
                <w:sz w:val="18"/>
                <w:szCs w:val="18"/>
              </w:rPr>
              <w:t>55</w:t>
            </w:r>
          </w:p>
        </w:tc>
        <w:tc>
          <w:tcPr>
            <w:tcW w:w="708" w:type="dxa"/>
            <w:vAlign w:val="center"/>
          </w:tcPr>
          <w:p w:rsidR="00B965B5" w:rsidRPr="00B965B5" w:rsidRDefault="00B965B5" w:rsidP="009703D2">
            <w:pPr>
              <w:pStyle w:val="ConsPlusNormal"/>
              <w:jc w:val="center"/>
              <w:rPr>
                <w:sz w:val="18"/>
                <w:szCs w:val="18"/>
              </w:rPr>
            </w:pPr>
            <w:r w:rsidRPr="00B965B5">
              <w:rPr>
                <w:sz w:val="18"/>
                <w:szCs w:val="18"/>
              </w:rPr>
              <w:t>60</w:t>
            </w:r>
          </w:p>
        </w:tc>
        <w:tc>
          <w:tcPr>
            <w:tcW w:w="675" w:type="dxa"/>
            <w:vAlign w:val="center"/>
          </w:tcPr>
          <w:p w:rsidR="00B965B5" w:rsidRPr="00B965B5" w:rsidRDefault="00B965B5" w:rsidP="009703D2">
            <w:pPr>
              <w:pStyle w:val="ConsPlusNormal"/>
              <w:jc w:val="center"/>
              <w:rPr>
                <w:sz w:val="18"/>
                <w:szCs w:val="18"/>
              </w:rPr>
            </w:pPr>
            <w:r w:rsidRPr="00B965B5">
              <w:rPr>
                <w:sz w:val="18"/>
                <w:szCs w:val="18"/>
              </w:rPr>
              <w:t>75</w:t>
            </w:r>
          </w:p>
        </w:tc>
        <w:tc>
          <w:tcPr>
            <w:tcW w:w="720" w:type="dxa"/>
            <w:vAlign w:val="center"/>
          </w:tcPr>
          <w:p w:rsidR="00B965B5" w:rsidRPr="00B965B5" w:rsidRDefault="00B965B5" w:rsidP="009703D2">
            <w:pPr>
              <w:pStyle w:val="ConsPlusNormal"/>
              <w:jc w:val="center"/>
              <w:rPr>
                <w:sz w:val="18"/>
                <w:szCs w:val="18"/>
              </w:rPr>
            </w:pPr>
            <w:r w:rsidRPr="00B965B5">
              <w:rPr>
                <w:sz w:val="18"/>
                <w:szCs w:val="18"/>
              </w:rPr>
              <w:t>80</w:t>
            </w:r>
          </w:p>
        </w:tc>
        <w:tc>
          <w:tcPr>
            <w:tcW w:w="720" w:type="dxa"/>
            <w:vAlign w:val="center"/>
          </w:tcPr>
          <w:p w:rsidR="00B965B5" w:rsidRPr="00B965B5" w:rsidRDefault="00B965B5" w:rsidP="009703D2">
            <w:pPr>
              <w:pStyle w:val="ConsPlusNormal"/>
              <w:jc w:val="center"/>
              <w:rPr>
                <w:sz w:val="20"/>
              </w:rPr>
            </w:pPr>
            <w:r w:rsidRPr="00B965B5">
              <w:rPr>
                <w:sz w:val="20"/>
              </w:rPr>
              <w:t>100</w:t>
            </w:r>
          </w:p>
        </w:tc>
      </w:tr>
    </w:tbl>
    <w:p w:rsidR="00B965B5" w:rsidRDefault="00B965B5" w:rsidP="00B965B5">
      <w:pPr>
        <w:pStyle w:val="ConsPlusNormal"/>
        <w:jc w:val="both"/>
        <w:sectPr w:rsidR="00B965B5" w:rsidSect="009703D2">
          <w:footerReference w:type="even" r:id="rId8"/>
          <w:footerReference w:type="default" r:id="rId9"/>
          <w:pgSz w:w="11907" w:h="16840"/>
          <w:pgMar w:top="720" w:right="747" w:bottom="851" w:left="1134" w:header="0" w:footer="0" w:gutter="0"/>
          <w:cols w:space="720"/>
        </w:sectPr>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u w:val="single"/>
        </w:rPr>
      </w:pPr>
      <w:r>
        <w:rPr>
          <w:b/>
          <w:u w:val="single"/>
        </w:rPr>
        <w:lastRenderedPageBreak/>
        <w:t>8</w:t>
      </w:r>
      <w:r w:rsidRPr="004F6F13">
        <w:rPr>
          <w:b/>
          <w:u w:val="single"/>
        </w:rPr>
        <w:t xml:space="preserve">.  </w:t>
      </w:r>
      <w:r>
        <w:rPr>
          <w:b/>
          <w:u w:val="single"/>
        </w:rPr>
        <w:t>Механизм реализации Стратегии.</w:t>
      </w: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 xml:space="preserve">    При разработке Стратегии социально-экономического развития Малышевского муниципального образования на 2019-2030 годы были выбраны следующие мероприятия:</w:t>
      </w: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 создана комиссия по созданию и разработке данной Стратегии;</w:t>
      </w: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 проведено анкетирование среди населения для определения основных проблем муниципального образования и путей их решения;</w:t>
      </w:r>
    </w:p>
    <w:p w:rsidR="00A908AA"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 разработана программа социально-экономического развития Малышевского муниципального образования, в котором имеется индикативный план развития, согласованный со всеми основными участниками реализации данной Стратегии, план мероприятий по срокам реализации и источниками финансирования;</w:t>
      </w:r>
    </w:p>
    <w:p w:rsidR="00A908AA" w:rsidRPr="005F1491" w:rsidRDefault="00A908AA" w:rsidP="00A908AA">
      <w:pPr>
        <w:shd w:val="clear" w:color="auto" w:fill="FFFFFF" w:themeFill="background1"/>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 ежегодно проводить мониторинг с анализом о ходе выполнения данной Стратегии. При этом отрабатывать варианты механизмов, наиболее оптимальных направлений со всеми предприятиями, учреждениями, осуществляющими свою деятельность на территории Малышевского муниципального образования.</w:t>
      </w:r>
    </w:p>
    <w:p w:rsidR="00A908AA" w:rsidRDefault="00A908AA" w:rsidP="00925096"/>
    <w:p w:rsidR="009703D2" w:rsidRDefault="009703D2" w:rsidP="00925096"/>
    <w:p w:rsidR="009703D2" w:rsidRDefault="009703D2" w:rsidP="00925096"/>
    <w:p w:rsidR="009703D2" w:rsidRDefault="009703D2" w:rsidP="00925096"/>
    <w:p w:rsidR="009703D2" w:rsidRDefault="009703D2" w:rsidP="00925096"/>
    <w:p w:rsidR="009703D2" w:rsidRDefault="009703D2" w:rsidP="00925096"/>
    <w:p w:rsidR="009703D2" w:rsidRDefault="009703D2" w:rsidP="00925096"/>
    <w:p w:rsidR="009703D2" w:rsidRDefault="009703D2" w:rsidP="00925096"/>
    <w:p w:rsidR="009703D2" w:rsidRDefault="009703D2" w:rsidP="00925096"/>
    <w:p w:rsidR="009703D2" w:rsidRDefault="009703D2" w:rsidP="00925096"/>
    <w:p w:rsidR="009703D2" w:rsidRDefault="009703D2" w:rsidP="00925096"/>
    <w:p w:rsidR="009703D2" w:rsidRDefault="009703D2" w:rsidP="00925096"/>
    <w:p w:rsidR="009703D2" w:rsidRDefault="009703D2" w:rsidP="00925096"/>
    <w:p w:rsidR="009703D2" w:rsidRDefault="009703D2" w:rsidP="00925096"/>
    <w:p w:rsidR="009703D2" w:rsidRDefault="009703D2" w:rsidP="00925096"/>
    <w:p w:rsidR="009703D2" w:rsidRDefault="009703D2" w:rsidP="00925096"/>
    <w:p w:rsidR="009703D2" w:rsidRDefault="009703D2" w:rsidP="00925096"/>
    <w:p w:rsidR="009703D2" w:rsidRDefault="009703D2" w:rsidP="00925096"/>
    <w:p w:rsidR="009703D2" w:rsidRDefault="009703D2" w:rsidP="00925096"/>
    <w:p w:rsidR="009703D2" w:rsidRDefault="009703D2" w:rsidP="00925096"/>
    <w:p w:rsidR="009703D2" w:rsidRDefault="009703D2" w:rsidP="00925096"/>
    <w:p w:rsidR="009703D2" w:rsidRDefault="009703D2" w:rsidP="00925096"/>
    <w:p w:rsidR="009703D2" w:rsidRDefault="009703D2" w:rsidP="00925096"/>
    <w:p w:rsidR="009703D2" w:rsidRDefault="009703D2" w:rsidP="00925096"/>
    <w:p w:rsidR="009703D2" w:rsidRDefault="009703D2" w:rsidP="00925096"/>
    <w:p w:rsidR="009703D2" w:rsidRDefault="009703D2" w:rsidP="00925096"/>
    <w:p w:rsidR="009703D2" w:rsidRDefault="009703D2" w:rsidP="00925096"/>
    <w:p w:rsidR="009703D2" w:rsidRDefault="009703D2" w:rsidP="00925096"/>
    <w:p w:rsidR="009703D2" w:rsidRDefault="009703D2" w:rsidP="00925096"/>
    <w:p w:rsidR="009703D2" w:rsidRDefault="009703D2" w:rsidP="00925096"/>
    <w:p w:rsidR="009703D2" w:rsidRDefault="009703D2" w:rsidP="00925096"/>
    <w:p w:rsidR="009703D2" w:rsidRDefault="009703D2" w:rsidP="00925096"/>
    <w:p w:rsidR="009703D2" w:rsidRDefault="009703D2" w:rsidP="00925096"/>
    <w:p w:rsidR="009703D2" w:rsidRDefault="009703D2" w:rsidP="00925096"/>
    <w:p w:rsidR="009703D2" w:rsidRDefault="009703D2" w:rsidP="00925096"/>
    <w:p w:rsidR="009703D2" w:rsidRDefault="009703D2" w:rsidP="00925096">
      <w:pPr>
        <w:sectPr w:rsidR="009703D2" w:rsidSect="005F2AE6">
          <w:pgSz w:w="11906" w:h="16838"/>
          <w:pgMar w:top="1134" w:right="850" w:bottom="1134" w:left="1701" w:header="708" w:footer="708" w:gutter="0"/>
          <w:cols w:space="708"/>
          <w:docGrid w:linePitch="360"/>
        </w:sectPr>
      </w:pPr>
    </w:p>
    <w:p w:rsidR="00AE3D9D" w:rsidRDefault="00AE3D9D" w:rsidP="00AE3D9D">
      <w:pPr>
        <w:jc w:val="right"/>
        <w:rPr>
          <w:b/>
        </w:rPr>
      </w:pPr>
      <w:r>
        <w:rPr>
          <w:b/>
        </w:rPr>
        <w:lastRenderedPageBreak/>
        <w:t>Приложение 2</w:t>
      </w:r>
    </w:p>
    <w:p w:rsidR="00AE3D9D" w:rsidRDefault="00AE3D9D" w:rsidP="00AE3D9D">
      <w:pPr>
        <w:jc w:val="center"/>
        <w:rPr>
          <w:b/>
        </w:rPr>
      </w:pPr>
      <w:r w:rsidRPr="0067692E">
        <w:rPr>
          <w:b/>
        </w:rPr>
        <w:t>ПЛАН МЕРОПРИЯТИЙ ПО РЕАЛИЗАЦИИ СТРАТЕГИИ СОЦИАЛЬНО-ЭКОНОМИЧЕСКОГО РАЗВИТИЯ МАЛЫШЕВСКОГО МУНИЦИПАЛЬНОГО ОБРАЗОВАНИЯ НА 2019-2030 ГОДЫ</w:t>
      </w:r>
    </w:p>
    <w:tbl>
      <w:tblPr>
        <w:tblStyle w:val="a6"/>
        <w:tblW w:w="0" w:type="auto"/>
        <w:jc w:val="center"/>
        <w:tblLayout w:type="fixed"/>
        <w:tblLook w:val="04A0"/>
      </w:tblPr>
      <w:tblGrid>
        <w:gridCol w:w="487"/>
        <w:gridCol w:w="2041"/>
        <w:gridCol w:w="2530"/>
        <w:gridCol w:w="1210"/>
        <w:gridCol w:w="770"/>
        <w:gridCol w:w="770"/>
        <w:gridCol w:w="880"/>
        <w:gridCol w:w="880"/>
        <w:gridCol w:w="973"/>
        <w:gridCol w:w="1123"/>
        <w:gridCol w:w="1074"/>
        <w:gridCol w:w="1021"/>
        <w:gridCol w:w="1027"/>
      </w:tblGrid>
      <w:tr w:rsidR="00AE3D9D" w:rsidRPr="0067692E" w:rsidTr="001B5C46">
        <w:trPr>
          <w:jc w:val="center"/>
        </w:trPr>
        <w:tc>
          <w:tcPr>
            <w:tcW w:w="487" w:type="dxa"/>
            <w:vMerge w:val="restart"/>
          </w:tcPr>
          <w:p w:rsidR="00AE3D9D" w:rsidRDefault="00AE3D9D" w:rsidP="001B5C46">
            <w:pPr>
              <w:jc w:val="center"/>
              <w:rPr>
                <w:sz w:val="20"/>
                <w:szCs w:val="20"/>
              </w:rPr>
            </w:pPr>
            <w:r>
              <w:rPr>
                <w:sz w:val="20"/>
                <w:szCs w:val="20"/>
              </w:rPr>
              <w:t>№</w:t>
            </w:r>
          </w:p>
          <w:p w:rsidR="00AE3D9D" w:rsidRPr="0067692E" w:rsidRDefault="00AE3D9D" w:rsidP="001B5C46">
            <w:pPr>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2041" w:type="dxa"/>
            <w:vMerge w:val="restart"/>
          </w:tcPr>
          <w:p w:rsidR="00AE3D9D" w:rsidRPr="0067692E" w:rsidRDefault="00AE3D9D" w:rsidP="001B5C46">
            <w:pPr>
              <w:jc w:val="center"/>
              <w:rPr>
                <w:sz w:val="20"/>
                <w:szCs w:val="20"/>
              </w:rPr>
            </w:pPr>
            <w:r>
              <w:rPr>
                <w:sz w:val="20"/>
                <w:szCs w:val="20"/>
              </w:rPr>
              <w:t xml:space="preserve">Наименование мероприятий и </w:t>
            </w:r>
            <w:proofErr w:type="spellStart"/>
            <w:r>
              <w:rPr>
                <w:sz w:val="20"/>
                <w:szCs w:val="20"/>
              </w:rPr>
              <w:t>инвестпроектов</w:t>
            </w:r>
            <w:proofErr w:type="spellEnd"/>
          </w:p>
        </w:tc>
        <w:tc>
          <w:tcPr>
            <w:tcW w:w="2530" w:type="dxa"/>
            <w:vMerge w:val="restart"/>
          </w:tcPr>
          <w:p w:rsidR="00AE3D9D" w:rsidRPr="0067692E" w:rsidRDefault="00AE3D9D" w:rsidP="001B5C46">
            <w:pPr>
              <w:jc w:val="center"/>
              <w:rPr>
                <w:sz w:val="20"/>
                <w:szCs w:val="20"/>
              </w:rPr>
            </w:pPr>
            <w:r>
              <w:rPr>
                <w:sz w:val="20"/>
                <w:szCs w:val="20"/>
              </w:rPr>
              <w:t>Наименование МЦП, ГОСПРОГРАММЫ (ФЦП) и других механизмов, через которые планируется финансирование мероприятия</w:t>
            </w:r>
          </w:p>
        </w:tc>
        <w:tc>
          <w:tcPr>
            <w:tcW w:w="1210" w:type="dxa"/>
            <w:vMerge w:val="restart"/>
          </w:tcPr>
          <w:p w:rsidR="00AE3D9D" w:rsidRPr="0067692E" w:rsidRDefault="00AE3D9D" w:rsidP="001B5C46">
            <w:pPr>
              <w:jc w:val="center"/>
              <w:rPr>
                <w:sz w:val="20"/>
                <w:szCs w:val="20"/>
              </w:rPr>
            </w:pPr>
            <w:r>
              <w:rPr>
                <w:sz w:val="20"/>
                <w:szCs w:val="20"/>
              </w:rPr>
              <w:t>Срок реализации</w:t>
            </w:r>
          </w:p>
        </w:tc>
        <w:tc>
          <w:tcPr>
            <w:tcW w:w="4273" w:type="dxa"/>
            <w:gridSpan w:val="5"/>
          </w:tcPr>
          <w:p w:rsidR="00AE3D9D" w:rsidRPr="0067692E" w:rsidRDefault="00AE3D9D" w:rsidP="001B5C46">
            <w:pPr>
              <w:jc w:val="center"/>
              <w:rPr>
                <w:sz w:val="20"/>
                <w:szCs w:val="20"/>
              </w:rPr>
            </w:pPr>
            <w:r>
              <w:rPr>
                <w:sz w:val="20"/>
                <w:szCs w:val="20"/>
              </w:rPr>
              <w:t>Объем финансирования, млн</w:t>
            </w:r>
            <w:proofErr w:type="gramStart"/>
            <w:r>
              <w:rPr>
                <w:sz w:val="20"/>
                <w:szCs w:val="20"/>
              </w:rPr>
              <w:t>.р</w:t>
            </w:r>
            <w:proofErr w:type="gramEnd"/>
            <w:r>
              <w:rPr>
                <w:sz w:val="20"/>
                <w:szCs w:val="20"/>
              </w:rPr>
              <w:t>уб.</w:t>
            </w:r>
          </w:p>
        </w:tc>
        <w:tc>
          <w:tcPr>
            <w:tcW w:w="1123" w:type="dxa"/>
            <w:vMerge w:val="restart"/>
          </w:tcPr>
          <w:p w:rsidR="00AE3D9D" w:rsidRDefault="00AE3D9D" w:rsidP="001B5C46">
            <w:pPr>
              <w:jc w:val="center"/>
              <w:rPr>
                <w:sz w:val="20"/>
                <w:szCs w:val="20"/>
              </w:rPr>
            </w:pPr>
            <w:r>
              <w:rPr>
                <w:sz w:val="20"/>
                <w:szCs w:val="20"/>
              </w:rPr>
              <w:t>Мощность</w:t>
            </w:r>
          </w:p>
          <w:p w:rsidR="00AE3D9D" w:rsidRPr="0067692E" w:rsidRDefault="00AE3D9D" w:rsidP="001B5C46">
            <w:pPr>
              <w:jc w:val="center"/>
              <w:rPr>
                <w:sz w:val="20"/>
                <w:szCs w:val="20"/>
              </w:rPr>
            </w:pPr>
            <w:r>
              <w:rPr>
                <w:sz w:val="20"/>
                <w:szCs w:val="20"/>
              </w:rPr>
              <w:t xml:space="preserve">(в </w:t>
            </w:r>
            <w:proofErr w:type="spellStart"/>
            <w:proofErr w:type="gramStart"/>
            <w:r>
              <w:rPr>
                <w:sz w:val="20"/>
                <w:szCs w:val="20"/>
              </w:rPr>
              <w:t>соответ-ствующих</w:t>
            </w:r>
            <w:proofErr w:type="spellEnd"/>
            <w:proofErr w:type="gramEnd"/>
            <w:r>
              <w:rPr>
                <w:sz w:val="20"/>
                <w:szCs w:val="20"/>
              </w:rPr>
              <w:t xml:space="preserve"> единицах)</w:t>
            </w:r>
          </w:p>
        </w:tc>
        <w:tc>
          <w:tcPr>
            <w:tcW w:w="1074" w:type="dxa"/>
            <w:vMerge w:val="restart"/>
          </w:tcPr>
          <w:p w:rsidR="00AE3D9D" w:rsidRDefault="00AE3D9D" w:rsidP="001B5C46">
            <w:pPr>
              <w:jc w:val="center"/>
              <w:rPr>
                <w:sz w:val="20"/>
                <w:szCs w:val="20"/>
              </w:rPr>
            </w:pPr>
            <w:proofErr w:type="spellStart"/>
            <w:r>
              <w:rPr>
                <w:sz w:val="20"/>
                <w:szCs w:val="20"/>
              </w:rPr>
              <w:t>Экономи</w:t>
            </w:r>
            <w:proofErr w:type="spellEnd"/>
            <w:r>
              <w:rPr>
                <w:sz w:val="20"/>
                <w:szCs w:val="20"/>
              </w:rPr>
              <w:t>-</w:t>
            </w:r>
          </w:p>
          <w:p w:rsidR="00AE3D9D" w:rsidRPr="0067692E" w:rsidRDefault="00AE3D9D" w:rsidP="001B5C46">
            <w:pPr>
              <w:jc w:val="center"/>
              <w:rPr>
                <w:sz w:val="20"/>
                <w:szCs w:val="20"/>
              </w:rPr>
            </w:pPr>
            <w:proofErr w:type="spellStart"/>
            <w:r>
              <w:rPr>
                <w:sz w:val="20"/>
                <w:szCs w:val="20"/>
              </w:rPr>
              <w:t>ческий</w:t>
            </w:r>
            <w:proofErr w:type="spellEnd"/>
            <w:r>
              <w:rPr>
                <w:sz w:val="20"/>
                <w:szCs w:val="20"/>
              </w:rPr>
              <w:t xml:space="preserve"> эффект (прибыль, млн</w:t>
            </w:r>
            <w:proofErr w:type="gramStart"/>
            <w:r>
              <w:rPr>
                <w:sz w:val="20"/>
                <w:szCs w:val="20"/>
              </w:rPr>
              <w:t>.р</w:t>
            </w:r>
            <w:proofErr w:type="gramEnd"/>
            <w:r>
              <w:rPr>
                <w:sz w:val="20"/>
                <w:szCs w:val="20"/>
              </w:rPr>
              <w:t>уб.)</w:t>
            </w:r>
          </w:p>
        </w:tc>
        <w:tc>
          <w:tcPr>
            <w:tcW w:w="1021" w:type="dxa"/>
            <w:vMerge w:val="restart"/>
          </w:tcPr>
          <w:p w:rsidR="00AE3D9D" w:rsidRPr="0067692E" w:rsidRDefault="00AE3D9D" w:rsidP="001B5C46">
            <w:pPr>
              <w:jc w:val="center"/>
              <w:rPr>
                <w:sz w:val="20"/>
                <w:szCs w:val="20"/>
              </w:rPr>
            </w:pPr>
            <w:proofErr w:type="spellStart"/>
            <w:proofErr w:type="gramStart"/>
            <w:r>
              <w:rPr>
                <w:sz w:val="20"/>
                <w:szCs w:val="20"/>
              </w:rPr>
              <w:t>Создава-емые</w:t>
            </w:r>
            <w:proofErr w:type="spellEnd"/>
            <w:proofErr w:type="gramEnd"/>
            <w:r>
              <w:rPr>
                <w:sz w:val="20"/>
                <w:szCs w:val="20"/>
              </w:rPr>
              <w:t xml:space="preserve"> рабочие места, ед.</w:t>
            </w:r>
          </w:p>
        </w:tc>
        <w:tc>
          <w:tcPr>
            <w:tcW w:w="1027" w:type="dxa"/>
            <w:vMerge w:val="restart"/>
          </w:tcPr>
          <w:p w:rsidR="00AE3D9D" w:rsidRPr="0067692E" w:rsidRDefault="00AE3D9D" w:rsidP="001B5C46">
            <w:pPr>
              <w:jc w:val="center"/>
              <w:rPr>
                <w:sz w:val="20"/>
                <w:szCs w:val="20"/>
              </w:rPr>
            </w:pPr>
            <w:proofErr w:type="spellStart"/>
            <w:proofErr w:type="gramStart"/>
            <w:r>
              <w:rPr>
                <w:sz w:val="20"/>
                <w:szCs w:val="20"/>
              </w:rPr>
              <w:t>Ответст-венные</w:t>
            </w:r>
            <w:proofErr w:type="spellEnd"/>
            <w:proofErr w:type="gramEnd"/>
            <w:r>
              <w:rPr>
                <w:sz w:val="20"/>
                <w:szCs w:val="20"/>
              </w:rPr>
              <w:t xml:space="preserve"> </w:t>
            </w:r>
            <w:proofErr w:type="spellStart"/>
            <w:r>
              <w:rPr>
                <w:sz w:val="20"/>
                <w:szCs w:val="20"/>
              </w:rPr>
              <w:t>исполни-тели</w:t>
            </w:r>
            <w:proofErr w:type="spellEnd"/>
          </w:p>
        </w:tc>
      </w:tr>
      <w:tr w:rsidR="00AE3D9D" w:rsidRPr="0067692E" w:rsidTr="001B5C46">
        <w:trPr>
          <w:jc w:val="center"/>
        </w:trPr>
        <w:tc>
          <w:tcPr>
            <w:tcW w:w="487" w:type="dxa"/>
            <w:vMerge/>
          </w:tcPr>
          <w:p w:rsidR="00AE3D9D" w:rsidRPr="0067692E" w:rsidRDefault="00AE3D9D" w:rsidP="001B5C46">
            <w:pPr>
              <w:jc w:val="center"/>
              <w:rPr>
                <w:sz w:val="20"/>
                <w:szCs w:val="20"/>
              </w:rPr>
            </w:pPr>
          </w:p>
        </w:tc>
        <w:tc>
          <w:tcPr>
            <w:tcW w:w="2041" w:type="dxa"/>
            <w:vMerge/>
          </w:tcPr>
          <w:p w:rsidR="00AE3D9D" w:rsidRPr="0067692E" w:rsidRDefault="00AE3D9D" w:rsidP="001B5C46">
            <w:pPr>
              <w:rPr>
                <w:sz w:val="20"/>
                <w:szCs w:val="20"/>
              </w:rPr>
            </w:pPr>
          </w:p>
        </w:tc>
        <w:tc>
          <w:tcPr>
            <w:tcW w:w="2530" w:type="dxa"/>
            <w:vMerge/>
          </w:tcPr>
          <w:p w:rsidR="00AE3D9D" w:rsidRPr="0067692E" w:rsidRDefault="00AE3D9D" w:rsidP="001B5C46">
            <w:pPr>
              <w:jc w:val="center"/>
              <w:rPr>
                <w:sz w:val="20"/>
                <w:szCs w:val="20"/>
              </w:rPr>
            </w:pPr>
          </w:p>
        </w:tc>
        <w:tc>
          <w:tcPr>
            <w:tcW w:w="1210" w:type="dxa"/>
            <w:vMerge/>
          </w:tcPr>
          <w:p w:rsidR="00AE3D9D" w:rsidRPr="0067692E" w:rsidRDefault="00AE3D9D" w:rsidP="001B5C46">
            <w:pPr>
              <w:jc w:val="center"/>
              <w:rPr>
                <w:sz w:val="20"/>
                <w:szCs w:val="20"/>
              </w:rPr>
            </w:pPr>
          </w:p>
        </w:tc>
        <w:tc>
          <w:tcPr>
            <w:tcW w:w="770" w:type="dxa"/>
            <w:vMerge w:val="restart"/>
          </w:tcPr>
          <w:p w:rsidR="00AE3D9D" w:rsidRPr="0067692E" w:rsidRDefault="00AE3D9D" w:rsidP="001B5C46">
            <w:pPr>
              <w:jc w:val="center"/>
              <w:rPr>
                <w:sz w:val="20"/>
                <w:szCs w:val="20"/>
              </w:rPr>
            </w:pPr>
            <w:r>
              <w:rPr>
                <w:sz w:val="20"/>
                <w:szCs w:val="20"/>
              </w:rPr>
              <w:t>всего</w:t>
            </w:r>
          </w:p>
        </w:tc>
        <w:tc>
          <w:tcPr>
            <w:tcW w:w="3503" w:type="dxa"/>
            <w:gridSpan w:val="4"/>
          </w:tcPr>
          <w:p w:rsidR="00AE3D9D" w:rsidRPr="0067692E" w:rsidRDefault="00AE3D9D" w:rsidP="001B5C46">
            <w:pPr>
              <w:jc w:val="center"/>
              <w:rPr>
                <w:sz w:val="20"/>
                <w:szCs w:val="20"/>
              </w:rPr>
            </w:pPr>
            <w:r>
              <w:rPr>
                <w:sz w:val="20"/>
                <w:szCs w:val="20"/>
              </w:rPr>
              <w:t>В том числе по источникам:</w:t>
            </w:r>
          </w:p>
        </w:tc>
        <w:tc>
          <w:tcPr>
            <w:tcW w:w="1123" w:type="dxa"/>
            <w:vMerge/>
          </w:tcPr>
          <w:p w:rsidR="00AE3D9D" w:rsidRPr="0067692E" w:rsidRDefault="00AE3D9D" w:rsidP="001B5C46">
            <w:pPr>
              <w:jc w:val="center"/>
              <w:rPr>
                <w:sz w:val="20"/>
                <w:szCs w:val="20"/>
              </w:rPr>
            </w:pPr>
          </w:p>
        </w:tc>
        <w:tc>
          <w:tcPr>
            <w:tcW w:w="1074" w:type="dxa"/>
            <w:vMerge/>
          </w:tcPr>
          <w:p w:rsidR="00AE3D9D" w:rsidRPr="0067692E" w:rsidRDefault="00AE3D9D" w:rsidP="001B5C46">
            <w:pPr>
              <w:jc w:val="center"/>
              <w:rPr>
                <w:sz w:val="20"/>
                <w:szCs w:val="20"/>
              </w:rPr>
            </w:pPr>
          </w:p>
        </w:tc>
        <w:tc>
          <w:tcPr>
            <w:tcW w:w="1021" w:type="dxa"/>
            <w:vMerge/>
          </w:tcPr>
          <w:p w:rsidR="00AE3D9D" w:rsidRPr="0067692E" w:rsidRDefault="00AE3D9D" w:rsidP="001B5C46">
            <w:pPr>
              <w:jc w:val="center"/>
              <w:rPr>
                <w:sz w:val="20"/>
                <w:szCs w:val="20"/>
              </w:rPr>
            </w:pPr>
          </w:p>
        </w:tc>
        <w:tc>
          <w:tcPr>
            <w:tcW w:w="1027" w:type="dxa"/>
            <w:vMerge/>
          </w:tcPr>
          <w:p w:rsidR="00AE3D9D" w:rsidRPr="0067692E" w:rsidRDefault="00AE3D9D" w:rsidP="001B5C46">
            <w:pPr>
              <w:jc w:val="center"/>
              <w:rPr>
                <w:sz w:val="20"/>
                <w:szCs w:val="20"/>
              </w:rPr>
            </w:pPr>
          </w:p>
        </w:tc>
      </w:tr>
      <w:tr w:rsidR="00AE3D9D" w:rsidRPr="0067692E" w:rsidTr="001B5C46">
        <w:trPr>
          <w:jc w:val="center"/>
        </w:trPr>
        <w:tc>
          <w:tcPr>
            <w:tcW w:w="487" w:type="dxa"/>
            <w:vMerge/>
          </w:tcPr>
          <w:p w:rsidR="00AE3D9D" w:rsidRPr="0067692E" w:rsidRDefault="00AE3D9D" w:rsidP="001B5C46">
            <w:pPr>
              <w:jc w:val="center"/>
              <w:rPr>
                <w:sz w:val="20"/>
                <w:szCs w:val="20"/>
              </w:rPr>
            </w:pPr>
          </w:p>
        </w:tc>
        <w:tc>
          <w:tcPr>
            <w:tcW w:w="2041" w:type="dxa"/>
            <w:vMerge/>
          </w:tcPr>
          <w:p w:rsidR="00AE3D9D" w:rsidRPr="0067692E" w:rsidRDefault="00AE3D9D" w:rsidP="001B5C46">
            <w:pPr>
              <w:rPr>
                <w:sz w:val="20"/>
                <w:szCs w:val="20"/>
              </w:rPr>
            </w:pPr>
          </w:p>
        </w:tc>
        <w:tc>
          <w:tcPr>
            <w:tcW w:w="2530" w:type="dxa"/>
            <w:vMerge/>
          </w:tcPr>
          <w:p w:rsidR="00AE3D9D" w:rsidRPr="0067692E" w:rsidRDefault="00AE3D9D" w:rsidP="001B5C46">
            <w:pPr>
              <w:jc w:val="center"/>
              <w:rPr>
                <w:sz w:val="20"/>
                <w:szCs w:val="20"/>
              </w:rPr>
            </w:pPr>
          </w:p>
        </w:tc>
        <w:tc>
          <w:tcPr>
            <w:tcW w:w="1210" w:type="dxa"/>
            <w:vMerge/>
          </w:tcPr>
          <w:p w:rsidR="00AE3D9D" w:rsidRPr="0067692E" w:rsidRDefault="00AE3D9D" w:rsidP="001B5C46">
            <w:pPr>
              <w:jc w:val="center"/>
              <w:rPr>
                <w:sz w:val="20"/>
                <w:szCs w:val="20"/>
              </w:rPr>
            </w:pPr>
          </w:p>
        </w:tc>
        <w:tc>
          <w:tcPr>
            <w:tcW w:w="770" w:type="dxa"/>
            <w:vMerge/>
          </w:tcPr>
          <w:p w:rsidR="00AE3D9D" w:rsidRPr="0067692E" w:rsidRDefault="00AE3D9D" w:rsidP="001B5C46">
            <w:pPr>
              <w:jc w:val="center"/>
              <w:rPr>
                <w:sz w:val="20"/>
                <w:szCs w:val="20"/>
              </w:rPr>
            </w:pPr>
          </w:p>
        </w:tc>
        <w:tc>
          <w:tcPr>
            <w:tcW w:w="770" w:type="dxa"/>
          </w:tcPr>
          <w:p w:rsidR="00AE3D9D" w:rsidRPr="0067692E" w:rsidRDefault="00AE3D9D" w:rsidP="001B5C46">
            <w:pPr>
              <w:jc w:val="center"/>
              <w:rPr>
                <w:sz w:val="20"/>
                <w:szCs w:val="20"/>
              </w:rPr>
            </w:pPr>
            <w:r>
              <w:rPr>
                <w:sz w:val="20"/>
                <w:szCs w:val="20"/>
              </w:rPr>
              <w:t>ФБ</w:t>
            </w:r>
          </w:p>
        </w:tc>
        <w:tc>
          <w:tcPr>
            <w:tcW w:w="880" w:type="dxa"/>
          </w:tcPr>
          <w:p w:rsidR="00AE3D9D" w:rsidRPr="0067692E" w:rsidRDefault="00AE3D9D" w:rsidP="001B5C46">
            <w:pPr>
              <w:jc w:val="center"/>
              <w:rPr>
                <w:sz w:val="20"/>
                <w:szCs w:val="20"/>
              </w:rPr>
            </w:pPr>
            <w:r>
              <w:rPr>
                <w:sz w:val="20"/>
                <w:szCs w:val="20"/>
              </w:rPr>
              <w:t>ОБ</w:t>
            </w:r>
          </w:p>
        </w:tc>
        <w:tc>
          <w:tcPr>
            <w:tcW w:w="880" w:type="dxa"/>
          </w:tcPr>
          <w:p w:rsidR="00AE3D9D" w:rsidRPr="0067692E" w:rsidRDefault="00AE3D9D" w:rsidP="001B5C46">
            <w:pPr>
              <w:jc w:val="center"/>
              <w:rPr>
                <w:sz w:val="20"/>
                <w:szCs w:val="20"/>
              </w:rPr>
            </w:pPr>
            <w:r>
              <w:rPr>
                <w:sz w:val="20"/>
                <w:szCs w:val="20"/>
              </w:rPr>
              <w:t>МБ</w:t>
            </w:r>
          </w:p>
        </w:tc>
        <w:tc>
          <w:tcPr>
            <w:tcW w:w="973" w:type="dxa"/>
          </w:tcPr>
          <w:p w:rsidR="00AE3D9D" w:rsidRPr="0067692E" w:rsidRDefault="00AE3D9D" w:rsidP="001B5C46">
            <w:pPr>
              <w:jc w:val="center"/>
              <w:rPr>
                <w:sz w:val="20"/>
                <w:szCs w:val="20"/>
              </w:rPr>
            </w:pPr>
            <w:r>
              <w:rPr>
                <w:sz w:val="20"/>
                <w:szCs w:val="20"/>
              </w:rPr>
              <w:t>Другие источники</w:t>
            </w:r>
          </w:p>
        </w:tc>
        <w:tc>
          <w:tcPr>
            <w:tcW w:w="1123" w:type="dxa"/>
            <w:vMerge/>
          </w:tcPr>
          <w:p w:rsidR="00AE3D9D" w:rsidRPr="0067692E" w:rsidRDefault="00AE3D9D" w:rsidP="001B5C46">
            <w:pPr>
              <w:jc w:val="center"/>
              <w:rPr>
                <w:sz w:val="20"/>
                <w:szCs w:val="20"/>
              </w:rPr>
            </w:pPr>
          </w:p>
        </w:tc>
        <w:tc>
          <w:tcPr>
            <w:tcW w:w="1074" w:type="dxa"/>
            <w:vMerge/>
          </w:tcPr>
          <w:p w:rsidR="00AE3D9D" w:rsidRPr="0067692E" w:rsidRDefault="00AE3D9D" w:rsidP="001B5C46">
            <w:pPr>
              <w:jc w:val="center"/>
              <w:rPr>
                <w:sz w:val="20"/>
                <w:szCs w:val="20"/>
              </w:rPr>
            </w:pPr>
          </w:p>
        </w:tc>
        <w:tc>
          <w:tcPr>
            <w:tcW w:w="1021" w:type="dxa"/>
            <w:vMerge/>
          </w:tcPr>
          <w:p w:rsidR="00AE3D9D" w:rsidRPr="0067692E" w:rsidRDefault="00AE3D9D" w:rsidP="001B5C46">
            <w:pPr>
              <w:jc w:val="center"/>
              <w:rPr>
                <w:sz w:val="20"/>
                <w:szCs w:val="20"/>
              </w:rPr>
            </w:pPr>
          </w:p>
        </w:tc>
        <w:tc>
          <w:tcPr>
            <w:tcW w:w="1027" w:type="dxa"/>
            <w:vMerge/>
          </w:tcPr>
          <w:p w:rsidR="00AE3D9D" w:rsidRPr="0067692E" w:rsidRDefault="00AE3D9D" w:rsidP="001B5C46">
            <w:pPr>
              <w:jc w:val="center"/>
              <w:rPr>
                <w:sz w:val="20"/>
                <w:szCs w:val="20"/>
              </w:rPr>
            </w:pPr>
          </w:p>
        </w:tc>
      </w:tr>
      <w:tr w:rsidR="00AE3D9D" w:rsidRPr="0067692E" w:rsidTr="001B5C46">
        <w:trPr>
          <w:jc w:val="center"/>
        </w:trPr>
        <w:tc>
          <w:tcPr>
            <w:tcW w:w="487" w:type="dxa"/>
          </w:tcPr>
          <w:p w:rsidR="00AE3D9D" w:rsidRPr="0067692E" w:rsidRDefault="00AE3D9D" w:rsidP="001B5C46">
            <w:pPr>
              <w:jc w:val="center"/>
              <w:rPr>
                <w:sz w:val="20"/>
                <w:szCs w:val="20"/>
              </w:rPr>
            </w:pPr>
            <w:r>
              <w:rPr>
                <w:sz w:val="20"/>
                <w:szCs w:val="20"/>
              </w:rPr>
              <w:t>1</w:t>
            </w:r>
          </w:p>
        </w:tc>
        <w:tc>
          <w:tcPr>
            <w:tcW w:w="2041" w:type="dxa"/>
          </w:tcPr>
          <w:p w:rsidR="00AE3D9D" w:rsidRPr="0067692E" w:rsidRDefault="00AE3D9D" w:rsidP="001B5C46">
            <w:pPr>
              <w:jc w:val="center"/>
              <w:rPr>
                <w:sz w:val="20"/>
                <w:szCs w:val="20"/>
              </w:rPr>
            </w:pPr>
            <w:r>
              <w:rPr>
                <w:sz w:val="20"/>
                <w:szCs w:val="20"/>
              </w:rPr>
              <w:t>2</w:t>
            </w:r>
          </w:p>
        </w:tc>
        <w:tc>
          <w:tcPr>
            <w:tcW w:w="2530" w:type="dxa"/>
          </w:tcPr>
          <w:p w:rsidR="00AE3D9D" w:rsidRPr="0067692E" w:rsidRDefault="00AE3D9D" w:rsidP="001B5C46">
            <w:pPr>
              <w:jc w:val="center"/>
              <w:rPr>
                <w:sz w:val="20"/>
                <w:szCs w:val="20"/>
              </w:rPr>
            </w:pPr>
            <w:r>
              <w:rPr>
                <w:sz w:val="20"/>
                <w:szCs w:val="20"/>
              </w:rPr>
              <w:t>3</w:t>
            </w:r>
          </w:p>
        </w:tc>
        <w:tc>
          <w:tcPr>
            <w:tcW w:w="1210" w:type="dxa"/>
          </w:tcPr>
          <w:p w:rsidR="00AE3D9D" w:rsidRPr="0067692E" w:rsidRDefault="00AE3D9D" w:rsidP="001B5C46">
            <w:pPr>
              <w:jc w:val="center"/>
              <w:rPr>
                <w:sz w:val="20"/>
                <w:szCs w:val="20"/>
              </w:rPr>
            </w:pPr>
            <w:r>
              <w:rPr>
                <w:sz w:val="20"/>
                <w:szCs w:val="20"/>
              </w:rPr>
              <w:t>4</w:t>
            </w:r>
          </w:p>
        </w:tc>
        <w:tc>
          <w:tcPr>
            <w:tcW w:w="770" w:type="dxa"/>
          </w:tcPr>
          <w:p w:rsidR="00AE3D9D" w:rsidRPr="0067692E" w:rsidRDefault="00AE3D9D" w:rsidP="001B5C46">
            <w:pPr>
              <w:jc w:val="center"/>
              <w:rPr>
                <w:sz w:val="20"/>
                <w:szCs w:val="20"/>
              </w:rPr>
            </w:pPr>
            <w:r>
              <w:rPr>
                <w:sz w:val="20"/>
                <w:szCs w:val="20"/>
              </w:rPr>
              <w:t>5</w:t>
            </w:r>
          </w:p>
        </w:tc>
        <w:tc>
          <w:tcPr>
            <w:tcW w:w="770" w:type="dxa"/>
          </w:tcPr>
          <w:p w:rsidR="00AE3D9D" w:rsidRDefault="00AE3D9D" w:rsidP="001B5C46">
            <w:pPr>
              <w:jc w:val="center"/>
              <w:rPr>
                <w:sz w:val="20"/>
                <w:szCs w:val="20"/>
              </w:rPr>
            </w:pPr>
            <w:r>
              <w:rPr>
                <w:sz w:val="20"/>
                <w:szCs w:val="20"/>
              </w:rPr>
              <w:t>6</w:t>
            </w:r>
          </w:p>
        </w:tc>
        <w:tc>
          <w:tcPr>
            <w:tcW w:w="880" w:type="dxa"/>
          </w:tcPr>
          <w:p w:rsidR="00AE3D9D" w:rsidRDefault="00AE3D9D" w:rsidP="001B5C46">
            <w:pPr>
              <w:jc w:val="center"/>
              <w:rPr>
                <w:sz w:val="20"/>
                <w:szCs w:val="20"/>
              </w:rPr>
            </w:pPr>
            <w:r>
              <w:rPr>
                <w:sz w:val="20"/>
                <w:szCs w:val="20"/>
              </w:rPr>
              <w:t>7</w:t>
            </w:r>
          </w:p>
        </w:tc>
        <w:tc>
          <w:tcPr>
            <w:tcW w:w="880" w:type="dxa"/>
          </w:tcPr>
          <w:p w:rsidR="00AE3D9D" w:rsidRDefault="00AE3D9D" w:rsidP="001B5C46">
            <w:pPr>
              <w:jc w:val="center"/>
              <w:rPr>
                <w:sz w:val="20"/>
                <w:szCs w:val="20"/>
              </w:rPr>
            </w:pPr>
            <w:r>
              <w:rPr>
                <w:sz w:val="20"/>
                <w:szCs w:val="20"/>
              </w:rPr>
              <w:t>8</w:t>
            </w:r>
          </w:p>
        </w:tc>
        <w:tc>
          <w:tcPr>
            <w:tcW w:w="973" w:type="dxa"/>
          </w:tcPr>
          <w:p w:rsidR="00AE3D9D" w:rsidRDefault="00AE3D9D" w:rsidP="001B5C46">
            <w:pPr>
              <w:jc w:val="center"/>
              <w:rPr>
                <w:sz w:val="20"/>
                <w:szCs w:val="20"/>
              </w:rPr>
            </w:pPr>
            <w:r>
              <w:rPr>
                <w:sz w:val="20"/>
                <w:szCs w:val="20"/>
              </w:rPr>
              <w:t>9</w:t>
            </w:r>
          </w:p>
        </w:tc>
        <w:tc>
          <w:tcPr>
            <w:tcW w:w="1123" w:type="dxa"/>
          </w:tcPr>
          <w:p w:rsidR="00AE3D9D" w:rsidRPr="0067692E" w:rsidRDefault="00AE3D9D" w:rsidP="001B5C46">
            <w:pPr>
              <w:jc w:val="center"/>
              <w:rPr>
                <w:sz w:val="20"/>
                <w:szCs w:val="20"/>
              </w:rPr>
            </w:pPr>
            <w:r>
              <w:rPr>
                <w:sz w:val="20"/>
                <w:szCs w:val="20"/>
              </w:rPr>
              <w:t>10</w:t>
            </w:r>
          </w:p>
        </w:tc>
        <w:tc>
          <w:tcPr>
            <w:tcW w:w="1074" w:type="dxa"/>
          </w:tcPr>
          <w:p w:rsidR="00AE3D9D" w:rsidRPr="0067692E" w:rsidRDefault="00AE3D9D" w:rsidP="001B5C46">
            <w:pPr>
              <w:jc w:val="center"/>
              <w:rPr>
                <w:sz w:val="20"/>
                <w:szCs w:val="20"/>
              </w:rPr>
            </w:pPr>
            <w:r>
              <w:rPr>
                <w:sz w:val="20"/>
                <w:szCs w:val="20"/>
              </w:rPr>
              <w:t>11</w:t>
            </w:r>
          </w:p>
        </w:tc>
        <w:tc>
          <w:tcPr>
            <w:tcW w:w="1021" w:type="dxa"/>
          </w:tcPr>
          <w:p w:rsidR="00AE3D9D" w:rsidRPr="0067692E" w:rsidRDefault="00AE3D9D" w:rsidP="001B5C46">
            <w:pPr>
              <w:jc w:val="center"/>
              <w:rPr>
                <w:sz w:val="20"/>
                <w:szCs w:val="20"/>
              </w:rPr>
            </w:pPr>
            <w:r>
              <w:rPr>
                <w:sz w:val="20"/>
                <w:szCs w:val="20"/>
              </w:rPr>
              <w:t>12</w:t>
            </w:r>
          </w:p>
        </w:tc>
        <w:tc>
          <w:tcPr>
            <w:tcW w:w="1027" w:type="dxa"/>
          </w:tcPr>
          <w:p w:rsidR="00AE3D9D" w:rsidRPr="0067692E" w:rsidRDefault="00AE3D9D" w:rsidP="001B5C46">
            <w:pPr>
              <w:jc w:val="center"/>
              <w:rPr>
                <w:sz w:val="20"/>
                <w:szCs w:val="20"/>
              </w:rPr>
            </w:pPr>
            <w:r>
              <w:rPr>
                <w:sz w:val="20"/>
                <w:szCs w:val="20"/>
              </w:rPr>
              <w:t>13</w:t>
            </w:r>
          </w:p>
        </w:tc>
      </w:tr>
      <w:tr w:rsidR="00AE3D9D" w:rsidRPr="0067692E" w:rsidTr="001B5C46">
        <w:trPr>
          <w:jc w:val="center"/>
        </w:trPr>
        <w:tc>
          <w:tcPr>
            <w:tcW w:w="487" w:type="dxa"/>
            <w:vMerge w:val="restart"/>
          </w:tcPr>
          <w:p w:rsidR="00AE3D9D" w:rsidRDefault="00AE3D9D" w:rsidP="001B5C46">
            <w:pPr>
              <w:jc w:val="center"/>
              <w:rPr>
                <w:sz w:val="20"/>
                <w:szCs w:val="20"/>
              </w:rPr>
            </w:pPr>
            <w:r>
              <w:rPr>
                <w:sz w:val="20"/>
                <w:szCs w:val="20"/>
              </w:rPr>
              <w:t>1</w:t>
            </w:r>
          </w:p>
        </w:tc>
        <w:tc>
          <w:tcPr>
            <w:tcW w:w="2041" w:type="dxa"/>
            <w:vMerge w:val="restart"/>
          </w:tcPr>
          <w:p w:rsidR="00AE3D9D" w:rsidRDefault="00AE3D9D" w:rsidP="001B5C46">
            <w:pPr>
              <w:rPr>
                <w:sz w:val="20"/>
                <w:szCs w:val="20"/>
              </w:rPr>
            </w:pPr>
            <w:r>
              <w:rPr>
                <w:sz w:val="20"/>
                <w:szCs w:val="20"/>
              </w:rPr>
              <w:t>Строительство, реконструкция и ремонт объектов соцкультбыта</w:t>
            </w:r>
          </w:p>
        </w:tc>
        <w:tc>
          <w:tcPr>
            <w:tcW w:w="2530" w:type="dxa"/>
            <w:vMerge w:val="restart"/>
          </w:tcPr>
          <w:p w:rsidR="00AE3D9D" w:rsidRDefault="00AE3D9D" w:rsidP="001B5C46">
            <w:pPr>
              <w:rPr>
                <w:sz w:val="20"/>
                <w:szCs w:val="20"/>
              </w:rPr>
            </w:pPr>
            <w:r>
              <w:rPr>
                <w:sz w:val="20"/>
                <w:szCs w:val="20"/>
              </w:rPr>
              <w:t>Муниципальная программа «Комплексное развитие социальной инфраструктуры Малышевского МО  на 2018-2022 годы с перспективой до 2032 года»</w:t>
            </w:r>
          </w:p>
        </w:tc>
        <w:tc>
          <w:tcPr>
            <w:tcW w:w="1210" w:type="dxa"/>
          </w:tcPr>
          <w:p w:rsidR="00AE3D9D" w:rsidRDefault="00AE3D9D" w:rsidP="001B5C46">
            <w:pPr>
              <w:jc w:val="center"/>
              <w:rPr>
                <w:sz w:val="20"/>
                <w:szCs w:val="20"/>
              </w:rPr>
            </w:pPr>
            <w:r>
              <w:rPr>
                <w:sz w:val="20"/>
                <w:szCs w:val="20"/>
              </w:rPr>
              <w:t>2019</w:t>
            </w:r>
          </w:p>
        </w:tc>
        <w:tc>
          <w:tcPr>
            <w:tcW w:w="770" w:type="dxa"/>
          </w:tcPr>
          <w:p w:rsidR="00AE3D9D" w:rsidRDefault="00AE3D9D" w:rsidP="001B5C46">
            <w:pPr>
              <w:jc w:val="center"/>
              <w:rPr>
                <w:sz w:val="20"/>
                <w:szCs w:val="20"/>
              </w:rPr>
            </w:pPr>
            <w:r>
              <w:rPr>
                <w:sz w:val="20"/>
                <w:szCs w:val="20"/>
              </w:rPr>
              <w:t>1,500</w:t>
            </w: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r>
              <w:rPr>
                <w:sz w:val="20"/>
                <w:szCs w:val="20"/>
              </w:rPr>
              <w:t>1,500</w:t>
            </w:r>
          </w:p>
        </w:tc>
        <w:tc>
          <w:tcPr>
            <w:tcW w:w="973" w:type="dxa"/>
          </w:tcPr>
          <w:p w:rsidR="00AE3D9D" w:rsidRDefault="00AE3D9D" w:rsidP="001B5C46">
            <w:pPr>
              <w:jc w:val="center"/>
              <w:rPr>
                <w:sz w:val="20"/>
                <w:szCs w:val="20"/>
              </w:rPr>
            </w:pPr>
          </w:p>
        </w:tc>
        <w:tc>
          <w:tcPr>
            <w:tcW w:w="1123" w:type="dxa"/>
            <w:vMerge w:val="restart"/>
          </w:tcPr>
          <w:p w:rsidR="00AE3D9D" w:rsidRDefault="00AE3D9D" w:rsidP="001B5C46">
            <w:pPr>
              <w:jc w:val="center"/>
              <w:rPr>
                <w:sz w:val="20"/>
                <w:szCs w:val="20"/>
              </w:rPr>
            </w:pPr>
          </w:p>
        </w:tc>
        <w:tc>
          <w:tcPr>
            <w:tcW w:w="1074" w:type="dxa"/>
            <w:vMerge w:val="restart"/>
          </w:tcPr>
          <w:p w:rsidR="00AE3D9D" w:rsidRDefault="00AE3D9D" w:rsidP="001B5C46">
            <w:pPr>
              <w:jc w:val="center"/>
              <w:rPr>
                <w:sz w:val="20"/>
                <w:szCs w:val="20"/>
              </w:rPr>
            </w:pPr>
          </w:p>
        </w:tc>
        <w:tc>
          <w:tcPr>
            <w:tcW w:w="1021" w:type="dxa"/>
            <w:vMerge w:val="restart"/>
          </w:tcPr>
          <w:p w:rsidR="00AE3D9D" w:rsidRDefault="00AE3D9D" w:rsidP="001B5C46">
            <w:pPr>
              <w:jc w:val="center"/>
              <w:rPr>
                <w:sz w:val="20"/>
                <w:szCs w:val="20"/>
              </w:rPr>
            </w:pPr>
          </w:p>
        </w:tc>
        <w:tc>
          <w:tcPr>
            <w:tcW w:w="1027" w:type="dxa"/>
            <w:vMerge w:val="restart"/>
          </w:tcPr>
          <w:p w:rsidR="00AE3D9D" w:rsidRDefault="00AE3D9D" w:rsidP="001B5C46">
            <w:pPr>
              <w:jc w:val="center"/>
              <w:rPr>
                <w:sz w:val="20"/>
                <w:szCs w:val="20"/>
              </w:rPr>
            </w:pPr>
            <w:r>
              <w:rPr>
                <w:sz w:val="20"/>
                <w:szCs w:val="20"/>
              </w:rPr>
              <w:t>Администрация МО</w:t>
            </w: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rPr>
                <w:sz w:val="20"/>
                <w:szCs w:val="20"/>
              </w:rPr>
            </w:pPr>
          </w:p>
        </w:tc>
        <w:tc>
          <w:tcPr>
            <w:tcW w:w="2530" w:type="dxa"/>
            <w:vMerge/>
          </w:tcPr>
          <w:p w:rsidR="00AE3D9D" w:rsidRDefault="00AE3D9D" w:rsidP="001B5C46">
            <w:pPr>
              <w:rPr>
                <w:sz w:val="20"/>
                <w:szCs w:val="20"/>
              </w:rPr>
            </w:pPr>
          </w:p>
        </w:tc>
        <w:tc>
          <w:tcPr>
            <w:tcW w:w="1210" w:type="dxa"/>
          </w:tcPr>
          <w:p w:rsidR="00AE3D9D" w:rsidRDefault="00AE3D9D" w:rsidP="001B5C46">
            <w:pPr>
              <w:jc w:val="center"/>
              <w:rPr>
                <w:sz w:val="20"/>
                <w:szCs w:val="20"/>
              </w:rPr>
            </w:pPr>
            <w:r>
              <w:rPr>
                <w:sz w:val="20"/>
                <w:szCs w:val="20"/>
              </w:rPr>
              <w:t>2020</w:t>
            </w:r>
          </w:p>
        </w:tc>
        <w:tc>
          <w:tcPr>
            <w:tcW w:w="770" w:type="dxa"/>
          </w:tcPr>
          <w:p w:rsidR="00AE3D9D" w:rsidRDefault="00AE3D9D" w:rsidP="001B5C46">
            <w:pPr>
              <w:jc w:val="center"/>
              <w:rPr>
                <w:sz w:val="20"/>
                <w:szCs w:val="20"/>
              </w:rPr>
            </w:pPr>
            <w:r>
              <w:rPr>
                <w:sz w:val="20"/>
                <w:szCs w:val="20"/>
              </w:rPr>
              <w:t>0,500</w:t>
            </w: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r>
              <w:rPr>
                <w:sz w:val="20"/>
                <w:szCs w:val="20"/>
              </w:rPr>
              <w:t>0,500</w:t>
            </w: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rPr>
                <w:sz w:val="20"/>
                <w:szCs w:val="20"/>
              </w:rPr>
            </w:pPr>
          </w:p>
        </w:tc>
        <w:tc>
          <w:tcPr>
            <w:tcW w:w="2530" w:type="dxa"/>
            <w:vMerge/>
          </w:tcPr>
          <w:p w:rsidR="00AE3D9D" w:rsidRDefault="00AE3D9D" w:rsidP="001B5C46">
            <w:pPr>
              <w:rPr>
                <w:sz w:val="20"/>
                <w:szCs w:val="20"/>
              </w:rPr>
            </w:pPr>
          </w:p>
        </w:tc>
        <w:tc>
          <w:tcPr>
            <w:tcW w:w="1210" w:type="dxa"/>
          </w:tcPr>
          <w:p w:rsidR="00AE3D9D" w:rsidRDefault="00AE3D9D" w:rsidP="001B5C46">
            <w:pPr>
              <w:jc w:val="center"/>
              <w:rPr>
                <w:sz w:val="20"/>
                <w:szCs w:val="20"/>
              </w:rPr>
            </w:pPr>
            <w:r>
              <w:rPr>
                <w:sz w:val="20"/>
                <w:szCs w:val="20"/>
              </w:rPr>
              <w:t>2021</w:t>
            </w:r>
          </w:p>
        </w:tc>
        <w:tc>
          <w:tcPr>
            <w:tcW w:w="770" w:type="dxa"/>
          </w:tcPr>
          <w:p w:rsidR="00AE3D9D" w:rsidRDefault="00AE3D9D" w:rsidP="001B5C46">
            <w:pPr>
              <w:jc w:val="center"/>
              <w:rPr>
                <w:sz w:val="20"/>
                <w:szCs w:val="20"/>
              </w:rPr>
            </w:pPr>
            <w:r>
              <w:rPr>
                <w:sz w:val="20"/>
                <w:szCs w:val="20"/>
              </w:rPr>
              <w:t>0,350</w:t>
            </w: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r>
              <w:rPr>
                <w:sz w:val="20"/>
                <w:szCs w:val="20"/>
              </w:rPr>
              <w:t>0,350</w:t>
            </w: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rPr>
                <w:sz w:val="20"/>
                <w:szCs w:val="20"/>
              </w:rPr>
            </w:pPr>
          </w:p>
        </w:tc>
        <w:tc>
          <w:tcPr>
            <w:tcW w:w="2530" w:type="dxa"/>
            <w:vMerge/>
          </w:tcPr>
          <w:p w:rsidR="00AE3D9D" w:rsidRDefault="00AE3D9D" w:rsidP="001B5C46">
            <w:pPr>
              <w:rPr>
                <w:sz w:val="20"/>
                <w:szCs w:val="20"/>
              </w:rPr>
            </w:pPr>
          </w:p>
        </w:tc>
        <w:tc>
          <w:tcPr>
            <w:tcW w:w="1210" w:type="dxa"/>
          </w:tcPr>
          <w:p w:rsidR="00AE3D9D" w:rsidRDefault="00AE3D9D" w:rsidP="001B5C46">
            <w:pPr>
              <w:jc w:val="center"/>
              <w:rPr>
                <w:sz w:val="20"/>
                <w:szCs w:val="20"/>
              </w:rPr>
            </w:pPr>
            <w:r>
              <w:rPr>
                <w:sz w:val="20"/>
                <w:szCs w:val="20"/>
              </w:rPr>
              <w:t>2022</w:t>
            </w:r>
          </w:p>
        </w:tc>
        <w:tc>
          <w:tcPr>
            <w:tcW w:w="770" w:type="dxa"/>
          </w:tcPr>
          <w:p w:rsidR="00AE3D9D" w:rsidRDefault="00AE3D9D" w:rsidP="001B5C46">
            <w:pPr>
              <w:jc w:val="center"/>
              <w:rPr>
                <w:sz w:val="20"/>
                <w:szCs w:val="20"/>
              </w:rPr>
            </w:pPr>
            <w:r>
              <w:rPr>
                <w:sz w:val="20"/>
                <w:szCs w:val="20"/>
              </w:rPr>
              <w:t>1,400</w:t>
            </w: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r>
              <w:rPr>
                <w:sz w:val="20"/>
                <w:szCs w:val="20"/>
              </w:rPr>
              <w:t>1,400</w:t>
            </w: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rPr>
                <w:sz w:val="20"/>
                <w:szCs w:val="20"/>
              </w:rPr>
            </w:pPr>
          </w:p>
        </w:tc>
        <w:tc>
          <w:tcPr>
            <w:tcW w:w="2530" w:type="dxa"/>
            <w:vMerge/>
          </w:tcPr>
          <w:p w:rsidR="00AE3D9D" w:rsidRDefault="00AE3D9D" w:rsidP="001B5C46">
            <w:pPr>
              <w:rPr>
                <w:sz w:val="20"/>
                <w:szCs w:val="20"/>
              </w:rPr>
            </w:pPr>
          </w:p>
        </w:tc>
        <w:tc>
          <w:tcPr>
            <w:tcW w:w="1210" w:type="dxa"/>
          </w:tcPr>
          <w:p w:rsidR="00AE3D9D" w:rsidRDefault="00AE3D9D" w:rsidP="001B5C46">
            <w:pPr>
              <w:jc w:val="center"/>
              <w:rPr>
                <w:sz w:val="20"/>
                <w:szCs w:val="20"/>
              </w:rPr>
            </w:pPr>
            <w:r>
              <w:rPr>
                <w:sz w:val="20"/>
                <w:szCs w:val="20"/>
              </w:rPr>
              <w:t>2023</w:t>
            </w:r>
          </w:p>
        </w:tc>
        <w:tc>
          <w:tcPr>
            <w:tcW w:w="770" w:type="dxa"/>
          </w:tcPr>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rPr>
                <w:sz w:val="20"/>
                <w:szCs w:val="20"/>
              </w:rPr>
            </w:pPr>
          </w:p>
        </w:tc>
        <w:tc>
          <w:tcPr>
            <w:tcW w:w="2530" w:type="dxa"/>
            <w:vMerge/>
          </w:tcPr>
          <w:p w:rsidR="00AE3D9D" w:rsidRDefault="00AE3D9D" w:rsidP="001B5C46">
            <w:pPr>
              <w:rPr>
                <w:sz w:val="20"/>
                <w:szCs w:val="20"/>
              </w:rPr>
            </w:pPr>
          </w:p>
        </w:tc>
        <w:tc>
          <w:tcPr>
            <w:tcW w:w="1210" w:type="dxa"/>
          </w:tcPr>
          <w:p w:rsidR="00AE3D9D" w:rsidRDefault="00AE3D9D" w:rsidP="001B5C46">
            <w:pPr>
              <w:jc w:val="center"/>
              <w:rPr>
                <w:sz w:val="20"/>
                <w:szCs w:val="20"/>
              </w:rPr>
            </w:pPr>
            <w:r>
              <w:rPr>
                <w:sz w:val="20"/>
                <w:szCs w:val="20"/>
              </w:rPr>
              <w:t>2024</w:t>
            </w:r>
          </w:p>
        </w:tc>
        <w:tc>
          <w:tcPr>
            <w:tcW w:w="770" w:type="dxa"/>
          </w:tcPr>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rPr>
                <w:sz w:val="20"/>
                <w:szCs w:val="20"/>
              </w:rPr>
            </w:pPr>
          </w:p>
        </w:tc>
        <w:tc>
          <w:tcPr>
            <w:tcW w:w="2530" w:type="dxa"/>
            <w:vMerge/>
          </w:tcPr>
          <w:p w:rsidR="00AE3D9D" w:rsidRDefault="00AE3D9D" w:rsidP="001B5C46">
            <w:pPr>
              <w:rPr>
                <w:sz w:val="20"/>
                <w:szCs w:val="20"/>
              </w:rPr>
            </w:pPr>
          </w:p>
        </w:tc>
        <w:tc>
          <w:tcPr>
            <w:tcW w:w="1210" w:type="dxa"/>
          </w:tcPr>
          <w:p w:rsidR="00AE3D9D" w:rsidRDefault="00AE3D9D" w:rsidP="001B5C46">
            <w:pPr>
              <w:jc w:val="center"/>
              <w:rPr>
                <w:sz w:val="20"/>
                <w:szCs w:val="20"/>
              </w:rPr>
            </w:pPr>
            <w:r>
              <w:rPr>
                <w:sz w:val="20"/>
                <w:szCs w:val="20"/>
              </w:rPr>
              <w:t>2025-2030</w:t>
            </w:r>
          </w:p>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val="restart"/>
          </w:tcPr>
          <w:p w:rsidR="00AE3D9D" w:rsidRDefault="00AE3D9D" w:rsidP="001B5C46">
            <w:pPr>
              <w:jc w:val="center"/>
              <w:rPr>
                <w:sz w:val="20"/>
                <w:szCs w:val="20"/>
              </w:rPr>
            </w:pPr>
            <w:r>
              <w:rPr>
                <w:sz w:val="20"/>
                <w:szCs w:val="20"/>
              </w:rPr>
              <w:t>2</w:t>
            </w:r>
          </w:p>
        </w:tc>
        <w:tc>
          <w:tcPr>
            <w:tcW w:w="2041" w:type="dxa"/>
            <w:vMerge w:val="restart"/>
          </w:tcPr>
          <w:p w:rsidR="00AE3D9D" w:rsidRDefault="00AE3D9D" w:rsidP="001B5C46">
            <w:pPr>
              <w:rPr>
                <w:sz w:val="20"/>
                <w:szCs w:val="20"/>
              </w:rPr>
            </w:pPr>
            <w:r>
              <w:rPr>
                <w:sz w:val="20"/>
                <w:szCs w:val="20"/>
              </w:rPr>
              <w:t>Строительство, реконструкция и ремонт  объектов водоснабжения, создание системы очистки питьевой воды</w:t>
            </w:r>
          </w:p>
        </w:tc>
        <w:tc>
          <w:tcPr>
            <w:tcW w:w="2530" w:type="dxa"/>
            <w:vMerge w:val="restart"/>
          </w:tcPr>
          <w:p w:rsidR="00AE3D9D" w:rsidRDefault="00AE3D9D" w:rsidP="001B5C46">
            <w:pPr>
              <w:rPr>
                <w:sz w:val="20"/>
                <w:szCs w:val="20"/>
              </w:rPr>
            </w:pPr>
            <w:r>
              <w:rPr>
                <w:sz w:val="20"/>
                <w:szCs w:val="20"/>
              </w:rPr>
              <w:t>Муниципальная программа «Комплексное развитие социальной инфраструктуры Малышевского МО  на 2018-2022 годы с перспективой до 2032 года»</w:t>
            </w:r>
          </w:p>
        </w:tc>
        <w:tc>
          <w:tcPr>
            <w:tcW w:w="1210" w:type="dxa"/>
          </w:tcPr>
          <w:p w:rsidR="00AE3D9D" w:rsidRDefault="00AE3D9D" w:rsidP="001B5C46">
            <w:pPr>
              <w:jc w:val="center"/>
              <w:rPr>
                <w:sz w:val="20"/>
                <w:szCs w:val="20"/>
              </w:rPr>
            </w:pPr>
            <w:r>
              <w:rPr>
                <w:sz w:val="20"/>
                <w:szCs w:val="20"/>
              </w:rPr>
              <w:t>2019</w:t>
            </w:r>
          </w:p>
        </w:tc>
        <w:tc>
          <w:tcPr>
            <w:tcW w:w="770" w:type="dxa"/>
          </w:tcPr>
          <w:p w:rsidR="00AE3D9D" w:rsidRDefault="00AE3D9D" w:rsidP="001B5C46">
            <w:pPr>
              <w:jc w:val="center"/>
              <w:rPr>
                <w:sz w:val="20"/>
                <w:szCs w:val="20"/>
              </w:rPr>
            </w:pPr>
            <w:r>
              <w:rPr>
                <w:sz w:val="20"/>
                <w:szCs w:val="20"/>
              </w:rPr>
              <w:t>0,300</w:t>
            </w: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r>
              <w:rPr>
                <w:sz w:val="20"/>
                <w:szCs w:val="20"/>
              </w:rPr>
              <w:t>0,300</w:t>
            </w:r>
          </w:p>
        </w:tc>
        <w:tc>
          <w:tcPr>
            <w:tcW w:w="973" w:type="dxa"/>
          </w:tcPr>
          <w:p w:rsidR="00AE3D9D" w:rsidRDefault="00AE3D9D" w:rsidP="001B5C46">
            <w:pPr>
              <w:jc w:val="center"/>
              <w:rPr>
                <w:sz w:val="20"/>
                <w:szCs w:val="20"/>
              </w:rPr>
            </w:pPr>
          </w:p>
        </w:tc>
        <w:tc>
          <w:tcPr>
            <w:tcW w:w="1123" w:type="dxa"/>
            <w:vMerge w:val="restart"/>
          </w:tcPr>
          <w:p w:rsidR="00AE3D9D" w:rsidRDefault="00AE3D9D" w:rsidP="001B5C46">
            <w:pPr>
              <w:jc w:val="center"/>
              <w:rPr>
                <w:sz w:val="20"/>
                <w:szCs w:val="20"/>
              </w:rPr>
            </w:pPr>
          </w:p>
        </w:tc>
        <w:tc>
          <w:tcPr>
            <w:tcW w:w="1074" w:type="dxa"/>
            <w:vMerge w:val="restart"/>
          </w:tcPr>
          <w:p w:rsidR="00AE3D9D" w:rsidRDefault="00AE3D9D" w:rsidP="001B5C46">
            <w:pPr>
              <w:jc w:val="center"/>
              <w:rPr>
                <w:sz w:val="20"/>
                <w:szCs w:val="20"/>
              </w:rPr>
            </w:pPr>
          </w:p>
        </w:tc>
        <w:tc>
          <w:tcPr>
            <w:tcW w:w="1021" w:type="dxa"/>
            <w:vMerge w:val="restart"/>
          </w:tcPr>
          <w:p w:rsidR="00AE3D9D" w:rsidRDefault="00AE3D9D" w:rsidP="001B5C46">
            <w:pPr>
              <w:jc w:val="center"/>
              <w:rPr>
                <w:sz w:val="20"/>
                <w:szCs w:val="20"/>
              </w:rPr>
            </w:pPr>
          </w:p>
        </w:tc>
        <w:tc>
          <w:tcPr>
            <w:tcW w:w="1027" w:type="dxa"/>
            <w:vMerge w:val="restart"/>
          </w:tcPr>
          <w:p w:rsidR="00AE3D9D" w:rsidRDefault="00AE3D9D" w:rsidP="001B5C46">
            <w:pPr>
              <w:jc w:val="center"/>
              <w:rPr>
                <w:sz w:val="20"/>
                <w:szCs w:val="20"/>
              </w:rPr>
            </w:pPr>
            <w:r>
              <w:rPr>
                <w:sz w:val="20"/>
                <w:szCs w:val="20"/>
              </w:rPr>
              <w:t>Администрация МО</w:t>
            </w: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2020</w:t>
            </w:r>
          </w:p>
        </w:tc>
        <w:tc>
          <w:tcPr>
            <w:tcW w:w="770" w:type="dxa"/>
          </w:tcPr>
          <w:p w:rsidR="00AE3D9D" w:rsidRDefault="00AE3D9D" w:rsidP="001B5C46">
            <w:pPr>
              <w:jc w:val="center"/>
              <w:rPr>
                <w:sz w:val="20"/>
                <w:szCs w:val="20"/>
              </w:rPr>
            </w:pPr>
            <w:r>
              <w:rPr>
                <w:sz w:val="20"/>
                <w:szCs w:val="20"/>
              </w:rPr>
              <w:t>0,300</w:t>
            </w: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r>
              <w:rPr>
                <w:sz w:val="20"/>
                <w:szCs w:val="20"/>
              </w:rPr>
              <w:t>0,300</w:t>
            </w: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2021</w:t>
            </w:r>
          </w:p>
        </w:tc>
        <w:tc>
          <w:tcPr>
            <w:tcW w:w="770" w:type="dxa"/>
          </w:tcPr>
          <w:p w:rsidR="00AE3D9D" w:rsidRDefault="00AE3D9D" w:rsidP="001B5C46">
            <w:pPr>
              <w:jc w:val="center"/>
              <w:rPr>
                <w:sz w:val="20"/>
                <w:szCs w:val="20"/>
              </w:rPr>
            </w:pPr>
            <w:r>
              <w:rPr>
                <w:sz w:val="20"/>
                <w:szCs w:val="20"/>
              </w:rPr>
              <w:t>0,300</w:t>
            </w: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r>
              <w:rPr>
                <w:sz w:val="20"/>
                <w:szCs w:val="20"/>
              </w:rPr>
              <w:t>0,300</w:t>
            </w: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2022</w:t>
            </w:r>
          </w:p>
        </w:tc>
        <w:tc>
          <w:tcPr>
            <w:tcW w:w="770" w:type="dxa"/>
          </w:tcPr>
          <w:p w:rsidR="00AE3D9D" w:rsidRDefault="00AE3D9D" w:rsidP="001B5C46">
            <w:pPr>
              <w:jc w:val="center"/>
              <w:rPr>
                <w:sz w:val="20"/>
                <w:szCs w:val="20"/>
              </w:rPr>
            </w:pPr>
            <w:r>
              <w:rPr>
                <w:sz w:val="20"/>
                <w:szCs w:val="20"/>
              </w:rPr>
              <w:t>0,300</w:t>
            </w: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r>
              <w:rPr>
                <w:sz w:val="20"/>
                <w:szCs w:val="20"/>
              </w:rPr>
              <w:t>0,300</w:t>
            </w: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2023</w:t>
            </w:r>
          </w:p>
        </w:tc>
        <w:tc>
          <w:tcPr>
            <w:tcW w:w="770" w:type="dxa"/>
          </w:tcPr>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2024</w:t>
            </w:r>
          </w:p>
        </w:tc>
        <w:tc>
          <w:tcPr>
            <w:tcW w:w="770" w:type="dxa"/>
          </w:tcPr>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2025-2030</w:t>
            </w:r>
          </w:p>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val="restart"/>
          </w:tcPr>
          <w:p w:rsidR="00AE3D9D" w:rsidRDefault="00AE3D9D" w:rsidP="001B5C46">
            <w:pPr>
              <w:jc w:val="center"/>
              <w:rPr>
                <w:sz w:val="20"/>
                <w:szCs w:val="20"/>
              </w:rPr>
            </w:pPr>
            <w:r>
              <w:rPr>
                <w:sz w:val="20"/>
                <w:szCs w:val="20"/>
              </w:rPr>
              <w:t>3</w:t>
            </w:r>
          </w:p>
        </w:tc>
        <w:tc>
          <w:tcPr>
            <w:tcW w:w="2041" w:type="dxa"/>
            <w:vMerge w:val="restart"/>
          </w:tcPr>
          <w:p w:rsidR="00AE3D9D" w:rsidRDefault="00AE3D9D" w:rsidP="001B5C46">
            <w:pPr>
              <w:jc w:val="center"/>
              <w:rPr>
                <w:sz w:val="20"/>
                <w:szCs w:val="20"/>
              </w:rPr>
            </w:pPr>
            <w:r>
              <w:rPr>
                <w:sz w:val="20"/>
                <w:szCs w:val="20"/>
              </w:rPr>
              <w:t>Реконструкция и благоустройство улично-дорожной сети с устройством покрытия переходного типа, укрепление обочин, организация водоотвода</w:t>
            </w:r>
          </w:p>
        </w:tc>
        <w:tc>
          <w:tcPr>
            <w:tcW w:w="2530" w:type="dxa"/>
            <w:vMerge w:val="restart"/>
          </w:tcPr>
          <w:p w:rsidR="00AE3D9D" w:rsidRDefault="00AE3D9D" w:rsidP="001B5C46">
            <w:pPr>
              <w:rPr>
                <w:sz w:val="20"/>
                <w:szCs w:val="20"/>
              </w:rPr>
            </w:pPr>
            <w:r>
              <w:rPr>
                <w:sz w:val="20"/>
                <w:szCs w:val="20"/>
              </w:rPr>
              <w:t>Муниципальная программа «Комплексное развитие транспортной инфраструктуры Малышевского МО  на 2018-2022 годы и на период  до 2032 года»</w:t>
            </w:r>
          </w:p>
        </w:tc>
        <w:tc>
          <w:tcPr>
            <w:tcW w:w="1210" w:type="dxa"/>
          </w:tcPr>
          <w:p w:rsidR="00AE3D9D" w:rsidRDefault="00AE3D9D" w:rsidP="001B5C46">
            <w:pPr>
              <w:jc w:val="center"/>
              <w:rPr>
                <w:sz w:val="20"/>
                <w:szCs w:val="20"/>
              </w:rPr>
            </w:pPr>
            <w:r>
              <w:rPr>
                <w:sz w:val="20"/>
                <w:szCs w:val="20"/>
              </w:rPr>
              <w:t>2019</w:t>
            </w:r>
          </w:p>
        </w:tc>
        <w:tc>
          <w:tcPr>
            <w:tcW w:w="770" w:type="dxa"/>
          </w:tcPr>
          <w:p w:rsidR="00AE3D9D" w:rsidRDefault="00AE3D9D" w:rsidP="001B5C46">
            <w:pPr>
              <w:jc w:val="center"/>
              <w:rPr>
                <w:sz w:val="20"/>
                <w:szCs w:val="20"/>
              </w:rPr>
            </w:pPr>
            <w:r>
              <w:rPr>
                <w:sz w:val="20"/>
                <w:szCs w:val="20"/>
              </w:rPr>
              <w:t>0,300</w:t>
            </w: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r>
              <w:rPr>
                <w:sz w:val="20"/>
                <w:szCs w:val="20"/>
              </w:rPr>
              <w:t>0,300</w:t>
            </w:r>
          </w:p>
        </w:tc>
        <w:tc>
          <w:tcPr>
            <w:tcW w:w="973" w:type="dxa"/>
          </w:tcPr>
          <w:p w:rsidR="00AE3D9D" w:rsidRDefault="00AE3D9D" w:rsidP="001B5C46">
            <w:pPr>
              <w:jc w:val="center"/>
              <w:rPr>
                <w:sz w:val="20"/>
                <w:szCs w:val="20"/>
              </w:rPr>
            </w:pPr>
          </w:p>
        </w:tc>
        <w:tc>
          <w:tcPr>
            <w:tcW w:w="1123" w:type="dxa"/>
            <w:vMerge w:val="restart"/>
          </w:tcPr>
          <w:p w:rsidR="00AE3D9D" w:rsidRDefault="00AE3D9D" w:rsidP="001B5C46">
            <w:pPr>
              <w:jc w:val="center"/>
              <w:rPr>
                <w:sz w:val="20"/>
                <w:szCs w:val="20"/>
              </w:rPr>
            </w:pPr>
          </w:p>
        </w:tc>
        <w:tc>
          <w:tcPr>
            <w:tcW w:w="1074" w:type="dxa"/>
            <w:vMerge w:val="restart"/>
          </w:tcPr>
          <w:p w:rsidR="00AE3D9D" w:rsidRDefault="00AE3D9D" w:rsidP="001B5C46">
            <w:pPr>
              <w:jc w:val="center"/>
              <w:rPr>
                <w:sz w:val="20"/>
                <w:szCs w:val="20"/>
              </w:rPr>
            </w:pPr>
          </w:p>
        </w:tc>
        <w:tc>
          <w:tcPr>
            <w:tcW w:w="1021" w:type="dxa"/>
            <w:vMerge w:val="restart"/>
          </w:tcPr>
          <w:p w:rsidR="00AE3D9D" w:rsidRDefault="00AE3D9D" w:rsidP="001B5C46">
            <w:pPr>
              <w:jc w:val="center"/>
              <w:rPr>
                <w:sz w:val="20"/>
                <w:szCs w:val="20"/>
              </w:rPr>
            </w:pPr>
          </w:p>
        </w:tc>
        <w:tc>
          <w:tcPr>
            <w:tcW w:w="1027" w:type="dxa"/>
            <w:vMerge w:val="restart"/>
          </w:tcPr>
          <w:p w:rsidR="00AE3D9D" w:rsidRDefault="00AE3D9D" w:rsidP="001B5C46">
            <w:pPr>
              <w:jc w:val="center"/>
              <w:rPr>
                <w:sz w:val="20"/>
                <w:szCs w:val="20"/>
              </w:rPr>
            </w:pPr>
            <w:r>
              <w:rPr>
                <w:sz w:val="20"/>
                <w:szCs w:val="20"/>
              </w:rPr>
              <w:t>Администрация МО</w:t>
            </w: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2020</w:t>
            </w:r>
          </w:p>
        </w:tc>
        <w:tc>
          <w:tcPr>
            <w:tcW w:w="770" w:type="dxa"/>
          </w:tcPr>
          <w:p w:rsidR="00AE3D9D" w:rsidRDefault="00AE3D9D" w:rsidP="001B5C46">
            <w:pPr>
              <w:jc w:val="center"/>
              <w:rPr>
                <w:sz w:val="20"/>
                <w:szCs w:val="20"/>
              </w:rPr>
            </w:pPr>
            <w:r>
              <w:rPr>
                <w:sz w:val="20"/>
                <w:szCs w:val="20"/>
              </w:rPr>
              <w:t>0,300</w:t>
            </w: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r>
              <w:rPr>
                <w:sz w:val="20"/>
                <w:szCs w:val="20"/>
              </w:rPr>
              <w:t>0,300</w:t>
            </w: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2021</w:t>
            </w:r>
          </w:p>
        </w:tc>
        <w:tc>
          <w:tcPr>
            <w:tcW w:w="770" w:type="dxa"/>
          </w:tcPr>
          <w:p w:rsidR="00AE3D9D" w:rsidRDefault="00AE3D9D" w:rsidP="001B5C46">
            <w:pPr>
              <w:jc w:val="center"/>
              <w:rPr>
                <w:sz w:val="20"/>
                <w:szCs w:val="20"/>
              </w:rPr>
            </w:pPr>
            <w:r>
              <w:rPr>
                <w:sz w:val="20"/>
                <w:szCs w:val="20"/>
              </w:rPr>
              <w:t>0,600</w:t>
            </w: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r>
              <w:rPr>
                <w:sz w:val="20"/>
                <w:szCs w:val="20"/>
              </w:rPr>
              <w:t>0,600</w:t>
            </w: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2022</w:t>
            </w:r>
          </w:p>
        </w:tc>
        <w:tc>
          <w:tcPr>
            <w:tcW w:w="770" w:type="dxa"/>
          </w:tcPr>
          <w:p w:rsidR="00AE3D9D" w:rsidRDefault="00AE3D9D" w:rsidP="001B5C46">
            <w:pPr>
              <w:jc w:val="center"/>
              <w:rPr>
                <w:sz w:val="20"/>
                <w:szCs w:val="20"/>
              </w:rPr>
            </w:pPr>
            <w:r>
              <w:rPr>
                <w:sz w:val="20"/>
                <w:szCs w:val="20"/>
              </w:rPr>
              <w:t>0,400</w:t>
            </w: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r>
              <w:rPr>
                <w:sz w:val="20"/>
                <w:szCs w:val="20"/>
              </w:rPr>
              <w:t>0,400</w:t>
            </w: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2023</w:t>
            </w:r>
          </w:p>
        </w:tc>
        <w:tc>
          <w:tcPr>
            <w:tcW w:w="770" w:type="dxa"/>
          </w:tcPr>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2024</w:t>
            </w:r>
          </w:p>
        </w:tc>
        <w:tc>
          <w:tcPr>
            <w:tcW w:w="770" w:type="dxa"/>
          </w:tcPr>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2025-2030</w:t>
            </w:r>
          </w:p>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val="restart"/>
          </w:tcPr>
          <w:p w:rsidR="00AE3D9D" w:rsidRDefault="00AE3D9D" w:rsidP="001B5C46">
            <w:pPr>
              <w:jc w:val="center"/>
              <w:rPr>
                <w:sz w:val="20"/>
                <w:szCs w:val="20"/>
              </w:rPr>
            </w:pPr>
            <w:r>
              <w:rPr>
                <w:sz w:val="20"/>
                <w:szCs w:val="20"/>
              </w:rPr>
              <w:t>4</w:t>
            </w:r>
          </w:p>
        </w:tc>
        <w:tc>
          <w:tcPr>
            <w:tcW w:w="2041" w:type="dxa"/>
            <w:vMerge w:val="restart"/>
          </w:tcPr>
          <w:p w:rsidR="00AE3D9D" w:rsidRDefault="00AE3D9D" w:rsidP="001B5C46">
            <w:pPr>
              <w:jc w:val="center"/>
              <w:rPr>
                <w:sz w:val="20"/>
                <w:szCs w:val="20"/>
              </w:rPr>
            </w:pPr>
            <w:r>
              <w:rPr>
                <w:sz w:val="20"/>
                <w:szCs w:val="20"/>
              </w:rPr>
              <w:t xml:space="preserve">Реконструкция и монтаж уличного </w:t>
            </w:r>
            <w:r>
              <w:rPr>
                <w:sz w:val="20"/>
                <w:szCs w:val="20"/>
              </w:rPr>
              <w:lastRenderedPageBreak/>
              <w:t>освещения – установка щитков учета, увеличение числа осветительных приборов</w:t>
            </w:r>
          </w:p>
        </w:tc>
        <w:tc>
          <w:tcPr>
            <w:tcW w:w="2530" w:type="dxa"/>
            <w:vMerge w:val="restart"/>
          </w:tcPr>
          <w:p w:rsidR="00AE3D9D" w:rsidRDefault="00AE3D9D" w:rsidP="001B5C46">
            <w:pPr>
              <w:jc w:val="center"/>
              <w:rPr>
                <w:sz w:val="20"/>
                <w:szCs w:val="20"/>
              </w:rPr>
            </w:pPr>
            <w:r>
              <w:rPr>
                <w:sz w:val="20"/>
                <w:szCs w:val="20"/>
              </w:rPr>
              <w:lastRenderedPageBreak/>
              <w:t xml:space="preserve">Муниципальная программа «Комплексное </w:t>
            </w:r>
            <w:r>
              <w:rPr>
                <w:sz w:val="20"/>
                <w:szCs w:val="20"/>
              </w:rPr>
              <w:lastRenderedPageBreak/>
              <w:t>развитие транспортной инфраструктуры Малышевского МО  на 2018-2022 годы и на период  до 2032 года»</w:t>
            </w:r>
          </w:p>
        </w:tc>
        <w:tc>
          <w:tcPr>
            <w:tcW w:w="1210" w:type="dxa"/>
          </w:tcPr>
          <w:p w:rsidR="00AE3D9D" w:rsidRDefault="00AE3D9D" w:rsidP="001B5C46">
            <w:pPr>
              <w:jc w:val="center"/>
              <w:rPr>
                <w:sz w:val="20"/>
                <w:szCs w:val="20"/>
              </w:rPr>
            </w:pPr>
            <w:r>
              <w:rPr>
                <w:sz w:val="20"/>
                <w:szCs w:val="20"/>
              </w:rPr>
              <w:lastRenderedPageBreak/>
              <w:t>2019</w:t>
            </w:r>
          </w:p>
        </w:tc>
        <w:tc>
          <w:tcPr>
            <w:tcW w:w="770" w:type="dxa"/>
          </w:tcPr>
          <w:p w:rsidR="00AE3D9D" w:rsidRDefault="00AE3D9D" w:rsidP="001B5C46">
            <w:pPr>
              <w:jc w:val="center"/>
              <w:rPr>
                <w:sz w:val="20"/>
                <w:szCs w:val="20"/>
              </w:rPr>
            </w:pPr>
            <w:r>
              <w:rPr>
                <w:sz w:val="20"/>
                <w:szCs w:val="20"/>
              </w:rPr>
              <w:t>0,500</w:t>
            </w: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r>
              <w:rPr>
                <w:sz w:val="20"/>
                <w:szCs w:val="20"/>
              </w:rPr>
              <w:t>0,500</w:t>
            </w:r>
          </w:p>
        </w:tc>
        <w:tc>
          <w:tcPr>
            <w:tcW w:w="973" w:type="dxa"/>
          </w:tcPr>
          <w:p w:rsidR="00AE3D9D" w:rsidRDefault="00AE3D9D" w:rsidP="001B5C46">
            <w:pPr>
              <w:jc w:val="center"/>
              <w:rPr>
                <w:sz w:val="20"/>
                <w:szCs w:val="20"/>
              </w:rPr>
            </w:pPr>
          </w:p>
        </w:tc>
        <w:tc>
          <w:tcPr>
            <w:tcW w:w="1123" w:type="dxa"/>
            <w:vMerge w:val="restart"/>
          </w:tcPr>
          <w:p w:rsidR="00AE3D9D" w:rsidRDefault="00AE3D9D" w:rsidP="001B5C46">
            <w:pPr>
              <w:jc w:val="center"/>
              <w:rPr>
                <w:sz w:val="20"/>
                <w:szCs w:val="20"/>
              </w:rPr>
            </w:pPr>
          </w:p>
        </w:tc>
        <w:tc>
          <w:tcPr>
            <w:tcW w:w="1074" w:type="dxa"/>
            <w:vMerge w:val="restart"/>
          </w:tcPr>
          <w:p w:rsidR="00AE3D9D" w:rsidRDefault="00AE3D9D" w:rsidP="001B5C46">
            <w:pPr>
              <w:jc w:val="center"/>
              <w:rPr>
                <w:sz w:val="20"/>
                <w:szCs w:val="20"/>
              </w:rPr>
            </w:pPr>
          </w:p>
        </w:tc>
        <w:tc>
          <w:tcPr>
            <w:tcW w:w="1021" w:type="dxa"/>
            <w:vMerge w:val="restart"/>
          </w:tcPr>
          <w:p w:rsidR="00AE3D9D" w:rsidRDefault="00AE3D9D" w:rsidP="001B5C46">
            <w:pPr>
              <w:jc w:val="center"/>
              <w:rPr>
                <w:sz w:val="20"/>
                <w:szCs w:val="20"/>
              </w:rPr>
            </w:pPr>
          </w:p>
        </w:tc>
        <w:tc>
          <w:tcPr>
            <w:tcW w:w="1027" w:type="dxa"/>
            <w:vMerge w:val="restart"/>
          </w:tcPr>
          <w:p w:rsidR="00AE3D9D" w:rsidRDefault="00AE3D9D" w:rsidP="001B5C46">
            <w:pPr>
              <w:jc w:val="center"/>
              <w:rPr>
                <w:sz w:val="20"/>
                <w:szCs w:val="20"/>
              </w:rPr>
            </w:pPr>
            <w:r>
              <w:rPr>
                <w:sz w:val="20"/>
                <w:szCs w:val="20"/>
              </w:rPr>
              <w:t xml:space="preserve">Администрация </w:t>
            </w:r>
            <w:r>
              <w:rPr>
                <w:sz w:val="20"/>
                <w:szCs w:val="20"/>
              </w:rPr>
              <w:lastRenderedPageBreak/>
              <w:t>МО</w:t>
            </w: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2020</w:t>
            </w:r>
          </w:p>
        </w:tc>
        <w:tc>
          <w:tcPr>
            <w:tcW w:w="770" w:type="dxa"/>
          </w:tcPr>
          <w:p w:rsidR="00AE3D9D" w:rsidRDefault="00AE3D9D" w:rsidP="001B5C46">
            <w:pPr>
              <w:jc w:val="center"/>
              <w:rPr>
                <w:sz w:val="20"/>
                <w:szCs w:val="20"/>
              </w:rPr>
            </w:pPr>
            <w:r>
              <w:rPr>
                <w:sz w:val="20"/>
                <w:szCs w:val="20"/>
              </w:rPr>
              <w:t>1,012</w:t>
            </w: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r>
              <w:rPr>
                <w:sz w:val="20"/>
                <w:szCs w:val="20"/>
              </w:rPr>
              <w:t>1,012</w:t>
            </w: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2021</w:t>
            </w:r>
          </w:p>
        </w:tc>
        <w:tc>
          <w:tcPr>
            <w:tcW w:w="770" w:type="dxa"/>
          </w:tcPr>
          <w:p w:rsidR="00AE3D9D" w:rsidRDefault="00AE3D9D" w:rsidP="001B5C46">
            <w:pPr>
              <w:jc w:val="center"/>
              <w:rPr>
                <w:sz w:val="20"/>
                <w:szCs w:val="20"/>
              </w:rPr>
            </w:pPr>
            <w:r>
              <w:rPr>
                <w:sz w:val="20"/>
                <w:szCs w:val="20"/>
              </w:rPr>
              <w:t>0,500</w:t>
            </w: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r>
              <w:rPr>
                <w:sz w:val="20"/>
                <w:szCs w:val="20"/>
              </w:rPr>
              <w:t>0,500</w:t>
            </w: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2022</w:t>
            </w:r>
          </w:p>
        </w:tc>
        <w:tc>
          <w:tcPr>
            <w:tcW w:w="770" w:type="dxa"/>
          </w:tcPr>
          <w:p w:rsidR="00AE3D9D" w:rsidRDefault="00AE3D9D" w:rsidP="001B5C46">
            <w:pPr>
              <w:jc w:val="center"/>
              <w:rPr>
                <w:sz w:val="20"/>
                <w:szCs w:val="20"/>
              </w:rPr>
            </w:pPr>
            <w:r>
              <w:rPr>
                <w:sz w:val="20"/>
                <w:szCs w:val="20"/>
              </w:rPr>
              <w:t>0,750</w:t>
            </w: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r>
              <w:rPr>
                <w:sz w:val="20"/>
                <w:szCs w:val="20"/>
              </w:rPr>
              <w:t>0,750</w:t>
            </w: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2023</w:t>
            </w:r>
          </w:p>
        </w:tc>
        <w:tc>
          <w:tcPr>
            <w:tcW w:w="770" w:type="dxa"/>
          </w:tcPr>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2024</w:t>
            </w:r>
          </w:p>
        </w:tc>
        <w:tc>
          <w:tcPr>
            <w:tcW w:w="770" w:type="dxa"/>
          </w:tcPr>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trHeight w:val="173"/>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2025-2030</w:t>
            </w:r>
          </w:p>
        </w:tc>
        <w:tc>
          <w:tcPr>
            <w:tcW w:w="770" w:type="dxa"/>
          </w:tcPr>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val="restart"/>
          </w:tcPr>
          <w:p w:rsidR="00AE3D9D" w:rsidRDefault="00AE3D9D" w:rsidP="001B5C46">
            <w:pPr>
              <w:jc w:val="center"/>
              <w:rPr>
                <w:sz w:val="20"/>
                <w:szCs w:val="20"/>
              </w:rPr>
            </w:pPr>
            <w:r>
              <w:rPr>
                <w:sz w:val="20"/>
                <w:szCs w:val="20"/>
              </w:rPr>
              <w:t>5</w:t>
            </w:r>
          </w:p>
        </w:tc>
        <w:tc>
          <w:tcPr>
            <w:tcW w:w="2041" w:type="dxa"/>
            <w:vMerge w:val="restart"/>
          </w:tcPr>
          <w:p w:rsidR="00AE3D9D" w:rsidRDefault="00AE3D9D" w:rsidP="001B5C46">
            <w:pPr>
              <w:jc w:val="center"/>
              <w:rPr>
                <w:sz w:val="20"/>
                <w:szCs w:val="20"/>
              </w:rPr>
            </w:pPr>
            <w:r>
              <w:rPr>
                <w:sz w:val="20"/>
                <w:szCs w:val="20"/>
              </w:rPr>
              <w:t>Благоустройство улично-дорожной сети и обеспечение безопасности дорожного движения</w:t>
            </w:r>
          </w:p>
        </w:tc>
        <w:tc>
          <w:tcPr>
            <w:tcW w:w="2530" w:type="dxa"/>
            <w:vMerge w:val="restart"/>
          </w:tcPr>
          <w:p w:rsidR="00AE3D9D" w:rsidRDefault="00AE3D9D" w:rsidP="001B5C46">
            <w:pPr>
              <w:jc w:val="center"/>
              <w:rPr>
                <w:sz w:val="20"/>
                <w:szCs w:val="20"/>
              </w:rPr>
            </w:pPr>
            <w:r>
              <w:rPr>
                <w:sz w:val="20"/>
                <w:szCs w:val="20"/>
              </w:rPr>
              <w:t>Муниципальная программа «Комплексное развитие транспортной инфраструктуры Малышевского МО  на 2018-2022 годы и на период  до 2032 года»</w:t>
            </w:r>
          </w:p>
        </w:tc>
        <w:tc>
          <w:tcPr>
            <w:tcW w:w="1210" w:type="dxa"/>
          </w:tcPr>
          <w:p w:rsidR="00AE3D9D" w:rsidRDefault="00AE3D9D" w:rsidP="001B5C46">
            <w:pPr>
              <w:jc w:val="center"/>
              <w:rPr>
                <w:sz w:val="20"/>
                <w:szCs w:val="20"/>
              </w:rPr>
            </w:pPr>
            <w:r>
              <w:rPr>
                <w:sz w:val="20"/>
                <w:szCs w:val="20"/>
              </w:rPr>
              <w:t>2019</w:t>
            </w:r>
          </w:p>
        </w:tc>
        <w:tc>
          <w:tcPr>
            <w:tcW w:w="770" w:type="dxa"/>
          </w:tcPr>
          <w:p w:rsidR="00AE3D9D" w:rsidRDefault="00AE3D9D" w:rsidP="001B5C46">
            <w:pPr>
              <w:jc w:val="center"/>
              <w:rPr>
                <w:sz w:val="20"/>
                <w:szCs w:val="20"/>
              </w:rPr>
            </w:pPr>
            <w:r>
              <w:rPr>
                <w:sz w:val="20"/>
                <w:szCs w:val="20"/>
              </w:rPr>
              <w:t>0,183</w:t>
            </w: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r>
              <w:rPr>
                <w:sz w:val="20"/>
                <w:szCs w:val="20"/>
              </w:rPr>
              <w:t>0,183</w:t>
            </w:r>
          </w:p>
        </w:tc>
        <w:tc>
          <w:tcPr>
            <w:tcW w:w="973" w:type="dxa"/>
          </w:tcPr>
          <w:p w:rsidR="00AE3D9D" w:rsidRDefault="00AE3D9D" w:rsidP="001B5C46">
            <w:pPr>
              <w:jc w:val="center"/>
              <w:rPr>
                <w:sz w:val="20"/>
                <w:szCs w:val="20"/>
              </w:rPr>
            </w:pPr>
          </w:p>
        </w:tc>
        <w:tc>
          <w:tcPr>
            <w:tcW w:w="1123" w:type="dxa"/>
            <w:vMerge w:val="restart"/>
          </w:tcPr>
          <w:p w:rsidR="00AE3D9D" w:rsidRDefault="00AE3D9D" w:rsidP="001B5C46">
            <w:pPr>
              <w:jc w:val="center"/>
              <w:rPr>
                <w:sz w:val="20"/>
                <w:szCs w:val="20"/>
              </w:rPr>
            </w:pPr>
          </w:p>
        </w:tc>
        <w:tc>
          <w:tcPr>
            <w:tcW w:w="1074" w:type="dxa"/>
            <w:vMerge w:val="restart"/>
          </w:tcPr>
          <w:p w:rsidR="00AE3D9D" w:rsidRDefault="00AE3D9D" w:rsidP="001B5C46">
            <w:pPr>
              <w:jc w:val="center"/>
              <w:rPr>
                <w:sz w:val="20"/>
                <w:szCs w:val="20"/>
              </w:rPr>
            </w:pPr>
          </w:p>
        </w:tc>
        <w:tc>
          <w:tcPr>
            <w:tcW w:w="1021" w:type="dxa"/>
            <w:vMerge w:val="restart"/>
          </w:tcPr>
          <w:p w:rsidR="00AE3D9D" w:rsidRDefault="00AE3D9D" w:rsidP="001B5C46">
            <w:pPr>
              <w:jc w:val="center"/>
              <w:rPr>
                <w:sz w:val="20"/>
                <w:szCs w:val="20"/>
              </w:rPr>
            </w:pPr>
          </w:p>
        </w:tc>
        <w:tc>
          <w:tcPr>
            <w:tcW w:w="1027" w:type="dxa"/>
            <w:vMerge w:val="restart"/>
          </w:tcPr>
          <w:p w:rsidR="00AE3D9D" w:rsidRDefault="00AE3D9D" w:rsidP="001B5C46">
            <w:pPr>
              <w:jc w:val="center"/>
              <w:rPr>
                <w:sz w:val="20"/>
                <w:szCs w:val="20"/>
              </w:rPr>
            </w:pPr>
            <w:r>
              <w:rPr>
                <w:sz w:val="20"/>
                <w:szCs w:val="20"/>
              </w:rPr>
              <w:t>Администрация МО</w:t>
            </w: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2020</w:t>
            </w:r>
          </w:p>
        </w:tc>
        <w:tc>
          <w:tcPr>
            <w:tcW w:w="770" w:type="dxa"/>
          </w:tcPr>
          <w:p w:rsidR="00AE3D9D" w:rsidRDefault="00AE3D9D" w:rsidP="001B5C46">
            <w:pPr>
              <w:jc w:val="center"/>
              <w:rPr>
                <w:sz w:val="20"/>
                <w:szCs w:val="20"/>
              </w:rPr>
            </w:pPr>
            <w:r>
              <w:rPr>
                <w:sz w:val="20"/>
                <w:szCs w:val="20"/>
              </w:rPr>
              <w:t>0,188</w:t>
            </w: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r>
              <w:rPr>
                <w:sz w:val="20"/>
                <w:szCs w:val="20"/>
              </w:rPr>
              <w:t>0,188</w:t>
            </w: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2021</w:t>
            </w:r>
          </w:p>
        </w:tc>
        <w:tc>
          <w:tcPr>
            <w:tcW w:w="770" w:type="dxa"/>
          </w:tcPr>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2022</w:t>
            </w:r>
          </w:p>
        </w:tc>
        <w:tc>
          <w:tcPr>
            <w:tcW w:w="770" w:type="dxa"/>
          </w:tcPr>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2023</w:t>
            </w:r>
          </w:p>
        </w:tc>
        <w:tc>
          <w:tcPr>
            <w:tcW w:w="770" w:type="dxa"/>
          </w:tcPr>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2024</w:t>
            </w:r>
          </w:p>
        </w:tc>
        <w:tc>
          <w:tcPr>
            <w:tcW w:w="770" w:type="dxa"/>
          </w:tcPr>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2025-2030</w:t>
            </w:r>
          </w:p>
        </w:tc>
        <w:tc>
          <w:tcPr>
            <w:tcW w:w="770" w:type="dxa"/>
          </w:tcPr>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val="restart"/>
          </w:tcPr>
          <w:p w:rsidR="00AE3D9D" w:rsidRDefault="00AE3D9D" w:rsidP="001B5C46">
            <w:pPr>
              <w:jc w:val="center"/>
              <w:rPr>
                <w:sz w:val="20"/>
                <w:szCs w:val="20"/>
              </w:rPr>
            </w:pPr>
            <w:r>
              <w:rPr>
                <w:sz w:val="20"/>
                <w:szCs w:val="20"/>
              </w:rPr>
              <w:t>6</w:t>
            </w:r>
          </w:p>
        </w:tc>
        <w:tc>
          <w:tcPr>
            <w:tcW w:w="2041" w:type="dxa"/>
            <w:vMerge w:val="restart"/>
          </w:tcPr>
          <w:p w:rsidR="00AE3D9D" w:rsidRDefault="00AE3D9D" w:rsidP="001B5C46">
            <w:pPr>
              <w:jc w:val="center"/>
              <w:rPr>
                <w:sz w:val="20"/>
                <w:szCs w:val="20"/>
              </w:rPr>
            </w:pPr>
            <w:r>
              <w:rPr>
                <w:sz w:val="20"/>
                <w:szCs w:val="20"/>
              </w:rPr>
              <w:t>Ремонт и содержание (в том числе зимнее содержание) дорог и искусственных дорожных сооружений</w:t>
            </w:r>
          </w:p>
        </w:tc>
        <w:tc>
          <w:tcPr>
            <w:tcW w:w="2530" w:type="dxa"/>
            <w:vMerge w:val="restart"/>
          </w:tcPr>
          <w:p w:rsidR="00AE3D9D" w:rsidRDefault="00AE3D9D" w:rsidP="001B5C46">
            <w:pPr>
              <w:jc w:val="center"/>
              <w:rPr>
                <w:sz w:val="20"/>
                <w:szCs w:val="20"/>
              </w:rPr>
            </w:pPr>
            <w:r>
              <w:rPr>
                <w:sz w:val="20"/>
                <w:szCs w:val="20"/>
              </w:rPr>
              <w:t>Муниципальная программа «Комплексное развитие транспортной инфраструктуры Малышевского МО  на 2018-2022 годы и на период  до 2032 года»</w:t>
            </w:r>
          </w:p>
        </w:tc>
        <w:tc>
          <w:tcPr>
            <w:tcW w:w="1210" w:type="dxa"/>
          </w:tcPr>
          <w:p w:rsidR="00AE3D9D" w:rsidRDefault="00AE3D9D" w:rsidP="001B5C46">
            <w:pPr>
              <w:jc w:val="center"/>
              <w:rPr>
                <w:sz w:val="20"/>
                <w:szCs w:val="20"/>
              </w:rPr>
            </w:pPr>
            <w:r>
              <w:rPr>
                <w:sz w:val="20"/>
                <w:szCs w:val="20"/>
              </w:rPr>
              <w:t>2019</w:t>
            </w:r>
          </w:p>
        </w:tc>
        <w:tc>
          <w:tcPr>
            <w:tcW w:w="770" w:type="dxa"/>
          </w:tcPr>
          <w:p w:rsidR="00AE3D9D" w:rsidRDefault="00AE3D9D" w:rsidP="001B5C46">
            <w:pPr>
              <w:jc w:val="center"/>
              <w:rPr>
                <w:sz w:val="20"/>
                <w:szCs w:val="20"/>
              </w:rPr>
            </w:pPr>
            <w:r>
              <w:rPr>
                <w:sz w:val="20"/>
                <w:szCs w:val="20"/>
              </w:rPr>
              <w:t>1,050</w:t>
            </w: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r>
              <w:rPr>
                <w:sz w:val="20"/>
                <w:szCs w:val="20"/>
              </w:rPr>
              <w:t>1,050</w:t>
            </w:r>
          </w:p>
        </w:tc>
        <w:tc>
          <w:tcPr>
            <w:tcW w:w="973" w:type="dxa"/>
          </w:tcPr>
          <w:p w:rsidR="00AE3D9D" w:rsidRDefault="00AE3D9D" w:rsidP="001B5C46">
            <w:pPr>
              <w:jc w:val="center"/>
              <w:rPr>
                <w:sz w:val="20"/>
                <w:szCs w:val="20"/>
              </w:rPr>
            </w:pPr>
          </w:p>
        </w:tc>
        <w:tc>
          <w:tcPr>
            <w:tcW w:w="1123" w:type="dxa"/>
            <w:vMerge w:val="restart"/>
          </w:tcPr>
          <w:p w:rsidR="00AE3D9D" w:rsidRDefault="00AE3D9D" w:rsidP="001B5C46">
            <w:pPr>
              <w:jc w:val="center"/>
              <w:rPr>
                <w:sz w:val="20"/>
                <w:szCs w:val="20"/>
              </w:rPr>
            </w:pPr>
          </w:p>
        </w:tc>
        <w:tc>
          <w:tcPr>
            <w:tcW w:w="1074" w:type="dxa"/>
            <w:vMerge w:val="restart"/>
          </w:tcPr>
          <w:p w:rsidR="00AE3D9D" w:rsidRDefault="00AE3D9D" w:rsidP="001B5C46">
            <w:pPr>
              <w:jc w:val="center"/>
              <w:rPr>
                <w:sz w:val="20"/>
                <w:szCs w:val="20"/>
              </w:rPr>
            </w:pPr>
          </w:p>
        </w:tc>
        <w:tc>
          <w:tcPr>
            <w:tcW w:w="1021" w:type="dxa"/>
            <w:vMerge w:val="restart"/>
          </w:tcPr>
          <w:p w:rsidR="00AE3D9D" w:rsidRDefault="00AE3D9D" w:rsidP="001B5C46">
            <w:pPr>
              <w:jc w:val="center"/>
              <w:rPr>
                <w:sz w:val="20"/>
                <w:szCs w:val="20"/>
              </w:rPr>
            </w:pPr>
          </w:p>
        </w:tc>
        <w:tc>
          <w:tcPr>
            <w:tcW w:w="1027" w:type="dxa"/>
            <w:vMerge w:val="restart"/>
          </w:tcPr>
          <w:p w:rsidR="00AE3D9D" w:rsidRDefault="00AE3D9D" w:rsidP="001B5C46">
            <w:pPr>
              <w:jc w:val="center"/>
              <w:rPr>
                <w:sz w:val="20"/>
                <w:szCs w:val="20"/>
              </w:rPr>
            </w:pPr>
            <w:r>
              <w:rPr>
                <w:sz w:val="20"/>
                <w:szCs w:val="20"/>
              </w:rPr>
              <w:t>Администрация МО</w:t>
            </w: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2020</w:t>
            </w:r>
          </w:p>
        </w:tc>
        <w:tc>
          <w:tcPr>
            <w:tcW w:w="770" w:type="dxa"/>
          </w:tcPr>
          <w:p w:rsidR="00AE3D9D" w:rsidRDefault="00AE3D9D" w:rsidP="001B5C46">
            <w:pPr>
              <w:jc w:val="center"/>
              <w:rPr>
                <w:sz w:val="20"/>
                <w:szCs w:val="20"/>
              </w:rPr>
            </w:pPr>
            <w:r>
              <w:rPr>
                <w:sz w:val="20"/>
                <w:szCs w:val="20"/>
              </w:rPr>
              <w:t>1,750</w:t>
            </w: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r>
              <w:rPr>
                <w:sz w:val="20"/>
                <w:szCs w:val="20"/>
              </w:rPr>
              <w:t>1,750</w:t>
            </w: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2021</w:t>
            </w:r>
          </w:p>
        </w:tc>
        <w:tc>
          <w:tcPr>
            <w:tcW w:w="770" w:type="dxa"/>
          </w:tcPr>
          <w:p w:rsidR="00AE3D9D" w:rsidRDefault="00AE3D9D" w:rsidP="001B5C46">
            <w:pPr>
              <w:jc w:val="center"/>
              <w:rPr>
                <w:sz w:val="20"/>
                <w:szCs w:val="20"/>
              </w:rPr>
            </w:pPr>
            <w:r>
              <w:rPr>
                <w:sz w:val="20"/>
                <w:szCs w:val="20"/>
              </w:rPr>
              <w:t>1,350</w:t>
            </w: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r>
              <w:rPr>
                <w:sz w:val="20"/>
                <w:szCs w:val="20"/>
              </w:rPr>
              <w:t>1,350</w:t>
            </w: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2022</w:t>
            </w:r>
          </w:p>
        </w:tc>
        <w:tc>
          <w:tcPr>
            <w:tcW w:w="770" w:type="dxa"/>
          </w:tcPr>
          <w:p w:rsidR="00AE3D9D" w:rsidRDefault="00AE3D9D" w:rsidP="001B5C46">
            <w:pPr>
              <w:jc w:val="center"/>
              <w:rPr>
                <w:sz w:val="20"/>
                <w:szCs w:val="20"/>
              </w:rPr>
            </w:pPr>
            <w:r>
              <w:rPr>
                <w:sz w:val="20"/>
                <w:szCs w:val="20"/>
              </w:rPr>
              <w:t>1,400</w:t>
            </w: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r>
              <w:rPr>
                <w:sz w:val="20"/>
                <w:szCs w:val="20"/>
              </w:rPr>
              <w:t>1,400</w:t>
            </w: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2023</w:t>
            </w:r>
          </w:p>
        </w:tc>
        <w:tc>
          <w:tcPr>
            <w:tcW w:w="770" w:type="dxa"/>
          </w:tcPr>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2024</w:t>
            </w:r>
          </w:p>
        </w:tc>
        <w:tc>
          <w:tcPr>
            <w:tcW w:w="770" w:type="dxa"/>
          </w:tcPr>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2025-2030</w:t>
            </w:r>
          </w:p>
        </w:tc>
        <w:tc>
          <w:tcPr>
            <w:tcW w:w="770" w:type="dxa"/>
          </w:tcPr>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val="restart"/>
          </w:tcPr>
          <w:p w:rsidR="00AE3D9D" w:rsidRDefault="00AE3D9D" w:rsidP="001B5C46">
            <w:pPr>
              <w:jc w:val="center"/>
              <w:rPr>
                <w:sz w:val="20"/>
                <w:szCs w:val="20"/>
              </w:rPr>
            </w:pPr>
            <w:r>
              <w:rPr>
                <w:sz w:val="20"/>
                <w:szCs w:val="20"/>
              </w:rPr>
              <w:t>7</w:t>
            </w:r>
          </w:p>
        </w:tc>
        <w:tc>
          <w:tcPr>
            <w:tcW w:w="2041" w:type="dxa"/>
            <w:vMerge w:val="restart"/>
          </w:tcPr>
          <w:p w:rsidR="00AE3D9D" w:rsidRPr="00477AF6" w:rsidRDefault="00AE3D9D" w:rsidP="001B5C46">
            <w:pPr>
              <w:jc w:val="center"/>
              <w:rPr>
                <w:sz w:val="20"/>
                <w:szCs w:val="20"/>
              </w:rPr>
            </w:pPr>
            <w:r w:rsidRPr="00477AF6">
              <w:rPr>
                <w:sz w:val="20"/>
                <w:szCs w:val="20"/>
              </w:rPr>
              <w:t>Обеспечение</w:t>
            </w:r>
            <w:r>
              <w:rPr>
                <w:sz w:val="20"/>
                <w:szCs w:val="20"/>
              </w:rPr>
              <w:t xml:space="preserve"> первичных мер пожарной безопасности, безопасности людей на водных объектах, предупреждение и ликвидация ЧС</w:t>
            </w:r>
            <w:r w:rsidRPr="00477AF6">
              <w:rPr>
                <w:sz w:val="20"/>
                <w:szCs w:val="20"/>
              </w:rPr>
              <w:t xml:space="preserve"> </w:t>
            </w:r>
          </w:p>
        </w:tc>
        <w:tc>
          <w:tcPr>
            <w:tcW w:w="2530" w:type="dxa"/>
            <w:vMerge w:val="restart"/>
          </w:tcPr>
          <w:p w:rsidR="00AE3D9D" w:rsidRPr="00477AF6" w:rsidRDefault="00AE3D9D" w:rsidP="001B5C46">
            <w:pPr>
              <w:jc w:val="center"/>
              <w:rPr>
                <w:sz w:val="20"/>
                <w:szCs w:val="20"/>
              </w:rPr>
            </w:pPr>
            <w:r>
              <w:rPr>
                <w:sz w:val="20"/>
                <w:szCs w:val="20"/>
              </w:rPr>
              <w:t>Муниципальная программа «Обеспечение пожарной безопасности на территории Малышевского сельского поселения на 2016-2020 годы»</w:t>
            </w:r>
          </w:p>
        </w:tc>
        <w:tc>
          <w:tcPr>
            <w:tcW w:w="1210" w:type="dxa"/>
          </w:tcPr>
          <w:p w:rsidR="00AE3D9D" w:rsidRDefault="00AE3D9D" w:rsidP="001B5C46">
            <w:pPr>
              <w:jc w:val="center"/>
              <w:rPr>
                <w:sz w:val="20"/>
                <w:szCs w:val="20"/>
              </w:rPr>
            </w:pPr>
            <w:r>
              <w:rPr>
                <w:sz w:val="20"/>
                <w:szCs w:val="20"/>
              </w:rPr>
              <w:t>2019</w:t>
            </w:r>
          </w:p>
        </w:tc>
        <w:tc>
          <w:tcPr>
            <w:tcW w:w="770" w:type="dxa"/>
          </w:tcPr>
          <w:p w:rsidR="00AE3D9D" w:rsidRDefault="00AE3D9D" w:rsidP="001B5C46">
            <w:pPr>
              <w:jc w:val="center"/>
              <w:rPr>
                <w:sz w:val="20"/>
                <w:szCs w:val="20"/>
              </w:rPr>
            </w:pPr>
            <w:r>
              <w:rPr>
                <w:sz w:val="20"/>
                <w:szCs w:val="20"/>
              </w:rPr>
              <w:t>0,036</w:t>
            </w: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r>
              <w:rPr>
                <w:sz w:val="20"/>
                <w:szCs w:val="20"/>
              </w:rPr>
              <w:t>0,036</w:t>
            </w:r>
          </w:p>
        </w:tc>
        <w:tc>
          <w:tcPr>
            <w:tcW w:w="973" w:type="dxa"/>
          </w:tcPr>
          <w:p w:rsidR="00AE3D9D" w:rsidRDefault="00AE3D9D" w:rsidP="001B5C46">
            <w:pPr>
              <w:jc w:val="center"/>
              <w:rPr>
                <w:sz w:val="20"/>
                <w:szCs w:val="20"/>
              </w:rPr>
            </w:pPr>
          </w:p>
        </w:tc>
        <w:tc>
          <w:tcPr>
            <w:tcW w:w="1123" w:type="dxa"/>
            <w:vMerge w:val="restart"/>
          </w:tcPr>
          <w:p w:rsidR="00AE3D9D" w:rsidRDefault="00AE3D9D" w:rsidP="001B5C46">
            <w:pPr>
              <w:jc w:val="center"/>
              <w:rPr>
                <w:sz w:val="20"/>
                <w:szCs w:val="20"/>
              </w:rPr>
            </w:pPr>
          </w:p>
        </w:tc>
        <w:tc>
          <w:tcPr>
            <w:tcW w:w="1074" w:type="dxa"/>
            <w:vMerge w:val="restart"/>
          </w:tcPr>
          <w:p w:rsidR="00AE3D9D" w:rsidRDefault="00AE3D9D" w:rsidP="001B5C46">
            <w:pPr>
              <w:jc w:val="center"/>
              <w:rPr>
                <w:sz w:val="20"/>
                <w:szCs w:val="20"/>
              </w:rPr>
            </w:pPr>
          </w:p>
        </w:tc>
        <w:tc>
          <w:tcPr>
            <w:tcW w:w="1021" w:type="dxa"/>
            <w:vMerge w:val="restart"/>
          </w:tcPr>
          <w:p w:rsidR="00AE3D9D" w:rsidRDefault="00AE3D9D" w:rsidP="001B5C46">
            <w:pPr>
              <w:jc w:val="center"/>
              <w:rPr>
                <w:sz w:val="20"/>
                <w:szCs w:val="20"/>
              </w:rPr>
            </w:pPr>
          </w:p>
        </w:tc>
        <w:tc>
          <w:tcPr>
            <w:tcW w:w="1027" w:type="dxa"/>
            <w:vMerge w:val="restart"/>
          </w:tcPr>
          <w:p w:rsidR="00AE3D9D" w:rsidRDefault="00AE3D9D" w:rsidP="001B5C46">
            <w:pPr>
              <w:jc w:val="center"/>
              <w:rPr>
                <w:sz w:val="20"/>
                <w:szCs w:val="20"/>
              </w:rPr>
            </w:pPr>
            <w:r>
              <w:rPr>
                <w:sz w:val="20"/>
                <w:szCs w:val="20"/>
              </w:rPr>
              <w:t>Администрация МО</w:t>
            </w: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Pr="00477AF6" w:rsidRDefault="00AE3D9D" w:rsidP="001B5C46">
            <w:pPr>
              <w:jc w:val="center"/>
              <w:rPr>
                <w:b/>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2020</w:t>
            </w:r>
          </w:p>
        </w:tc>
        <w:tc>
          <w:tcPr>
            <w:tcW w:w="770" w:type="dxa"/>
          </w:tcPr>
          <w:p w:rsidR="00AE3D9D" w:rsidRDefault="00AE3D9D" w:rsidP="001B5C46">
            <w:pPr>
              <w:jc w:val="center"/>
              <w:rPr>
                <w:sz w:val="20"/>
                <w:szCs w:val="20"/>
              </w:rPr>
            </w:pPr>
            <w:r>
              <w:rPr>
                <w:sz w:val="20"/>
                <w:szCs w:val="20"/>
              </w:rPr>
              <w:t>0,060</w:t>
            </w: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r>
              <w:rPr>
                <w:sz w:val="20"/>
                <w:szCs w:val="20"/>
              </w:rPr>
              <w:t>0,060</w:t>
            </w: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Pr="00477AF6" w:rsidRDefault="00AE3D9D" w:rsidP="001B5C46">
            <w:pPr>
              <w:jc w:val="center"/>
              <w:rPr>
                <w:b/>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2021</w:t>
            </w:r>
          </w:p>
        </w:tc>
        <w:tc>
          <w:tcPr>
            <w:tcW w:w="770" w:type="dxa"/>
          </w:tcPr>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Pr="00477AF6" w:rsidRDefault="00AE3D9D" w:rsidP="001B5C46">
            <w:pPr>
              <w:jc w:val="center"/>
              <w:rPr>
                <w:b/>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2022</w:t>
            </w:r>
          </w:p>
        </w:tc>
        <w:tc>
          <w:tcPr>
            <w:tcW w:w="770" w:type="dxa"/>
          </w:tcPr>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Pr="00477AF6" w:rsidRDefault="00AE3D9D" w:rsidP="001B5C46">
            <w:pPr>
              <w:jc w:val="center"/>
              <w:rPr>
                <w:b/>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2023</w:t>
            </w:r>
          </w:p>
        </w:tc>
        <w:tc>
          <w:tcPr>
            <w:tcW w:w="770" w:type="dxa"/>
          </w:tcPr>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Pr="00477AF6" w:rsidRDefault="00AE3D9D" w:rsidP="001B5C46">
            <w:pPr>
              <w:jc w:val="center"/>
              <w:rPr>
                <w:b/>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2024</w:t>
            </w:r>
          </w:p>
        </w:tc>
        <w:tc>
          <w:tcPr>
            <w:tcW w:w="770" w:type="dxa"/>
          </w:tcPr>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2025-2030</w:t>
            </w:r>
          </w:p>
        </w:tc>
        <w:tc>
          <w:tcPr>
            <w:tcW w:w="770" w:type="dxa"/>
          </w:tcPr>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val="restart"/>
          </w:tcPr>
          <w:p w:rsidR="00AE3D9D" w:rsidRDefault="00AE3D9D" w:rsidP="001B5C46">
            <w:pPr>
              <w:jc w:val="center"/>
              <w:rPr>
                <w:sz w:val="20"/>
                <w:szCs w:val="20"/>
              </w:rPr>
            </w:pPr>
            <w:r>
              <w:rPr>
                <w:sz w:val="20"/>
                <w:szCs w:val="20"/>
              </w:rPr>
              <w:t>8</w:t>
            </w:r>
          </w:p>
        </w:tc>
        <w:tc>
          <w:tcPr>
            <w:tcW w:w="2041" w:type="dxa"/>
            <w:vMerge w:val="restart"/>
          </w:tcPr>
          <w:p w:rsidR="00AE3D9D" w:rsidRDefault="00AE3D9D" w:rsidP="001B5C46">
            <w:pPr>
              <w:jc w:val="center"/>
              <w:rPr>
                <w:sz w:val="20"/>
                <w:szCs w:val="20"/>
              </w:rPr>
            </w:pPr>
            <w:r>
              <w:rPr>
                <w:sz w:val="20"/>
                <w:szCs w:val="20"/>
              </w:rPr>
              <w:t>Благоустройство территорий населенных пунктов муниципального образования, создание комфортной городской среды</w:t>
            </w:r>
          </w:p>
        </w:tc>
        <w:tc>
          <w:tcPr>
            <w:tcW w:w="2530" w:type="dxa"/>
            <w:vMerge w:val="restart"/>
          </w:tcPr>
          <w:p w:rsidR="00AE3D9D" w:rsidRDefault="00AE3D9D" w:rsidP="001B5C46">
            <w:pPr>
              <w:jc w:val="center"/>
              <w:rPr>
                <w:sz w:val="20"/>
                <w:szCs w:val="20"/>
              </w:rPr>
            </w:pPr>
            <w:r>
              <w:rPr>
                <w:sz w:val="20"/>
                <w:szCs w:val="20"/>
              </w:rPr>
              <w:t>Муниципальная программа «Комплексное развитие социальной инфраструктуры Малышевского МО  на 2018-2022 годы с перспективой до 2032 года»</w:t>
            </w:r>
          </w:p>
        </w:tc>
        <w:tc>
          <w:tcPr>
            <w:tcW w:w="1210" w:type="dxa"/>
          </w:tcPr>
          <w:p w:rsidR="00AE3D9D" w:rsidRDefault="00AE3D9D" w:rsidP="001B5C46">
            <w:pPr>
              <w:jc w:val="center"/>
              <w:rPr>
                <w:sz w:val="20"/>
                <w:szCs w:val="20"/>
              </w:rPr>
            </w:pPr>
            <w:r>
              <w:rPr>
                <w:sz w:val="20"/>
                <w:szCs w:val="20"/>
              </w:rPr>
              <w:t>2019</w:t>
            </w:r>
          </w:p>
        </w:tc>
        <w:tc>
          <w:tcPr>
            <w:tcW w:w="770" w:type="dxa"/>
          </w:tcPr>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973" w:type="dxa"/>
          </w:tcPr>
          <w:p w:rsidR="00AE3D9D" w:rsidRDefault="00AE3D9D" w:rsidP="001B5C46">
            <w:pPr>
              <w:jc w:val="center"/>
              <w:rPr>
                <w:sz w:val="20"/>
                <w:szCs w:val="20"/>
              </w:rPr>
            </w:pPr>
          </w:p>
        </w:tc>
        <w:tc>
          <w:tcPr>
            <w:tcW w:w="1123" w:type="dxa"/>
            <w:vMerge w:val="restart"/>
          </w:tcPr>
          <w:p w:rsidR="00AE3D9D" w:rsidRDefault="00AE3D9D" w:rsidP="001B5C46">
            <w:pPr>
              <w:jc w:val="center"/>
              <w:rPr>
                <w:sz w:val="20"/>
                <w:szCs w:val="20"/>
              </w:rPr>
            </w:pPr>
          </w:p>
        </w:tc>
        <w:tc>
          <w:tcPr>
            <w:tcW w:w="1074" w:type="dxa"/>
            <w:vMerge w:val="restart"/>
          </w:tcPr>
          <w:p w:rsidR="00AE3D9D" w:rsidRDefault="00AE3D9D" w:rsidP="001B5C46">
            <w:pPr>
              <w:jc w:val="center"/>
              <w:rPr>
                <w:sz w:val="20"/>
                <w:szCs w:val="20"/>
              </w:rPr>
            </w:pPr>
          </w:p>
        </w:tc>
        <w:tc>
          <w:tcPr>
            <w:tcW w:w="1021" w:type="dxa"/>
            <w:vMerge w:val="restart"/>
          </w:tcPr>
          <w:p w:rsidR="00AE3D9D" w:rsidRDefault="00AE3D9D" w:rsidP="001B5C46">
            <w:pPr>
              <w:jc w:val="center"/>
              <w:rPr>
                <w:sz w:val="20"/>
                <w:szCs w:val="20"/>
              </w:rPr>
            </w:pPr>
          </w:p>
        </w:tc>
        <w:tc>
          <w:tcPr>
            <w:tcW w:w="1027" w:type="dxa"/>
            <w:vMerge w:val="restart"/>
          </w:tcPr>
          <w:p w:rsidR="00AE3D9D" w:rsidRDefault="00AE3D9D" w:rsidP="001B5C46">
            <w:pPr>
              <w:jc w:val="center"/>
              <w:rPr>
                <w:sz w:val="20"/>
                <w:szCs w:val="20"/>
              </w:rPr>
            </w:pPr>
            <w:r>
              <w:rPr>
                <w:sz w:val="20"/>
                <w:szCs w:val="20"/>
              </w:rPr>
              <w:t>Администрация МО</w:t>
            </w: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2020</w:t>
            </w:r>
          </w:p>
        </w:tc>
        <w:tc>
          <w:tcPr>
            <w:tcW w:w="770" w:type="dxa"/>
          </w:tcPr>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2021</w:t>
            </w:r>
          </w:p>
        </w:tc>
        <w:tc>
          <w:tcPr>
            <w:tcW w:w="770" w:type="dxa"/>
          </w:tcPr>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2022</w:t>
            </w:r>
          </w:p>
        </w:tc>
        <w:tc>
          <w:tcPr>
            <w:tcW w:w="770" w:type="dxa"/>
          </w:tcPr>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2023</w:t>
            </w:r>
          </w:p>
        </w:tc>
        <w:tc>
          <w:tcPr>
            <w:tcW w:w="770" w:type="dxa"/>
          </w:tcPr>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2024</w:t>
            </w:r>
          </w:p>
        </w:tc>
        <w:tc>
          <w:tcPr>
            <w:tcW w:w="770" w:type="dxa"/>
          </w:tcPr>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vMerge/>
          </w:tcPr>
          <w:p w:rsidR="00AE3D9D" w:rsidRDefault="00AE3D9D" w:rsidP="001B5C46">
            <w:pPr>
              <w:jc w:val="center"/>
              <w:rPr>
                <w:sz w:val="20"/>
                <w:szCs w:val="20"/>
              </w:rPr>
            </w:pPr>
          </w:p>
        </w:tc>
        <w:tc>
          <w:tcPr>
            <w:tcW w:w="2041" w:type="dxa"/>
            <w:vMerge/>
          </w:tcPr>
          <w:p w:rsidR="00AE3D9D" w:rsidRDefault="00AE3D9D" w:rsidP="001B5C46">
            <w:pPr>
              <w:jc w:val="center"/>
              <w:rPr>
                <w:sz w:val="20"/>
                <w:szCs w:val="20"/>
              </w:rPr>
            </w:pPr>
          </w:p>
        </w:tc>
        <w:tc>
          <w:tcPr>
            <w:tcW w:w="2530" w:type="dxa"/>
            <w:vMerge/>
          </w:tcPr>
          <w:p w:rsidR="00AE3D9D" w:rsidRDefault="00AE3D9D" w:rsidP="001B5C46">
            <w:pPr>
              <w:jc w:val="center"/>
              <w:rPr>
                <w:sz w:val="20"/>
                <w:szCs w:val="20"/>
              </w:rPr>
            </w:pPr>
          </w:p>
        </w:tc>
        <w:tc>
          <w:tcPr>
            <w:tcW w:w="1210" w:type="dxa"/>
          </w:tcPr>
          <w:p w:rsidR="00AE3D9D" w:rsidRDefault="00AE3D9D" w:rsidP="001B5C46">
            <w:pPr>
              <w:jc w:val="center"/>
              <w:rPr>
                <w:sz w:val="20"/>
                <w:szCs w:val="20"/>
              </w:rPr>
            </w:pPr>
            <w:r>
              <w:rPr>
                <w:sz w:val="20"/>
                <w:szCs w:val="20"/>
              </w:rPr>
              <w:t>2025-2030</w:t>
            </w:r>
          </w:p>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77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880" w:type="dxa"/>
          </w:tcPr>
          <w:p w:rsidR="00AE3D9D" w:rsidRDefault="00AE3D9D" w:rsidP="001B5C46">
            <w:pPr>
              <w:jc w:val="center"/>
              <w:rPr>
                <w:sz w:val="20"/>
                <w:szCs w:val="20"/>
              </w:rPr>
            </w:pPr>
          </w:p>
        </w:tc>
        <w:tc>
          <w:tcPr>
            <w:tcW w:w="973" w:type="dxa"/>
          </w:tcPr>
          <w:p w:rsidR="00AE3D9D" w:rsidRDefault="00AE3D9D" w:rsidP="001B5C46">
            <w:pPr>
              <w:jc w:val="center"/>
              <w:rPr>
                <w:sz w:val="20"/>
                <w:szCs w:val="20"/>
              </w:rPr>
            </w:pPr>
          </w:p>
        </w:tc>
        <w:tc>
          <w:tcPr>
            <w:tcW w:w="1123" w:type="dxa"/>
            <w:vMerge/>
          </w:tcPr>
          <w:p w:rsidR="00AE3D9D" w:rsidRDefault="00AE3D9D" w:rsidP="001B5C46">
            <w:pPr>
              <w:jc w:val="center"/>
              <w:rPr>
                <w:sz w:val="20"/>
                <w:szCs w:val="20"/>
              </w:rPr>
            </w:pPr>
          </w:p>
        </w:tc>
        <w:tc>
          <w:tcPr>
            <w:tcW w:w="1074" w:type="dxa"/>
            <w:vMerge/>
          </w:tcPr>
          <w:p w:rsidR="00AE3D9D" w:rsidRDefault="00AE3D9D" w:rsidP="001B5C46">
            <w:pPr>
              <w:jc w:val="center"/>
              <w:rPr>
                <w:sz w:val="20"/>
                <w:szCs w:val="20"/>
              </w:rPr>
            </w:pPr>
          </w:p>
        </w:tc>
        <w:tc>
          <w:tcPr>
            <w:tcW w:w="1021" w:type="dxa"/>
            <w:vMerge/>
          </w:tcPr>
          <w:p w:rsidR="00AE3D9D" w:rsidRDefault="00AE3D9D" w:rsidP="001B5C46">
            <w:pPr>
              <w:jc w:val="center"/>
              <w:rPr>
                <w:sz w:val="20"/>
                <w:szCs w:val="20"/>
              </w:rPr>
            </w:pPr>
          </w:p>
        </w:tc>
        <w:tc>
          <w:tcPr>
            <w:tcW w:w="1027" w:type="dxa"/>
            <w:vMerge/>
          </w:tcPr>
          <w:p w:rsidR="00AE3D9D" w:rsidRDefault="00AE3D9D" w:rsidP="001B5C46">
            <w:pPr>
              <w:jc w:val="center"/>
              <w:rPr>
                <w:sz w:val="20"/>
                <w:szCs w:val="20"/>
              </w:rPr>
            </w:pPr>
          </w:p>
        </w:tc>
      </w:tr>
      <w:tr w:rsidR="00AE3D9D" w:rsidRPr="0067692E" w:rsidTr="001B5C46">
        <w:trPr>
          <w:jc w:val="center"/>
        </w:trPr>
        <w:tc>
          <w:tcPr>
            <w:tcW w:w="487" w:type="dxa"/>
          </w:tcPr>
          <w:p w:rsidR="00AE3D9D" w:rsidRDefault="00AE3D9D" w:rsidP="001B5C46">
            <w:pPr>
              <w:jc w:val="center"/>
              <w:rPr>
                <w:sz w:val="20"/>
                <w:szCs w:val="20"/>
              </w:rPr>
            </w:pPr>
          </w:p>
        </w:tc>
        <w:tc>
          <w:tcPr>
            <w:tcW w:w="2041" w:type="dxa"/>
          </w:tcPr>
          <w:p w:rsidR="00AE3D9D" w:rsidRDefault="00AE3D9D" w:rsidP="001B5C46">
            <w:pPr>
              <w:jc w:val="center"/>
              <w:rPr>
                <w:sz w:val="20"/>
                <w:szCs w:val="20"/>
              </w:rPr>
            </w:pPr>
          </w:p>
        </w:tc>
        <w:tc>
          <w:tcPr>
            <w:tcW w:w="3740" w:type="dxa"/>
            <w:gridSpan w:val="2"/>
          </w:tcPr>
          <w:p w:rsidR="00AE3D9D" w:rsidRPr="00226C04" w:rsidRDefault="00AE3D9D" w:rsidP="001B5C46">
            <w:pPr>
              <w:jc w:val="center"/>
              <w:rPr>
                <w:b/>
                <w:sz w:val="20"/>
                <w:szCs w:val="20"/>
              </w:rPr>
            </w:pPr>
            <w:r w:rsidRPr="00226C04">
              <w:rPr>
                <w:b/>
                <w:sz w:val="20"/>
                <w:szCs w:val="20"/>
              </w:rPr>
              <w:t>ИТОГО:</w:t>
            </w:r>
          </w:p>
        </w:tc>
        <w:tc>
          <w:tcPr>
            <w:tcW w:w="770" w:type="dxa"/>
          </w:tcPr>
          <w:p w:rsidR="00AE3D9D" w:rsidRPr="001B7DC3" w:rsidRDefault="00AE3D9D" w:rsidP="001B5C46">
            <w:pPr>
              <w:jc w:val="center"/>
              <w:rPr>
                <w:b/>
                <w:sz w:val="20"/>
                <w:szCs w:val="20"/>
              </w:rPr>
            </w:pPr>
            <w:r w:rsidRPr="001B7DC3">
              <w:rPr>
                <w:b/>
                <w:sz w:val="20"/>
                <w:szCs w:val="20"/>
              </w:rPr>
              <w:t>15,330</w:t>
            </w:r>
          </w:p>
        </w:tc>
        <w:tc>
          <w:tcPr>
            <w:tcW w:w="770" w:type="dxa"/>
          </w:tcPr>
          <w:p w:rsidR="00AE3D9D" w:rsidRPr="001B7DC3" w:rsidRDefault="00AE3D9D" w:rsidP="001B5C46">
            <w:pPr>
              <w:jc w:val="center"/>
              <w:rPr>
                <w:b/>
                <w:sz w:val="20"/>
                <w:szCs w:val="20"/>
              </w:rPr>
            </w:pPr>
          </w:p>
        </w:tc>
        <w:tc>
          <w:tcPr>
            <w:tcW w:w="880" w:type="dxa"/>
          </w:tcPr>
          <w:p w:rsidR="00AE3D9D" w:rsidRPr="001B7DC3" w:rsidRDefault="00AE3D9D" w:rsidP="001B5C46">
            <w:pPr>
              <w:jc w:val="center"/>
              <w:rPr>
                <w:b/>
                <w:sz w:val="20"/>
                <w:szCs w:val="20"/>
              </w:rPr>
            </w:pPr>
          </w:p>
        </w:tc>
        <w:tc>
          <w:tcPr>
            <w:tcW w:w="880" w:type="dxa"/>
          </w:tcPr>
          <w:p w:rsidR="00AE3D9D" w:rsidRPr="001B7DC3" w:rsidRDefault="00AE3D9D" w:rsidP="001B5C46">
            <w:pPr>
              <w:jc w:val="center"/>
              <w:rPr>
                <w:b/>
                <w:sz w:val="20"/>
                <w:szCs w:val="20"/>
              </w:rPr>
            </w:pPr>
            <w:r w:rsidRPr="001B7DC3">
              <w:rPr>
                <w:b/>
                <w:sz w:val="20"/>
                <w:szCs w:val="20"/>
              </w:rPr>
              <w:t>15.330</w:t>
            </w:r>
          </w:p>
        </w:tc>
        <w:tc>
          <w:tcPr>
            <w:tcW w:w="973" w:type="dxa"/>
          </w:tcPr>
          <w:p w:rsidR="00AE3D9D" w:rsidRDefault="00AE3D9D" w:rsidP="001B5C46">
            <w:pPr>
              <w:jc w:val="center"/>
              <w:rPr>
                <w:sz w:val="20"/>
                <w:szCs w:val="20"/>
              </w:rPr>
            </w:pPr>
          </w:p>
        </w:tc>
        <w:tc>
          <w:tcPr>
            <w:tcW w:w="1123" w:type="dxa"/>
          </w:tcPr>
          <w:p w:rsidR="00AE3D9D" w:rsidRDefault="00AE3D9D" w:rsidP="001B5C46">
            <w:pPr>
              <w:jc w:val="center"/>
              <w:rPr>
                <w:sz w:val="20"/>
                <w:szCs w:val="20"/>
              </w:rPr>
            </w:pPr>
          </w:p>
        </w:tc>
        <w:tc>
          <w:tcPr>
            <w:tcW w:w="1074" w:type="dxa"/>
          </w:tcPr>
          <w:p w:rsidR="00AE3D9D" w:rsidRDefault="00AE3D9D" w:rsidP="001B5C46">
            <w:pPr>
              <w:jc w:val="center"/>
              <w:rPr>
                <w:sz w:val="20"/>
                <w:szCs w:val="20"/>
              </w:rPr>
            </w:pPr>
          </w:p>
        </w:tc>
        <w:tc>
          <w:tcPr>
            <w:tcW w:w="1021" w:type="dxa"/>
          </w:tcPr>
          <w:p w:rsidR="00AE3D9D" w:rsidRDefault="00AE3D9D" w:rsidP="001B5C46">
            <w:pPr>
              <w:jc w:val="center"/>
              <w:rPr>
                <w:sz w:val="20"/>
                <w:szCs w:val="20"/>
              </w:rPr>
            </w:pPr>
          </w:p>
        </w:tc>
        <w:tc>
          <w:tcPr>
            <w:tcW w:w="1027" w:type="dxa"/>
          </w:tcPr>
          <w:p w:rsidR="00AE3D9D" w:rsidRDefault="00AE3D9D" w:rsidP="001B5C46">
            <w:pPr>
              <w:jc w:val="center"/>
              <w:rPr>
                <w:sz w:val="20"/>
                <w:szCs w:val="20"/>
              </w:rPr>
            </w:pPr>
          </w:p>
        </w:tc>
      </w:tr>
    </w:tbl>
    <w:p w:rsidR="00AE3D9D" w:rsidRPr="0067692E" w:rsidRDefault="00AE3D9D" w:rsidP="00AE3D9D">
      <w:pPr>
        <w:jc w:val="center"/>
        <w:rPr>
          <w:sz w:val="20"/>
          <w:szCs w:val="20"/>
        </w:rPr>
      </w:pPr>
    </w:p>
    <w:p w:rsidR="009703D2" w:rsidRDefault="009703D2" w:rsidP="00925096"/>
    <w:sectPr w:rsidR="009703D2" w:rsidSect="0067692E">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3E9" w:rsidRDefault="00FE63E9" w:rsidP="002D08A4">
      <w:r>
        <w:separator/>
      </w:r>
    </w:p>
  </w:endnote>
  <w:endnote w:type="continuationSeparator" w:id="0">
    <w:p w:rsidR="00FE63E9" w:rsidRDefault="00FE63E9" w:rsidP="002D08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3D2" w:rsidRDefault="009703D2" w:rsidP="009703D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703D2" w:rsidRDefault="009703D2" w:rsidP="009703D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3D2" w:rsidRDefault="009703D2" w:rsidP="009703D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E3D9D">
      <w:rPr>
        <w:rStyle w:val="a9"/>
        <w:noProof/>
      </w:rPr>
      <w:t>27</w:t>
    </w:r>
    <w:r>
      <w:rPr>
        <w:rStyle w:val="a9"/>
      </w:rPr>
      <w:fldChar w:fldCharType="end"/>
    </w:r>
  </w:p>
  <w:p w:rsidR="009703D2" w:rsidRDefault="009703D2" w:rsidP="009703D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3E9" w:rsidRDefault="00FE63E9" w:rsidP="002D08A4">
      <w:r>
        <w:separator/>
      </w:r>
    </w:p>
  </w:footnote>
  <w:footnote w:type="continuationSeparator" w:id="0">
    <w:p w:rsidR="00FE63E9" w:rsidRDefault="00FE63E9" w:rsidP="002D0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6AE0"/>
    <w:multiLevelType w:val="hybridMultilevel"/>
    <w:tmpl w:val="B28C4B60"/>
    <w:lvl w:ilvl="0" w:tplc="9676CE84">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482C26"/>
    <w:multiLevelType w:val="multilevel"/>
    <w:tmpl w:val="BD4CC17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05180C"/>
    <w:multiLevelType w:val="hybridMultilevel"/>
    <w:tmpl w:val="6114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14DFC"/>
    <w:multiLevelType w:val="hybridMultilevel"/>
    <w:tmpl w:val="65109882"/>
    <w:lvl w:ilvl="0" w:tplc="9676CE84">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151067"/>
    <w:multiLevelType w:val="multilevel"/>
    <w:tmpl w:val="FBD6EB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8E41058"/>
    <w:multiLevelType w:val="hybridMultilevel"/>
    <w:tmpl w:val="4322BC58"/>
    <w:lvl w:ilvl="0" w:tplc="9676CE84">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0F2CF6"/>
    <w:multiLevelType w:val="hybridMultilevel"/>
    <w:tmpl w:val="D700C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3F1D93"/>
    <w:multiLevelType w:val="hybridMultilevel"/>
    <w:tmpl w:val="6F60212C"/>
    <w:lvl w:ilvl="0" w:tplc="B2E0D25A">
      <w:start w:val="1"/>
      <w:numFmt w:val="decimal"/>
      <w:lvlText w:val="%1."/>
      <w:lvlJc w:val="left"/>
      <w:pPr>
        <w:ind w:left="1923" w:hanging="1155"/>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8">
    <w:nsid w:val="3BB1428F"/>
    <w:multiLevelType w:val="hybridMultilevel"/>
    <w:tmpl w:val="C316D6A8"/>
    <w:lvl w:ilvl="0" w:tplc="9676CE8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324830"/>
    <w:multiLevelType w:val="hybridMultilevel"/>
    <w:tmpl w:val="24B48F2E"/>
    <w:lvl w:ilvl="0" w:tplc="9676CE84">
      <w:start w:val="1"/>
      <w:numFmt w:val="bullet"/>
      <w:lvlText w:val=""/>
      <w:lvlJc w:val="left"/>
      <w:pPr>
        <w:ind w:left="1502" w:hanging="360"/>
      </w:pPr>
      <w:rPr>
        <w:rFonts w:ascii="Symbol" w:hAnsi="Symbol" w:hint="default"/>
        <w:sz w:val="24"/>
        <w:szCs w:val="24"/>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0">
    <w:nsid w:val="45FE6932"/>
    <w:multiLevelType w:val="hybridMultilevel"/>
    <w:tmpl w:val="500C40CC"/>
    <w:lvl w:ilvl="0" w:tplc="9676CE84">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BA252F7"/>
    <w:multiLevelType w:val="hybridMultilevel"/>
    <w:tmpl w:val="B7583B9C"/>
    <w:lvl w:ilvl="0" w:tplc="9676CE84">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955D08"/>
    <w:multiLevelType w:val="hybridMultilevel"/>
    <w:tmpl w:val="35D206D8"/>
    <w:lvl w:ilvl="0" w:tplc="5B5AE2A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3">
    <w:nsid w:val="6D9965D7"/>
    <w:multiLevelType w:val="hybridMultilevel"/>
    <w:tmpl w:val="2CEA6AA2"/>
    <w:lvl w:ilvl="0" w:tplc="9676CE84">
      <w:start w:val="1"/>
      <w:numFmt w:val="bullet"/>
      <w:lvlText w:val=""/>
      <w:lvlJc w:val="left"/>
      <w:pPr>
        <w:ind w:left="1502" w:hanging="360"/>
      </w:pPr>
      <w:rPr>
        <w:rFonts w:ascii="Symbol" w:hAnsi="Symbol" w:hint="default"/>
        <w:sz w:val="24"/>
        <w:szCs w:val="24"/>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4">
    <w:nsid w:val="79120C43"/>
    <w:multiLevelType w:val="hybridMultilevel"/>
    <w:tmpl w:val="FE745FFA"/>
    <w:lvl w:ilvl="0" w:tplc="9676CE84">
      <w:start w:val="1"/>
      <w:numFmt w:val="bullet"/>
      <w:lvlText w:val=""/>
      <w:lvlJc w:val="left"/>
      <w:pPr>
        <w:ind w:left="1428" w:hanging="360"/>
      </w:pPr>
      <w:rPr>
        <w:rFonts w:ascii="Symbol" w:hAnsi="Symbol"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4"/>
  </w:num>
  <w:num w:numId="3">
    <w:abstractNumId w:val="1"/>
  </w:num>
  <w:num w:numId="4">
    <w:abstractNumId w:val="11"/>
  </w:num>
  <w:num w:numId="5">
    <w:abstractNumId w:val="5"/>
  </w:num>
  <w:num w:numId="6">
    <w:abstractNumId w:val="14"/>
  </w:num>
  <w:num w:numId="7">
    <w:abstractNumId w:val="0"/>
  </w:num>
  <w:num w:numId="8">
    <w:abstractNumId w:val="9"/>
  </w:num>
  <w:num w:numId="9">
    <w:abstractNumId w:val="3"/>
  </w:num>
  <w:num w:numId="10">
    <w:abstractNumId w:val="8"/>
  </w:num>
  <w:num w:numId="11">
    <w:abstractNumId w:val="10"/>
  </w:num>
  <w:num w:numId="12">
    <w:abstractNumId w:val="13"/>
  </w:num>
  <w:num w:numId="13">
    <w:abstractNumId w:val="2"/>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E1C3A"/>
    <w:rsid w:val="00074E77"/>
    <w:rsid w:val="0010354E"/>
    <w:rsid w:val="00114AE2"/>
    <w:rsid w:val="0011596B"/>
    <w:rsid w:val="001254B1"/>
    <w:rsid w:val="00137DB9"/>
    <w:rsid w:val="001D1762"/>
    <w:rsid w:val="0025265E"/>
    <w:rsid w:val="00256D15"/>
    <w:rsid w:val="00257181"/>
    <w:rsid w:val="002B7B43"/>
    <w:rsid w:val="002D08A4"/>
    <w:rsid w:val="002D4619"/>
    <w:rsid w:val="002E214E"/>
    <w:rsid w:val="002E4170"/>
    <w:rsid w:val="0032440C"/>
    <w:rsid w:val="003412BF"/>
    <w:rsid w:val="00347F1D"/>
    <w:rsid w:val="00386FE0"/>
    <w:rsid w:val="00393D4B"/>
    <w:rsid w:val="003A5994"/>
    <w:rsid w:val="003B6AA8"/>
    <w:rsid w:val="004461CE"/>
    <w:rsid w:val="004B1A97"/>
    <w:rsid w:val="004D303A"/>
    <w:rsid w:val="00567DF5"/>
    <w:rsid w:val="0058206E"/>
    <w:rsid w:val="005A7950"/>
    <w:rsid w:val="005F2AE6"/>
    <w:rsid w:val="00606D63"/>
    <w:rsid w:val="00642F93"/>
    <w:rsid w:val="006728F0"/>
    <w:rsid w:val="0075137D"/>
    <w:rsid w:val="0076583B"/>
    <w:rsid w:val="007D0105"/>
    <w:rsid w:val="007D64E2"/>
    <w:rsid w:val="00841DDD"/>
    <w:rsid w:val="0091473A"/>
    <w:rsid w:val="00924534"/>
    <w:rsid w:val="00925096"/>
    <w:rsid w:val="009703D2"/>
    <w:rsid w:val="009B68B6"/>
    <w:rsid w:val="009D448C"/>
    <w:rsid w:val="009F0D16"/>
    <w:rsid w:val="00A10C25"/>
    <w:rsid w:val="00A55418"/>
    <w:rsid w:val="00A706B4"/>
    <w:rsid w:val="00A908AA"/>
    <w:rsid w:val="00A9692C"/>
    <w:rsid w:val="00AB720B"/>
    <w:rsid w:val="00AD28A2"/>
    <w:rsid w:val="00AE3D9D"/>
    <w:rsid w:val="00B571C0"/>
    <w:rsid w:val="00B63BBE"/>
    <w:rsid w:val="00B7464B"/>
    <w:rsid w:val="00B965B5"/>
    <w:rsid w:val="00BB42D7"/>
    <w:rsid w:val="00C206F0"/>
    <w:rsid w:val="00C752A4"/>
    <w:rsid w:val="00CA119E"/>
    <w:rsid w:val="00D5555D"/>
    <w:rsid w:val="00DB1F1A"/>
    <w:rsid w:val="00DF2F26"/>
    <w:rsid w:val="00E510E1"/>
    <w:rsid w:val="00E6036F"/>
    <w:rsid w:val="00EA21A1"/>
    <w:rsid w:val="00EE1C3A"/>
    <w:rsid w:val="00F31BEA"/>
    <w:rsid w:val="00F42B2B"/>
    <w:rsid w:val="00FA2044"/>
    <w:rsid w:val="00FB3E25"/>
    <w:rsid w:val="00FE6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
    <w:locked/>
    <w:rsid w:val="00EE1C3A"/>
    <w:rPr>
      <w:rFonts w:ascii="Cambria" w:eastAsia="Times New Roman" w:hAnsi="Cambria" w:cs="Times New Roman"/>
      <w:lang w:val="en-US"/>
    </w:rPr>
  </w:style>
  <w:style w:type="paragraph" w:customStyle="1" w:styleId="1">
    <w:name w:val="Без интервала1"/>
    <w:basedOn w:val="a"/>
    <w:link w:val="NoSpacingChar"/>
    <w:rsid w:val="00EE1C3A"/>
    <w:rPr>
      <w:rFonts w:ascii="Cambria" w:hAnsi="Cambria"/>
      <w:sz w:val="22"/>
      <w:szCs w:val="22"/>
      <w:lang w:val="en-US" w:eastAsia="en-US"/>
    </w:rPr>
  </w:style>
  <w:style w:type="paragraph" w:customStyle="1" w:styleId="ConsPlusNormal">
    <w:name w:val="ConsPlusNormal"/>
    <w:uiPriority w:val="99"/>
    <w:rsid w:val="0092509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uiPriority w:val="99"/>
    <w:rsid w:val="009250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No Spacing"/>
    <w:uiPriority w:val="1"/>
    <w:qFormat/>
    <w:rsid w:val="00925096"/>
    <w:pPr>
      <w:spacing w:after="0" w:line="240" w:lineRule="auto"/>
    </w:pPr>
    <w:rPr>
      <w:rFonts w:ascii="Times New Roman" w:eastAsia="Times New Roman" w:hAnsi="Times New Roman" w:cs="Times New Roman"/>
      <w:sz w:val="24"/>
      <w:szCs w:val="24"/>
      <w:lang w:eastAsia="ru-RU"/>
    </w:rPr>
  </w:style>
  <w:style w:type="paragraph" w:styleId="a4">
    <w:name w:val="List Paragraph"/>
    <w:aliases w:val="Варианты ответов"/>
    <w:basedOn w:val="a"/>
    <w:link w:val="a5"/>
    <w:uiPriority w:val="34"/>
    <w:qFormat/>
    <w:rsid w:val="00A908AA"/>
    <w:pPr>
      <w:ind w:left="720"/>
      <w:contextualSpacing/>
    </w:pPr>
  </w:style>
  <w:style w:type="table" w:styleId="a6">
    <w:name w:val="Table Grid"/>
    <w:basedOn w:val="a1"/>
    <w:uiPriority w:val="59"/>
    <w:rsid w:val="00A90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59"/>
    <w:rsid w:val="00A90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6"/>
    <w:rsid w:val="00A908A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Абзац списка Знак"/>
    <w:aliases w:val="Варианты ответов Знак"/>
    <w:link w:val="a4"/>
    <w:uiPriority w:val="34"/>
    <w:locked/>
    <w:rsid w:val="00A908AA"/>
    <w:rPr>
      <w:rFonts w:ascii="Times New Roman" w:eastAsia="Times New Roman" w:hAnsi="Times New Roman" w:cs="Times New Roman"/>
      <w:sz w:val="24"/>
      <w:szCs w:val="24"/>
      <w:lang w:eastAsia="ru-RU"/>
    </w:rPr>
  </w:style>
  <w:style w:type="table" w:customStyle="1" w:styleId="11">
    <w:name w:val="Сетка таблицы светлая11"/>
    <w:basedOn w:val="a1"/>
    <w:uiPriority w:val="40"/>
    <w:rsid w:val="00A908AA"/>
    <w:pPr>
      <w:spacing w:after="0" w:line="240" w:lineRule="auto"/>
    </w:pPr>
    <w:rPr>
      <w:rFonts w:eastAsia="Times New Roman"/>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0">
    <w:name w:val="Сетка таблицы11"/>
    <w:basedOn w:val="a1"/>
    <w:next w:val="a6"/>
    <w:uiPriority w:val="59"/>
    <w:rsid w:val="00A908A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rsid w:val="00B965B5"/>
    <w:pPr>
      <w:tabs>
        <w:tab w:val="center" w:pos="4677"/>
        <w:tab w:val="right" w:pos="9355"/>
      </w:tabs>
    </w:pPr>
  </w:style>
  <w:style w:type="character" w:customStyle="1" w:styleId="a8">
    <w:name w:val="Нижний колонтитул Знак"/>
    <w:basedOn w:val="a0"/>
    <w:link w:val="a7"/>
    <w:uiPriority w:val="99"/>
    <w:rsid w:val="00B965B5"/>
    <w:rPr>
      <w:rFonts w:ascii="Times New Roman" w:eastAsia="Times New Roman" w:hAnsi="Times New Roman" w:cs="Times New Roman"/>
      <w:sz w:val="24"/>
      <w:szCs w:val="24"/>
      <w:lang w:eastAsia="ru-RU"/>
    </w:rPr>
  </w:style>
  <w:style w:type="character" w:styleId="a9">
    <w:name w:val="page number"/>
    <w:basedOn w:val="a0"/>
    <w:uiPriority w:val="99"/>
    <w:rsid w:val="00B965B5"/>
    <w:rPr>
      <w:rFonts w:cs="Times New Roman"/>
    </w:rPr>
  </w:style>
  <w:style w:type="paragraph" w:customStyle="1" w:styleId="ConsPlusNonformat">
    <w:name w:val="ConsPlusNonformat"/>
    <w:uiPriority w:val="99"/>
    <w:rsid w:val="009703D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365EE-50F4-4DB5-A493-184CC8BD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10224</Words>
  <Characters>58280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web</cp:lastModifiedBy>
  <cp:revision>5</cp:revision>
  <cp:lastPrinted>2019-01-17T07:24:00Z</cp:lastPrinted>
  <dcterms:created xsi:type="dcterms:W3CDTF">2019-01-17T04:49:00Z</dcterms:created>
  <dcterms:modified xsi:type="dcterms:W3CDTF">2019-01-23T07:24:00Z</dcterms:modified>
</cp:coreProperties>
</file>