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7" w:rsidRPr="00B313D7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Cs/>
          <w:i/>
          <w:kern w:val="2"/>
          <w:sz w:val="32"/>
          <w:szCs w:val="32"/>
          <w:u w:val="single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                                 __.06.2023 г. №__                    </w:t>
      </w:r>
      <w:r w:rsidRPr="00B313D7">
        <w:rPr>
          <w:rFonts w:ascii="Arial" w:hAnsi="Arial" w:cs="Arial"/>
          <w:bCs/>
          <w:i/>
          <w:kern w:val="2"/>
          <w:sz w:val="32"/>
          <w:szCs w:val="32"/>
          <w:u w:val="single"/>
        </w:rPr>
        <w:t>проект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УСТЬ-УДИНСКИЙ РАЙОН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МАЛЫШЕВСКОЕ МУНИЦИПАЛЬНОЕ ОБРАЗОВАНИЕ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102455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B313D7" w:rsidRPr="00102455" w:rsidRDefault="00B313D7" w:rsidP="00B313D7">
      <w:pPr>
        <w:spacing w:line="23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АДМИНИСТРАТИВНЫЙ</w:t>
      </w:r>
      <w:r w:rsidRPr="00102455">
        <w:rPr>
          <w:rFonts w:ascii="Arial" w:hAnsi="Arial" w:cs="Arial"/>
          <w:b/>
          <w:kern w:val="2"/>
          <w:sz w:val="32"/>
          <w:szCs w:val="32"/>
        </w:rPr>
        <w:t xml:space="preserve"> РЕГЛАМЕНТ</w:t>
      </w:r>
      <w:r w:rsidRPr="00102455">
        <w:rPr>
          <w:rFonts w:ascii="Arial" w:hAnsi="Arial" w:cs="Arial"/>
          <w:kern w:val="2"/>
          <w:sz w:val="32"/>
          <w:szCs w:val="32"/>
        </w:rPr>
        <w:t xml:space="preserve"> </w:t>
      </w:r>
      <w:r w:rsidRPr="00102455">
        <w:rPr>
          <w:rFonts w:ascii="Arial" w:hAnsi="Arial" w:cs="Arial"/>
          <w:b/>
          <w:kern w:val="2"/>
          <w:sz w:val="32"/>
          <w:szCs w:val="32"/>
        </w:rPr>
        <w:t>ПРЕДОСТАВЛЕНИЯ МУНИЦИПАЛЬНОЙ УСЛУГИ «ОТНЕСЕНИЕ ЗЕМЕЛЬ ИЛИ ЗЕМЕЛЬНЫХ УЧАСТКОВ К ОПРЕДЕЛЕННОЙ КАТЕГОРИИ ИЛИ ПЕРЕВОД ЗЕМЕЛЬ ИЛИ ЗЕМЕЛЬНЫХ УЧАСТКОВ ИЗ ОДНОЙ КАТЕГОРИИ В ДРУГУЮ</w:t>
      </w:r>
      <w:r w:rsidRPr="00102455">
        <w:rPr>
          <w:rFonts w:ascii="Arial" w:hAnsi="Arial" w:cs="Arial"/>
          <w:b/>
          <w:bCs/>
          <w:kern w:val="2"/>
          <w:sz w:val="32"/>
          <w:szCs w:val="32"/>
        </w:rPr>
        <w:t>»</w:t>
      </w:r>
    </w:p>
    <w:p w:rsidR="00B313D7" w:rsidRPr="00102455" w:rsidRDefault="00B313D7" w:rsidP="00B313D7">
      <w:pPr>
        <w:autoSpaceDE w:val="0"/>
        <w:autoSpaceDN w:val="0"/>
        <w:adjustRightInd w:val="0"/>
        <w:spacing w:line="230" w:lineRule="auto"/>
        <w:rPr>
          <w:rFonts w:ascii="Arial" w:hAnsi="Arial" w:cs="Arial"/>
          <w:kern w:val="2"/>
          <w:sz w:val="24"/>
          <w:szCs w:val="24"/>
        </w:rPr>
      </w:pP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 xml:space="preserve">В </w:t>
      </w:r>
      <w:r>
        <w:rPr>
          <w:rFonts w:ascii="Arial" w:hAnsi="Arial" w:cs="Arial"/>
          <w:kern w:val="2"/>
          <w:sz w:val="24"/>
          <w:szCs w:val="24"/>
        </w:rPr>
        <w:t>целях приведения в соответствие нормам действующего законодательства муниципальных нормативных правовых актов администрации Малышевского муниципального образования, принимая во внимание экспертное заключение института муниципальной правовой информации имени М.М. Сперанского № 1552 от 22 мая 2023 года</w:t>
      </w:r>
      <w:r w:rsidRPr="00102455">
        <w:rPr>
          <w:rFonts w:ascii="Arial" w:hAnsi="Arial" w:cs="Arial"/>
          <w:kern w:val="2"/>
          <w:sz w:val="24"/>
          <w:szCs w:val="24"/>
        </w:rPr>
        <w:t xml:space="preserve">, </w:t>
      </w:r>
      <w:r w:rsidRPr="00102455">
        <w:rPr>
          <w:rFonts w:ascii="Arial" w:hAnsi="Arial" w:cs="Arial"/>
          <w:bCs/>
          <w:kern w:val="2"/>
          <w:sz w:val="24"/>
          <w:szCs w:val="24"/>
        </w:rPr>
        <w:t>руководствуясь статьей 36 Устава Малышевского муниципального образования, администрация Малышевского муниципального образования</w:t>
      </w: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B313D7" w:rsidRPr="00102455" w:rsidRDefault="00B313D7" w:rsidP="00B313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24"/>
        </w:rPr>
      </w:pPr>
      <w:r w:rsidRPr="00102455">
        <w:rPr>
          <w:rFonts w:ascii="Arial" w:hAnsi="Arial" w:cs="Arial"/>
          <w:b/>
          <w:bCs/>
          <w:kern w:val="2"/>
          <w:sz w:val="30"/>
          <w:szCs w:val="24"/>
        </w:rPr>
        <w:t>ПОСТАНОВЛЯЕТ:</w:t>
      </w:r>
    </w:p>
    <w:p w:rsidR="00B313D7" w:rsidRPr="00102455" w:rsidRDefault="00B313D7" w:rsidP="00B313D7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B313D7" w:rsidRDefault="00B313D7" w:rsidP="00B313D7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Внести в </w:t>
      </w:r>
      <w:r w:rsidRPr="00102455">
        <w:rPr>
          <w:rFonts w:ascii="Arial" w:hAnsi="Arial" w:cs="Arial"/>
          <w:bCs/>
          <w:kern w:val="2"/>
          <w:sz w:val="24"/>
          <w:szCs w:val="24"/>
        </w:rPr>
        <w:t xml:space="preserve"> административный регламент предоставления муниципальной услуги «Отнесение земель или земельных участков к определенной категории или перевод земель или земельных участков из одной ка</w:t>
      </w:r>
      <w:r>
        <w:rPr>
          <w:rFonts w:ascii="Arial" w:hAnsi="Arial" w:cs="Arial"/>
          <w:bCs/>
          <w:kern w:val="2"/>
          <w:sz w:val="24"/>
          <w:szCs w:val="24"/>
        </w:rPr>
        <w:t>тегории в другую» (далее – Регламент) следующие изменения:</w:t>
      </w:r>
    </w:p>
    <w:p w:rsidR="00B313D7" w:rsidRDefault="00B313D7" w:rsidP="00B313D7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1.1. В пункте 2.3. Регламента слова «Федеральную службу государственной регистрации, кадастра и картографии» заменить словами «публично-правовая компания «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Роскадастр</w:t>
      </w:r>
      <w:proofErr w:type="spellEnd"/>
      <w:r>
        <w:rPr>
          <w:rFonts w:ascii="Arial" w:hAnsi="Arial" w:cs="Arial"/>
          <w:bCs/>
          <w:kern w:val="2"/>
          <w:sz w:val="24"/>
          <w:szCs w:val="24"/>
        </w:rPr>
        <w:t>»;</w:t>
      </w:r>
    </w:p>
    <w:p w:rsidR="00B313D7" w:rsidRPr="00102455" w:rsidRDefault="00B313D7" w:rsidP="00B313D7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1.2.Пункт 2.6. Регламента изложить в следующей редакции: «Срок предоставления муниципальной услуги определяется в соответствии с частью 4 статьи 3 Федерального закона от 21 декабря 2004 года № 172-ФЗ «О переводе земель или земельных участков из одной категории в другую»</w:t>
      </w:r>
    </w:p>
    <w:p w:rsidR="00B313D7" w:rsidRPr="00102455" w:rsidRDefault="00B313D7" w:rsidP="00B313D7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bCs/>
          <w:kern w:val="2"/>
          <w:sz w:val="24"/>
          <w:szCs w:val="24"/>
        </w:rPr>
        <w:t xml:space="preserve">2. Настоящее постановление </w:t>
      </w:r>
      <w:r w:rsidRPr="00102455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kern w:val="2"/>
          <w:sz w:val="24"/>
          <w:szCs w:val="24"/>
        </w:rPr>
      </w:pPr>
    </w:p>
    <w:p w:rsidR="00B313D7" w:rsidRPr="00102455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Глава Малышевского</w:t>
      </w: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муниципального образования                                                Н.В. Салтыкова</w:t>
      </w:r>
    </w:p>
    <w:p w:rsidR="00B313D7" w:rsidRDefault="00B313D7" w:rsidP="009A0AF6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kern w:val="2"/>
          <w:sz w:val="24"/>
          <w:szCs w:val="24"/>
        </w:rPr>
      </w:pP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B313D7" w:rsidRDefault="00B313D7" w:rsidP="00B313D7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1E7109" w:rsidRDefault="001E7109" w:rsidP="00B313D7">
      <w:pPr>
        <w:ind w:firstLine="0"/>
      </w:pPr>
    </w:p>
    <w:sectPr w:rsidR="001E7109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3D7"/>
    <w:rsid w:val="001E7109"/>
    <w:rsid w:val="009A0AF6"/>
    <w:rsid w:val="00B313D7"/>
    <w:rsid w:val="00FE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7"/>
    <w:pPr>
      <w:spacing w:after="5" w:line="247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2023-06-26T07:42:00Z</dcterms:created>
  <dcterms:modified xsi:type="dcterms:W3CDTF">2023-06-26T07:57:00Z</dcterms:modified>
</cp:coreProperties>
</file>