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16.12.2023 г. № 38</w:t>
      </w:r>
    </w:p>
    <w:p w:rsidR="00CD3C6F" w:rsidRPr="00A723AA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23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C6F" w:rsidRPr="00A723AA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23AA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23AA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МАЛЫШЕВСКОЕ СЕЛЬСКОЕ ПОСЕЛЕНИЕ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ДОЛГОСРОЧНЫХ ТАРИФОВ НА ПИТЬЕВУЮ ВОДУ ДЛЯ ОАО «АНГАРА-1» </w:t>
      </w: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(ИНН 3842000423)</w:t>
      </w: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D3C6F" w:rsidRDefault="00CD3C6F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7 декабря 2011 года № 416-ФЗ «О водоснабжении и водоотведении», Законом Иркутской области от 06.11.2012 г. № 114-оз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Правительства Российской Федерации от 10 ноября 2023 года № 3147-р «Об утверждении индексов изменения размера вносимой гражданами платы за коммунальные услуги в среднем по</w:t>
      </w:r>
      <w:proofErr w:type="gramEnd"/>
      <w:r>
        <w:rPr>
          <w:rFonts w:ascii="Arial" w:hAnsi="Arial" w:cs="Arial"/>
          <w:sz w:val="24"/>
          <w:szCs w:val="24"/>
        </w:rPr>
        <w:t xml:space="preserve"> субъектам Российской Федерации и предельно допустимые отклонения по отдельным муниципальным образованиям от величины указанных индексов на 2024-2028 годы», администрация Малышевского сельского поселения</w:t>
      </w:r>
    </w:p>
    <w:p w:rsidR="00CD3C6F" w:rsidRDefault="00CD3C6F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3C6F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595F3E">
        <w:rPr>
          <w:rFonts w:ascii="Arial" w:hAnsi="Arial" w:cs="Arial"/>
          <w:b/>
          <w:sz w:val="30"/>
          <w:szCs w:val="24"/>
        </w:rPr>
        <w:t>ПОСТАНОВЛЯЕТ:</w:t>
      </w:r>
    </w:p>
    <w:p w:rsidR="00CD3C6F" w:rsidRPr="00695264" w:rsidRDefault="00CD3C6F" w:rsidP="00CD3C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3C6F" w:rsidRDefault="00CD3C6F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для ОАО «Ангара-1» (ИНН 3842000423) долгосрочные тарифы на питьевую воду на территории Малышевского муниципального образования с. </w:t>
      </w:r>
      <w:proofErr w:type="spellStart"/>
      <w:r>
        <w:rPr>
          <w:rFonts w:ascii="Arial" w:hAnsi="Arial" w:cs="Arial"/>
          <w:sz w:val="24"/>
          <w:szCs w:val="24"/>
        </w:rPr>
        <w:t>Малышевка</w:t>
      </w:r>
      <w:proofErr w:type="spellEnd"/>
      <w:r>
        <w:rPr>
          <w:rFonts w:ascii="Arial" w:hAnsi="Arial" w:cs="Arial"/>
          <w:sz w:val="24"/>
          <w:szCs w:val="24"/>
        </w:rPr>
        <w:t xml:space="preserve"> с календарной разбивкой согласно Приложению 1.</w:t>
      </w:r>
    </w:p>
    <w:p w:rsidR="00CD3C6F" w:rsidRDefault="00922901" w:rsidP="009229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Тарифы, установленные в пункте 1 настоящего Постановления, действуют с 01.01.2024 г. по 31.12.2028 г</w:t>
      </w:r>
      <w:r w:rsidR="00CD3C6F">
        <w:rPr>
          <w:rFonts w:ascii="Arial" w:hAnsi="Arial" w:cs="Arial"/>
          <w:sz w:val="24"/>
          <w:szCs w:val="24"/>
        </w:rPr>
        <w:t>.</w:t>
      </w:r>
    </w:p>
    <w:p w:rsidR="00CD3C6F" w:rsidRDefault="00922901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опубликованию.</w:t>
      </w:r>
    </w:p>
    <w:p w:rsidR="00922901" w:rsidRDefault="00922901" w:rsidP="00CD3C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3C6F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22901" w:rsidRDefault="00CD3C6F" w:rsidP="00CD3C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Малыш</w:t>
      </w:r>
      <w:r w:rsidR="00922901">
        <w:rPr>
          <w:rFonts w:ascii="Arial" w:hAnsi="Arial" w:cs="Arial"/>
          <w:sz w:val="24"/>
          <w:szCs w:val="24"/>
        </w:rPr>
        <w:t>евского сельского поселения</w:t>
      </w:r>
    </w:p>
    <w:p w:rsidR="001E7109" w:rsidRDefault="00CD3C6F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Салтыкова</w:t>
      </w:r>
    </w:p>
    <w:p w:rsidR="00922901" w:rsidRDefault="00922901" w:rsidP="009229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Малышевского сельского поселения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16.12.2023 г № 38</w:t>
      </w:r>
    </w:p>
    <w:p w:rsidR="00922901" w:rsidRDefault="00922901" w:rsidP="0092290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22901" w:rsidRDefault="00922901" w:rsidP="0092290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Долгосрочные тарифы на питьевую воду </w:t>
      </w:r>
    </w:p>
    <w:p w:rsidR="00922901" w:rsidRDefault="00922901" w:rsidP="0092290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для ОАО «Ангара-1» (ИНН 3842000423) </w:t>
      </w:r>
    </w:p>
    <w:p w:rsidR="00922901" w:rsidRDefault="00922901" w:rsidP="0092290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на территории Малышевского муниципального образования (с. </w:t>
      </w:r>
      <w:proofErr w:type="spellStart"/>
      <w:r>
        <w:rPr>
          <w:rFonts w:ascii="Arial" w:hAnsi="Arial" w:cs="Arial"/>
          <w:b/>
          <w:sz w:val="30"/>
          <w:szCs w:val="24"/>
        </w:rPr>
        <w:t>Малышевка</w:t>
      </w:r>
      <w:proofErr w:type="spellEnd"/>
      <w:r>
        <w:rPr>
          <w:rFonts w:ascii="Arial" w:hAnsi="Arial" w:cs="Arial"/>
          <w:b/>
          <w:sz w:val="30"/>
          <w:szCs w:val="24"/>
        </w:rPr>
        <w:t>)</w:t>
      </w:r>
    </w:p>
    <w:p w:rsidR="00922901" w:rsidRDefault="00922901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613"/>
        <w:gridCol w:w="2365"/>
        <w:gridCol w:w="3969"/>
        <w:gridCol w:w="1843"/>
        <w:gridCol w:w="1842"/>
      </w:tblGrid>
      <w:tr w:rsidR="00F21547" w:rsidTr="00F21547">
        <w:tc>
          <w:tcPr>
            <w:tcW w:w="613" w:type="dxa"/>
            <w:vMerge w:val="restart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969" w:type="dxa"/>
            <w:vMerge w:val="restart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685" w:type="dxa"/>
            <w:gridSpan w:val="2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 на питьевую воду</w:t>
            </w:r>
          </w:p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  <w:r>
              <w:rPr>
                <w:rFonts w:ascii="Courier New" w:hAnsi="Courier New" w:cs="Courier New"/>
              </w:rPr>
              <w:t>/куб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</w:tr>
      <w:tr w:rsidR="00F21547" w:rsidTr="00F21547">
        <w:tc>
          <w:tcPr>
            <w:tcW w:w="613" w:type="dxa"/>
            <w:vMerge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потребители</w:t>
            </w:r>
          </w:p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(НДС не облагается)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(НДС не облагается)</w:t>
            </w:r>
          </w:p>
        </w:tc>
      </w:tr>
      <w:tr w:rsidR="00F21547" w:rsidTr="00F21547">
        <w:tc>
          <w:tcPr>
            <w:tcW w:w="613" w:type="dxa"/>
            <w:vMerge w:val="restart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 w:val="restart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ОАО «Ангара-1»</w:t>
            </w:r>
          </w:p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(ИНН 3842000423)</w:t>
            </w:r>
          </w:p>
        </w:tc>
        <w:tc>
          <w:tcPr>
            <w:tcW w:w="3969" w:type="dxa"/>
          </w:tcPr>
          <w:p w:rsidR="00F21547" w:rsidRPr="00922901" w:rsidRDefault="00F21547" w:rsidP="00F2154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01.01.2024г по 30.06.2024г</w:t>
            </w:r>
          </w:p>
        </w:tc>
        <w:tc>
          <w:tcPr>
            <w:tcW w:w="184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38,88</w:t>
            </w:r>
          </w:p>
        </w:tc>
        <w:tc>
          <w:tcPr>
            <w:tcW w:w="1842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22,55</w:t>
            </w:r>
          </w:p>
        </w:tc>
      </w:tr>
      <w:tr w:rsidR="00F21547" w:rsidTr="00F21547">
        <w:tc>
          <w:tcPr>
            <w:tcW w:w="613" w:type="dxa"/>
            <w:vMerge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F2154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01.07.2024г по 31.12.2024г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42,76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24,80</w:t>
            </w:r>
          </w:p>
        </w:tc>
      </w:tr>
      <w:tr w:rsidR="00F21547" w:rsidTr="00F21547">
        <w:tc>
          <w:tcPr>
            <w:tcW w:w="613" w:type="dxa"/>
            <w:vMerge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  <w:vMerge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01.01.2025г по 30.06.2025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42,76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24,80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01.07.2025г по 31.12.2025г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45,19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26,21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01.01.2026г по 30.06.2026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45,19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26,21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01.07.2026</w:t>
            </w:r>
            <w:r>
              <w:rPr>
                <w:rFonts w:ascii="Courier New" w:hAnsi="Courier New" w:cs="Courier New"/>
              </w:rPr>
              <w:t>г по 31.12</w:t>
            </w:r>
            <w:r>
              <w:rPr>
                <w:rFonts w:ascii="Courier New" w:hAnsi="Courier New" w:cs="Courier New"/>
              </w:rPr>
              <w:t>.2026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46,99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27,25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01.01.2027г по 30.06.2027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46,99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27,25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01.07.2027</w:t>
            </w:r>
            <w:r>
              <w:rPr>
                <w:rFonts w:ascii="Courier New" w:hAnsi="Courier New" w:cs="Courier New"/>
              </w:rPr>
              <w:t>г по 31.12</w:t>
            </w:r>
            <w:r>
              <w:rPr>
                <w:rFonts w:ascii="Courier New" w:hAnsi="Courier New" w:cs="Courier New"/>
              </w:rPr>
              <w:t>.2027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48,87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28,34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01.01.2028г по 30.06.2028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48,87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28,34</w:t>
            </w:r>
          </w:p>
        </w:tc>
      </w:tr>
      <w:tr w:rsidR="00F21547" w:rsidTr="00F21547">
        <w:tc>
          <w:tcPr>
            <w:tcW w:w="613" w:type="dxa"/>
          </w:tcPr>
          <w:p w:rsidR="00F21547" w:rsidRPr="00922901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5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F21547" w:rsidRDefault="00F21547" w:rsidP="00EA2431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01.07.2028</w:t>
            </w:r>
            <w:r>
              <w:rPr>
                <w:rFonts w:ascii="Courier New" w:hAnsi="Courier New" w:cs="Courier New"/>
              </w:rPr>
              <w:t>г по 31.12</w:t>
            </w:r>
            <w:r>
              <w:rPr>
                <w:rFonts w:ascii="Courier New" w:hAnsi="Courier New" w:cs="Courier New"/>
              </w:rPr>
              <w:t>.2028</w:t>
            </w:r>
            <w:r>
              <w:rPr>
                <w:rFonts w:ascii="Courier New" w:hAnsi="Courier New" w:cs="Courier New"/>
              </w:rPr>
              <w:t>г</w:t>
            </w:r>
          </w:p>
        </w:tc>
        <w:tc>
          <w:tcPr>
            <w:tcW w:w="1843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50,82</w:t>
            </w:r>
          </w:p>
        </w:tc>
        <w:tc>
          <w:tcPr>
            <w:tcW w:w="1842" w:type="dxa"/>
          </w:tcPr>
          <w:p w:rsidR="00F21547" w:rsidRDefault="00F21547" w:rsidP="00922901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29,47</w:t>
            </w:r>
          </w:p>
        </w:tc>
      </w:tr>
    </w:tbl>
    <w:p w:rsidR="00922901" w:rsidRPr="00922901" w:rsidRDefault="00922901" w:rsidP="009229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922901" w:rsidRPr="00922901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C6F"/>
    <w:rsid w:val="001E7109"/>
    <w:rsid w:val="00602945"/>
    <w:rsid w:val="007F19F6"/>
    <w:rsid w:val="008E3E87"/>
    <w:rsid w:val="00922901"/>
    <w:rsid w:val="00CD3C6F"/>
    <w:rsid w:val="00F2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2024-01-09T08:19:00Z</dcterms:created>
  <dcterms:modified xsi:type="dcterms:W3CDTF">2024-01-09T08:50:00Z</dcterms:modified>
</cp:coreProperties>
</file>