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РОССИЙСКАЯ  ФЕДЕРАЦИЯ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ИРКУТСКАЯ  ОБЛАСТЬ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УСТЬ-УДИНСКИЙ  РАЙОН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МАЛЫШЕВСКОЕ  МУНИЦИПАЛЬНОЕ  ОБРАЗОВАНИЕ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ДУМА  МАЛЫШЕВСКОГО  МУНИЦИПАЛЬНОГО  ОБРАЗОВАНИЯ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РЕШЕНИЕ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от  28 декабря 2016г  № 50/1-ДП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«О бюджете Малышевского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сельского поселения  на 2017 год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и на плановый период 2018 и 2019 годов»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Пункт  1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1.1</w:t>
      </w:r>
      <w:proofErr w:type="gramStart"/>
      <w:r w:rsidRPr="001C54E7">
        <w:rPr>
          <w:sz w:val="20"/>
          <w:szCs w:val="20"/>
        </w:rPr>
        <w:t xml:space="preserve">  У</w:t>
      </w:r>
      <w:proofErr w:type="gramEnd"/>
      <w:r w:rsidRPr="001C54E7">
        <w:rPr>
          <w:sz w:val="20"/>
          <w:szCs w:val="20"/>
        </w:rPr>
        <w:t>твердить основные характеристики бюджета  Малышевского сельского поселения на  2017г: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прогнозируемый общий объём доходов бюджета Малышевского сельского поселения в сумме  5 531,1 т. руб., из них объем межбюджетных трансфертов, получаемых из других бюджетов бюджетной системы Российской Федерации, в сумме 3 938,6 т. </w:t>
      </w:r>
      <w:proofErr w:type="spellStart"/>
      <w:r w:rsidRPr="001C54E7">
        <w:rPr>
          <w:sz w:val="20"/>
          <w:szCs w:val="20"/>
        </w:rPr>
        <w:t>руб</w:t>
      </w:r>
      <w:proofErr w:type="spellEnd"/>
      <w:r w:rsidRPr="001C54E7">
        <w:rPr>
          <w:sz w:val="20"/>
          <w:szCs w:val="20"/>
        </w:rPr>
        <w:t xml:space="preserve">,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общий объём расходов бюджета Малышевского сельского поселения в сумме  5 531,1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уб.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дефицит бюджета 0,0 т.р.;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1.2</w:t>
      </w:r>
      <w:proofErr w:type="gramStart"/>
      <w:r w:rsidRPr="001C54E7">
        <w:rPr>
          <w:sz w:val="20"/>
          <w:szCs w:val="20"/>
        </w:rPr>
        <w:t xml:space="preserve">  У</w:t>
      </w:r>
      <w:proofErr w:type="gramEnd"/>
      <w:r w:rsidRPr="001C54E7">
        <w:rPr>
          <w:sz w:val="20"/>
          <w:szCs w:val="20"/>
        </w:rPr>
        <w:t>твердить основные характеристики бюджета Малышевского сельского поселения на плановый период 2018 и 2019 годов: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прогнозируемый общий объём доходов бюджета Малышевского сельского поселения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на 2018 год в сумме  4 386,4 т. руб., из них объем межбюджетных трансфертов, получаемых из других бюджетов бюджетной системы Российской Федерации, в сумме 2 967,8 т. </w:t>
      </w:r>
      <w:proofErr w:type="spellStart"/>
      <w:r w:rsidRPr="001C54E7">
        <w:rPr>
          <w:sz w:val="20"/>
          <w:szCs w:val="20"/>
        </w:rPr>
        <w:t>руб</w:t>
      </w:r>
      <w:proofErr w:type="spellEnd"/>
      <w:r w:rsidRPr="001C54E7">
        <w:rPr>
          <w:sz w:val="20"/>
          <w:szCs w:val="20"/>
        </w:rPr>
        <w:t xml:space="preserve">,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на  2019 год в сумме 4 521,2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уб., из них объем межбюджетных трансфертов, получаемых из других бюджетов бюджетной системы Российской Федерации, в сумме 2 966,8 т. </w:t>
      </w:r>
      <w:proofErr w:type="spellStart"/>
      <w:r w:rsidRPr="001C54E7">
        <w:rPr>
          <w:sz w:val="20"/>
          <w:szCs w:val="20"/>
        </w:rPr>
        <w:t>руб</w:t>
      </w:r>
      <w:proofErr w:type="spellEnd"/>
      <w:r w:rsidRPr="001C54E7">
        <w:rPr>
          <w:sz w:val="20"/>
          <w:szCs w:val="20"/>
        </w:rPr>
        <w:t xml:space="preserve">,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общий объём расходов бюджета Малышевского сельского поселения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на 2018 год в сумме  4 386,4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уб.,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- дефицит бюджета 0,0 т.р.;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- общий объём расходов бюджета Малышевского сельского поселения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на 2019 год в сумме 4 521,2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уб.,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- дефицит бюджета 0,0 т.р.;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Пункт  2.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Установить, что доходы бюджета Малышевского сельского поселения, поступающие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в 2017-2019 годах, формируется за счет:</w:t>
      </w:r>
    </w:p>
    <w:p w:rsidR="00A40672" w:rsidRPr="001C54E7" w:rsidRDefault="00A40672" w:rsidP="00A40672">
      <w:pPr>
        <w:numPr>
          <w:ilvl w:val="0"/>
          <w:numId w:val="2"/>
        </w:numPr>
        <w:rPr>
          <w:sz w:val="20"/>
          <w:szCs w:val="20"/>
        </w:rPr>
      </w:pPr>
      <w:r w:rsidRPr="001C54E7">
        <w:rPr>
          <w:sz w:val="20"/>
          <w:szCs w:val="20"/>
        </w:rPr>
        <w:t>Налоговых доходов, в том числе:</w:t>
      </w:r>
    </w:p>
    <w:p w:rsidR="00A40672" w:rsidRPr="001C54E7" w:rsidRDefault="00A40672" w:rsidP="00A40672">
      <w:pPr>
        <w:ind w:left="1320"/>
        <w:rPr>
          <w:sz w:val="20"/>
          <w:szCs w:val="20"/>
        </w:rPr>
      </w:pPr>
      <w:r w:rsidRPr="001C54E7">
        <w:rPr>
          <w:sz w:val="20"/>
          <w:szCs w:val="20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A40672" w:rsidRPr="001C54E7" w:rsidRDefault="00A40672" w:rsidP="00A40672">
      <w:pPr>
        <w:ind w:left="720" w:hanging="360"/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2)   Неналоговых доходов;</w:t>
      </w:r>
    </w:p>
    <w:p w:rsidR="00A40672" w:rsidRPr="001C54E7" w:rsidRDefault="00A40672" w:rsidP="00A40672">
      <w:pPr>
        <w:ind w:left="720" w:hanging="360"/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3)   Безвозмездных поступлений.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Пункт  3.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Установить прогнозируемые доходы бюджета Малышевского сельского поселения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2017 год и на плановый период 2018 и 2019 годов по классификации доходов бюджетов Российской Федерации согласно Приложениям 1, 2  к настоящему Решению.</w:t>
      </w:r>
    </w:p>
    <w:p w:rsidR="00A40672" w:rsidRPr="001C54E7" w:rsidRDefault="00A40672" w:rsidP="00A40672">
      <w:pPr>
        <w:ind w:left="720" w:firstLine="360"/>
        <w:rPr>
          <w:sz w:val="20"/>
          <w:szCs w:val="20"/>
        </w:rPr>
      </w:pPr>
    </w:p>
    <w:p w:rsidR="00A40672" w:rsidRPr="001C54E7" w:rsidRDefault="00A40672" w:rsidP="00A40672">
      <w:pPr>
        <w:ind w:left="720" w:firstLine="360"/>
        <w:rPr>
          <w:sz w:val="20"/>
          <w:szCs w:val="20"/>
        </w:rPr>
      </w:pPr>
      <w:r w:rsidRPr="001C54E7">
        <w:rPr>
          <w:sz w:val="20"/>
          <w:szCs w:val="20"/>
        </w:rPr>
        <w:t>Пункт  4.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1.Утвердить перечень главных администраторов доходов бюджета Малышевского сельского поселения согласно Приложению 3 к настоящему Решению.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Пункт  5.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1.Утвердить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Приложениям 4,5 к настоящему Решению.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      2.Утвердить распределение бюджетных ассигнований по целевым статьям </w:t>
      </w:r>
      <w:proofErr w:type="gramStart"/>
      <w:r w:rsidRPr="001C54E7">
        <w:rPr>
          <w:sz w:val="20"/>
          <w:szCs w:val="20"/>
        </w:rPr>
        <w:t xml:space="preserve">( </w:t>
      </w:r>
      <w:proofErr w:type="gramEnd"/>
      <w:r w:rsidRPr="001C54E7">
        <w:rPr>
          <w:sz w:val="20"/>
          <w:szCs w:val="20"/>
        </w:rPr>
        <w:t>муниципальным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программам и </w:t>
      </w:r>
      <w:proofErr w:type="spellStart"/>
      <w:r w:rsidRPr="001C54E7">
        <w:rPr>
          <w:sz w:val="20"/>
          <w:szCs w:val="20"/>
        </w:rPr>
        <w:t>непрограммным</w:t>
      </w:r>
      <w:proofErr w:type="spellEnd"/>
      <w:r w:rsidRPr="001C54E7">
        <w:rPr>
          <w:sz w:val="20"/>
          <w:szCs w:val="20"/>
        </w:rPr>
        <w:t xml:space="preserve"> направлениям деятельности), группам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видов расходов, разделам, подразделам классификации расходов бюджетов на 2017 год и </w:t>
      </w:r>
      <w:proofErr w:type="gramStart"/>
      <w:r w:rsidRPr="001C54E7">
        <w:rPr>
          <w:sz w:val="20"/>
          <w:szCs w:val="20"/>
        </w:rPr>
        <w:t>на</w:t>
      </w:r>
      <w:proofErr w:type="gramEnd"/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>плановый период 2018 и 2019 годов согласно Приложениям 6,7 к настоящему Решению.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      3.Утвердить ведомственную структуру расходов бюджета Малышевского сельского поселения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lastRenderedPageBreak/>
        <w:t xml:space="preserve">на 2017 год и на плановый период 2018 и 2019 годов (по главным распорядителям средств местного бюджета, разделам, подразделам, целевым статьям (муниципальным программам  и </w:t>
      </w:r>
      <w:proofErr w:type="spellStart"/>
      <w:r w:rsidRPr="001C54E7">
        <w:rPr>
          <w:sz w:val="20"/>
          <w:szCs w:val="20"/>
        </w:rPr>
        <w:t>непрограммным</w:t>
      </w:r>
      <w:proofErr w:type="spellEnd"/>
      <w:r w:rsidRPr="001C54E7">
        <w:rPr>
          <w:sz w:val="20"/>
          <w:szCs w:val="20"/>
        </w:rPr>
        <w:t xml:space="preserve"> направлениям деятельности), группам видов расходов классификации расходов бюджетов) согласно Приложениям 8, 9 к настоящему Решению.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Пункт 6.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Утвердить общий объем бюджетных ассигнований, направленных на исполнение 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>публичных нормативных обязательств: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на 2017 год в сумме  122,0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>уб.;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на 2018 год в сумме    60,0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>уб.;</w:t>
      </w:r>
    </w:p>
    <w:p w:rsidR="00A40672" w:rsidRPr="001C54E7" w:rsidRDefault="00A40672" w:rsidP="00A40672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 на 2019 год в сумме    60,0 т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>уб.</w:t>
      </w:r>
    </w:p>
    <w:p w:rsidR="00A40672" w:rsidRPr="001C54E7" w:rsidRDefault="00A40672" w:rsidP="00A40672">
      <w:pPr>
        <w:ind w:left="720" w:firstLine="360"/>
        <w:rPr>
          <w:sz w:val="20"/>
          <w:szCs w:val="20"/>
        </w:rPr>
      </w:pPr>
      <w:r w:rsidRPr="001C54E7">
        <w:rPr>
          <w:sz w:val="20"/>
          <w:szCs w:val="20"/>
        </w:rPr>
        <w:t xml:space="preserve"> </w:t>
      </w:r>
    </w:p>
    <w:p w:rsidR="00A40672" w:rsidRPr="001C54E7" w:rsidRDefault="00A40672" w:rsidP="00A40672">
      <w:pPr>
        <w:ind w:left="720" w:firstLine="360"/>
        <w:rPr>
          <w:sz w:val="20"/>
          <w:szCs w:val="20"/>
        </w:rPr>
      </w:pPr>
      <w:r w:rsidRPr="001C54E7">
        <w:rPr>
          <w:sz w:val="20"/>
          <w:szCs w:val="20"/>
        </w:rPr>
        <w:t>Пункт 7.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1.Установить, что в расходной части бюджета поселения создается резервный фонд администрации Малышевского сельского поселения: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2017 год в размере 5,0 т.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2018 год в размере 5,0 т.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2019 год в размере 5,0 т. руб</w:t>
      </w:r>
      <w:proofErr w:type="gramStart"/>
      <w:r w:rsidRPr="001C54E7">
        <w:rPr>
          <w:sz w:val="20"/>
          <w:szCs w:val="20"/>
        </w:rPr>
        <w:t>..</w:t>
      </w:r>
      <w:proofErr w:type="gramEnd"/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Пункт 8.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Утвердить бюджетные ассигнования дорожного фонда: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2017 год в размере 758,5 т.р.;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2018 год в размере 746,6 т.р.;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2019 год в размере 840,4 т.р.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Пункт 9.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Установить распределение бюджетных ассигнований на реализацию муниципальных программ на 2017 год и на плановый период 2018 и 2019 годов согласно Приложениям 10,11 к настоящему Решению.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Пункт 10.</w:t>
      </w:r>
    </w:p>
    <w:p w:rsidR="00A40672" w:rsidRPr="001C54E7" w:rsidRDefault="00A40672" w:rsidP="00A40672">
      <w:pPr>
        <w:numPr>
          <w:ilvl w:val="0"/>
          <w:numId w:val="1"/>
        </w:numPr>
        <w:rPr>
          <w:sz w:val="20"/>
          <w:szCs w:val="20"/>
        </w:rPr>
      </w:pPr>
      <w:r w:rsidRPr="001C54E7">
        <w:rPr>
          <w:sz w:val="20"/>
          <w:szCs w:val="20"/>
        </w:rPr>
        <w:t>Утвердить предельный объем муниципального долга: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2017 год в размере 1 592,5 т.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2018 год в размере 1 418,6 т.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на 2019 год в размере 1 554,4 т. руб</w:t>
      </w:r>
      <w:proofErr w:type="gramStart"/>
      <w:r w:rsidRPr="001C54E7">
        <w:rPr>
          <w:sz w:val="20"/>
          <w:szCs w:val="20"/>
        </w:rPr>
        <w:t>..</w:t>
      </w:r>
      <w:proofErr w:type="gramEnd"/>
    </w:p>
    <w:p w:rsidR="00A40672" w:rsidRPr="001C54E7" w:rsidRDefault="00A40672" w:rsidP="00A40672">
      <w:pPr>
        <w:numPr>
          <w:ilvl w:val="0"/>
          <w:numId w:val="1"/>
        </w:numPr>
        <w:rPr>
          <w:sz w:val="20"/>
          <w:szCs w:val="20"/>
        </w:rPr>
      </w:pPr>
      <w:r w:rsidRPr="001C54E7">
        <w:rPr>
          <w:sz w:val="20"/>
          <w:szCs w:val="20"/>
        </w:rPr>
        <w:t xml:space="preserve">Установить верхний предел муниципального долга по состоянию: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1 января 2018 года в размере 0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1 января 2019 года в размере 0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на 1 января 2020 года в размере 0 руб</w:t>
      </w:r>
      <w:proofErr w:type="gramStart"/>
      <w:r w:rsidRPr="001C54E7">
        <w:rPr>
          <w:sz w:val="20"/>
          <w:szCs w:val="20"/>
        </w:rPr>
        <w:t>..</w:t>
      </w:r>
      <w:proofErr w:type="gramEnd"/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3. Установить предельный объем расходов на обслуживание муниципального долга: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в 2017 году в размере 0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в 2018 году в размере 0 руб.;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в 2019 году в размере 0 руб.;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Пункт 11.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Настоящее Решение вступает в силу после  дня его официального опубликования, но не </w:t>
      </w:r>
    </w:p>
    <w:p w:rsidR="00A40672" w:rsidRPr="001C54E7" w:rsidRDefault="00A40672" w:rsidP="003B3209">
      <w:pPr>
        <w:ind w:left="720" w:hanging="720"/>
        <w:rPr>
          <w:sz w:val="20"/>
          <w:szCs w:val="20"/>
        </w:rPr>
      </w:pPr>
      <w:r w:rsidRPr="001C54E7">
        <w:rPr>
          <w:sz w:val="20"/>
          <w:szCs w:val="20"/>
        </w:rPr>
        <w:t xml:space="preserve">ранее 1 января 2017 года </w:t>
      </w:r>
    </w:p>
    <w:p w:rsidR="00A40672" w:rsidRDefault="00A40672" w:rsidP="00A40672">
      <w:pPr>
        <w:rPr>
          <w:sz w:val="20"/>
          <w:szCs w:val="20"/>
        </w:rPr>
      </w:pPr>
    </w:p>
    <w:p w:rsidR="00B117FF" w:rsidRDefault="00B117FF" w:rsidP="00A40672">
      <w:pPr>
        <w:rPr>
          <w:sz w:val="20"/>
          <w:szCs w:val="20"/>
        </w:rPr>
      </w:pPr>
    </w:p>
    <w:p w:rsidR="00B117FF" w:rsidRPr="001C54E7" w:rsidRDefault="00B117FF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>Глава Малышевского муниципального образования                                             Салтыкова Н.В.</w:t>
      </w:r>
    </w:p>
    <w:p w:rsidR="00A40672" w:rsidRPr="001C54E7" w:rsidRDefault="00A40672" w:rsidP="00A40672">
      <w:pPr>
        <w:rPr>
          <w:sz w:val="20"/>
          <w:szCs w:val="20"/>
        </w:rPr>
      </w:pPr>
    </w:p>
    <w:p w:rsidR="00AC5E38" w:rsidRDefault="00AC5E38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Default="00B117FF">
      <w:pPr>
        <w:rPr>
          <w:sz w:val="20"/>
          <w:szCs w:val="20"/>
        </w:rPr>
      </w:pPr>
    </w:p>
    <w:p w:rsidR="00B117FF" w:rsidRPr="001C54E7" w:rsidRDefault="00B117FF">
      <w:pPr>
        <w:rPr>
          <w:sz w:val="20"/>
          <w:szCs w:val="20"/>
        </w:rPr>
      </w:pPr>
    </w:p>
    <w:p w:rsidR="00A40672" w:rsidRPr="001C54E7" w:rsidRDefault="00A40672">
      <w:pPr>
        <w:rPr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lastRenderedPageBreak/>
        <w:t>Приложение № 1</w:t>
      </w:r>
    </w:p>
    <w:p w:rsidR="00A40672" w:rsidRPr="001C54E7" w:rsidRDefault="001C54E7" w:rsidP="001C5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B320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A40672" w:rsidRPr="001C54E7">
        <w:rPr>
          <w:sz w:val="20"/>
          <w:szCs w:val="20"/>
        </w:rPr>
        <w:t>к Реше</w:t>
      </w:r>
      <w:r>
        <w:rPr>
          <w:sz w:val="20"/>
          <w:szCs w:val="20"/>
        </w:rPr>
        <w:t xml:space="preserve">нию Думы поселения № 50/1-ДП от </w:t>
      </w:r>
      <w:r w:rsidR="00A40672" w:rsidRPr="001C54E7">
        <w:rPr>
          <w:sz w:val="20"/>
          <w:szCs w:val="20"/>
        </w:rPr>
        <w:t>28.12.2016г</w:t>
      </w:r>
    </w:p>
    <w:p w:rsidR="00A40672" w:rsidRPr="001C54E7" w:rsidRDefault="001C54E7" w:rsidP="001C54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3B320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A40672"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и на плановый период 2018 и 2019 годов»</w:t>
      </w:r>
    </w:p>
    <w:p w:rsidR="00A40672" w:rsidRPr="001C54E7" w:rsidRDefault="00A40672" w:rsidP="00A40672">
      <w:pPr>
        <w:ind w:left="5664"/>
        <w:rPr>
          <w:sz w:val="20"/>
          <w:szCs w:val="20"/>
        </w:rPr>
      </w:pP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Прогнозируемые  доходы бюджета Малышевского сельского поселения на  2017 год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по классификации доходов бюджетов Российской Федерации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тыс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755"/>
        <w:gridCol w:w="1321"/>
      </w:tblGrid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КБК</w:t>
            </w:r>
          </w:p>
        </w:tc>
        <w:tc>
          <w:tcPr>
            <w:tcW w:w="1321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Сумма 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1 592,5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 налоговый агент, за исключением  доходов, в отношении которых исчисление и уплата налога осуществляется в соответствии </w:t>
            </w:r>
            <w:proofErr w:type="gramStart"/>
            <w:r w:rsidRPr="001C54E7">
              <w:rPr>
                <w:sz w:val="20"/>
                <w:szCs w:val="20"/>
              </w:rPr>
              <w:t>с</w:t>
            </w:r>
            <w:proofErr w:type="gramEnd"/>
            <w:r w:rsidRPr="001C54E7">
              <w:rPr>
                <w:sz w:val="20"/>
                <w:szCs w:val="20"/>
              </w:rPr>
              <w:t xml:space="preserve"> статьями 227, 227.1 и 228 Налогового кодекса Российской  Федерации  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758,5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758,5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32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259,0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1C54E7" w:rsidP="001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0672" w:rsidRPr="001C54E7">
              <w:rPr>
                <w:sz w:val="20"/>
                <w:szCs w:val="20"/>
              </w:rPr>
              <w:t>оходы от уплаты акцизов на моторные масла для дизельных и (или) карбюраторных (</w:t>
            </w:r>
            <w:proofErr w:type="spellStart"/>
            <w:r w:rsidR="00A40672" w:rsidRPr="001C54E7">
              <w:rPr>
                <w:sz w:val="20"/>
                <w:szCs w:val="20"/>
              </w:rPr>
              <w:t>инжекторных</w:t>
            </w:r>
            <w:proofErr w:type="spellEnd"/>
            <w:r w:rsidR="00A40672" w:rsidRPr="001C54E7">
              <w:rPr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32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распределению между бюджетами  субъектов Российской Федерации и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32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548,5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распределению между бюджетами  субъектов Российской Федерации и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местными бюджетами с учетом </w:t>
            </w:r>
            <w:proofErr w:type="gramStart"/>
            <w:r w:rsidRPr="001C54E7">
              <w:rPr>
                <w:sz w:val="20"/>
                <w:szCs w:val="20"/>
              </w:rPr>
              <w:t>установленных</w:t>
            </w:r>
            <w:proofErr w:type="gramEnd"/>
            <w:r w:rsidRPr="001C54E7">
              <w:rPr>
                <w:sz w:val="20"/>
                <w:szCs w:val="20"/>
              </w:rPr>
              <w:t xml:space="preserve"> дифференцированных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</w:t>
            </w:r>
            <w:r w:rsidR="001C54E7">
              <w:rPr>
                <w:sz w:val="20"/>
                <w:szCs w:val="20"/>
              </w:rPr>
              <w:t>о</w:t>
            </w:r>
            <w:r w:rsidRPr="001C54E7">
              <w:rPr>
                <w:sz w:val="20"/>
                <w:szCs w:val="20"/>
              </w:rPr>
              <w:t>рмативов отчислений в местные бюджеты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32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-52,0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264,0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259,0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153,0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153,0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106,0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физических лиц,  обладающих земельным  участком, расположенным в границах сельских поселений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106,0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</w:t>
            </w:r>
            <w:proofErr w:type="gramEnd"/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Государственная пошлина за совершение нотариальных действий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должностными лицами органов местного самоуправления,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уполномоченными в соответствии с законодательными актами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Российской Федерации на совершение нотариальных действий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1C54E7" w:rsidP="001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0672" w:rsidRPr="001C54E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000 1 11 00000 00 0000 000 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Доходы, получаемые в виде арендной либо иной платы за передачу в  возмездное пользование государственного и муниципального имущества (за   исключением имущества автономных учреждений, а также имущества государственных и муниципальных унитарных предприятий, в том числе   казенных)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 права на заключение договоров аренды указанных земельных участков (за  исключением земельн</w:t>
            </w:r>
            <w:r w:rsidR="001C54E7">
              <w:rPr>
                <w:sz w:val="20"/>
                <w:szCs w:val="20"/>
              </w:rPr>
              <w:t>ых участков бюджетных и автоном</w:t>
            </w:r>
            <w:r w:rsidRPr="001C54E7">
              <w:rPr>
                <w:sz w:val="20"/>
                <w:szCs w:val="20"/>
              </w:rPr>
              <w:t>ных учреждений)</w:t>
            </w:r>
            <w:proofErr w:type="gramEnd"/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Доходы, получаемые в виде арендной платы, а также средства </w:t>
            </w:r>
            <w:proofErr w:type="gramStart"/>
            <w:r w:rsidRPr="001C54E7">
              <w:rPr>
                <w:sz w:val="20"/>
                <w:szCs w:val="20"/>
              </w:rPr>
              <w:t>от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1C54E7" w:rsidP="001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0672" w:rsidRPr="001C54E7">
              <w:rPr>
                <w:sz w:val="20"/>
                <w:szCs w:val="20"/>
              </w:rPr>
              <w:t xml:space="preserve">продажи права на заключение договоров аренды за земли, находящиеся </w:t>
            </w:r>
          </w:p>
          <w:p w:rsidR="00A40672" w:rsidRPr="001C54E7" w:rsidRDefault="001C54E7" w:rsidP="001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40672" w:rsidRPr="001C54E7">
              <w:rPr>
                <w:sz w:val="20"/>
                <w:szCs w:val="20"/>
              </w:rPr>
              <w:t xml:space="preserve">в собственности сельских поселений (за исключением земельных </w:t>
            </w:r>
            <w:proofErr w:type="gramEnd"/>
          </w:p>
          <w:p w:rsidR="00A40672" w:rsidRPr="001C54E7" w:rsidRDefault="001C54E7" w:rsidP="001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0672" w:rsidRPr="001C54E7">
              <w:rPr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сдачи в аренду имущества, находящегося в оперативном  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автономных учреждений)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ОКАЗАНИЯ ПЛАТНЫХ УСЛУГ (РАБОТ) И КОМПЕНСАЦИИ ЗАТРАТ  ГОСУДАРСТВА 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Прочие доходы от оказания платных услуг (работ)  получателями           средств бюджетов сельских поселений 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 зачисляемые в бюджеты сельских поселений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000 1 17 00000 00 0000 180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Прочие неналоговые доходы бюджетов сельских  поселений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(Спонсорская помощь)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БЕЗВОЗМЕЗНЫЕ ПОСТУПЛЕНИЯ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3 938,6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000 2 02 00000 00 0000 151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3 938,6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 xml:space="preserve">Дотации бюджетам субъектов Российской Федерации и </w:t>
            </w:r>
          </w:p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000 2 02 15000 00 0000 151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3 827,3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3 827,3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1C54E7">
              <w:rPr>
                <w:sz w:val="20"/>
                <w:szCs w:val="20"/>
              </w:rPr>
              <w:lastRenderedPageBreak/>
              <w:t xml:space="preserve">бюджетной  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обеспеченности (областная</w:t>
            </w:r>
            <w:proofErr w:type="gramStart"/>
            <w:r w:rsidRPr="001C54E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000 2 02 15001 10 0000 151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85,4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4677A0" w:rsidP="00070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</w:t>
            </w:r>
            <w:r w:rsidR="00A40672" w:rsidRPr="001C54E7">
              <w:rPr>
                <w:sz w:val="20"/>
                <w:szCs w:val="20"/>
              </w:rPr>
              <w:t xml:space="preserve"> бюджетам сельских поселений на выравнивание бюджетной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обеспеченности </w:t>
            </w:r>
            <w:proofErr w:type="gramStart"/>
            <w:r w:rsidRPr="001C54E7">
              <w:rPr>
                <w:sz w:val="20"/>
                <w:szCs w:val="20"/>
              </w:rPr>
              <w:t xml:space="preserve">( </w:t>
            </w:r>
            <w:proofErr w:type="gramEnd"/>
            <w:r w:rsidRPr="001C54E7">
              <w:rPr>
                <w:sz w:val="20"/>
                <w:szCs w:val="20"/>
              </w:rPr>
              <w:t>районная)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3 741,9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070B3B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в том числе за счет субсидий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000 2 02 15001 10 0000 151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3 406,7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000 2 02 30000 00 0000 151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111,3</w:t>
            </w:r>
          </w:p>
        </w:tc>
      </w:tr>
      <w:tr w:rsidR="00A40672" w:rsidRPr="001C54E7" w:rsidTr="003B3209">
        <w:trPr>
          <w:trHeight w:val="279"/>
        </w:trPr>
        <w:tc>
          <w:tcPr>
            <w:tcW w:w="5778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на выполнение передаваемых полномочий субъектов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</w:tr>
      <w:tr w:rsidR="00A40672" w:rsidRPr="001C54E7" w:rsidTr="003B3209">
        <w:trPr>
          <w:trHeight w:val="279"/>
        </w:trPr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Субвенции бюджетам сельских поселений на выполнение  передаваемых полномочий в сфере  водоснабжения и  водоотведения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000 2 02 30024 10 0000 151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Субвенции бюджетам сельских поселений на выполнение</w:t>
            </w:r>
            <w:r w:rsidR="00070B3B">
              <w:rPr>
                <w:sz w:val="20"/>
                <w:szCs w:val="20"/>
              </w:rPr>
              <w:t xml:space="preserve"> </w:t>
            </w:r>
            <w:r w:rsidRPr="001C54E7">
              <w:rPr>
                <w:sz w:val="20"/>
                <w:szCs w:val="20"/>
              </w:rPr>
              <w:t xml:space="preserve">областного государственного полномочия по определению перечня </w:t>
            </w:r>
            <w:r w:rsidR="00070B3B">
              <w:rPr>
                <w:sz w:val="20"/>
                <w:szCs w:val="20"/>
              </w:rPr>
              <w:t xml:space="preserve"> </w:t>
            </w:r>
            <w:r w:rsidRPr="001C54E7">
              <w:rPr>
                <w:sz w:val="20"/>
                <w:szCs w:val="20"/>
              </w:rPr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070B3B" w:rsidP="001C54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000 2 02 30024  </w:t>
            </w:r>
            <w:r w:rsidR="00A40672" w:rsidRPr="001C54E7">
              <w:rPr>
                <w:sz w:val="20"/>
                <w:szCs w:val="20"/>
              </w:rPr>
              <w:t>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0,7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бюджетам на осуществление первичного воинского учета </w:t>
            </w:r>
            <w:proofErr w:type="gramStart"/>
            <w:r w:rsidRPr="001C54E7">
              <w:rPr>
                <w:sz w:val="20"/>
                <w:szCs w:val="20"/>
              </w:rPr>
              <w:t>на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территориях</w:t>
            </w:r>
            <w:proofErr w:type="gramEnd"/>
            <w:r w:rsidRPr="001C54E7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бюджетам сельских  поселений на осуществление 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первичного воинского учета на территориях, где отсутствуют  военные комиссариаты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3B3209">
        <w:tc>
          <w:tcPr>
            <w:tcW w:w="5778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755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bottom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5 531,1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№2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070B3B" w:rsidP="00070B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B320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A40672" w:rsidRPr="001C54E7">
        <w:rPr>
          <w:sz w:val="20"/>
          <w:szCs w:val="20"/>
        </w:rPr>
        <w:t>№ 50/1-ДП от 28.12.2016г</w:t>
      </w:r>
    </w:p>
    <w:p w:rsidR="00A40672" w:rsidRPr="001C54E7" w:rsidRDefault="00A40672" w:rsidP="00070B3B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  <w:r w:rsidR="00070B3B">
        <w:rPr>
          <w:sz w:val="20"/>
          <w:szCs w:val="20"/>
        </w:rPr>
        <w:t xml:space="preserve"> </w:t>
      </w:r>
      <w:r w:rsidRPr="001C54E7">
        <w:rPr>
          <w:sz w:val="20"/>
          <w:szCs w:val="20"/>
        </w:rPr>
        <w:t>и на плановый период 2018 и 2019 годов»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Прогнозируемые  доходы бюджета Малышевского сельского поселения </w:t>
      </w:r>
      <w:proofErr w:type="gramStart"/>
      <w:r w:rsidRPr="001C54E7">
        <w:rPr>
          <w:b/>
          <w:sz w:val="20"/>
          <w:szCs w:val="20"/>
        </w:rPr>
        <w:t>на</w:t>
      </w:r>
      <w:proofErr w:type="gramEnd"/>
      <w:r w:rsidRPr="001C54E7">
        <w:rPr>
          <w:b/>
          <w:sz w:val="20"/>
          <w:szCs w:val="20"/>
        </w:rPr>
        <w:t xml:space="preserve">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по классификации доходов бюджетов Российской Федерации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тыс</w:t>
      </w:r>
      <w:proofErr w:type="gramStart"/>
      <w:r w:rsidRPr="001C54E7">
        <w:rPr>
          <w:sz w:val="20"/>
          <w:szCs w:val="20"/>
        </w:rPr>
        <w:t>.р</w:t>
      </w:r>
      <w:proofErr w:type="gramEnd"/>
      <w:r w:rsidRPr="001C54E7">
        <w:rPr>
          <w:sz w:val="20"/>
          <w:szCs w:val="20"/>
        </w:rPr>
        <w:t xml:space="preserve">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2855"/>
        <w:gridCol w:w="1102"/>
        <w:gridCol w:w="943"/>
      </w:tblGrid>
      <w:tr w:rsidR="00A40672" w:rsidRPr="001C54E7" w:rsidTr="00070B3B">
        <w:tc>
          <w:tcPr>
            <w:tcW w:w="5262" w:type="dxa"/>
            <w:vMerge w:val="restart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8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КБК</w:t>
            </w:r>
          </w:p>
        </w:tc>
        <w:tc>
          <w:tcPr>
            <w:tcW w:w="2091" w:type="dxa"/>
            <w:gridSpan w:val="2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Сумма</w:t>
            </w:r>
          </w:p>
        </w:tc>
      </w:tr>
      <w:tr w:rsidR="00A40672" w:rsidRPr="001C54E7" w:rsidTr="00070B3B">
        <w:tc>
          <w:tcPr>
            <w:tcW w:w="5262" w:type="dxa"/>
            <w:vMerge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2018г</w:t>
            </w:r>
          </w:p>
        </w:tc>
        <w:tc>
          <w:tcPr>
            <w:tcW w:w="95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2019г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1 418,6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1 554,4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214,0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229,0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214,0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229,0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070B3B" w:rsidP="00070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40672" w:rsidRPr="001C54E7">
              <w:rPr>
                <w:sz w:val="20"/>
                <w:szCs w:val="20"/>
              </w:rPr>
              <w:t xml:space="preserve">алог на доходы физических лиц с доходов, источником 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которых</w:t>
            </w:r>
            <w:proofErr w:type="gramEnd"/>
            <w:r w:rsidRPr="001C54E7">
              <w:rPr>
                <w:sz w:val="20"/>
                <w:szCs w:val="20"/>
              </w:rPr>
              <w:t xml:space="preserve"> является налоговый агент, за исключением 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доходов, в отношении которых исчисление и уплата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налога осуществляется в соответствии </w:t>
            </w:r>
            <w:proofErr w:type="gramStart"/>
            <w:r w:rsidRPr="001C54E7">
              <w:rPr>
                <w:sz w:val="20"/>
                <w:szCs w:val="20"/>
              </w:rPr>
              <w:t>с</w:t>
            </w:r>
            <w:proofErr w:type="gramEnd"/>
            <w:r w:rsidRPr="001C54E7">
              <w:rPr>
                <w:sz w:val="20"/>
                <w:szCs w:val="20"/>
              </w:rPr>
              <w:t xml:space="preserve"> статьями 227,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227.1 и 228 Налогового кодекса Российской  Федерации  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214,0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229,0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746,6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840,4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Акцизы по подакцизным товарам (продукции),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производимой на территории Российской Федерации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746,6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840,4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260,0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290,0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уплаты акцизов на моторные масла для </w:t>
            </w:r>
            <w:r w:rsidRPr="001C54E7">
              <w:rPr>
                <w:sz w:val="20"/>
                <w:szCs w:val="20"/>
              </w:rPr>
              <w:lastRenderedPageBreak/>
              <w:t>дизельных и (или) карбюраторных (</w:t>
            </w:r>
            <w:proofErr w:type="spellStart"/>
            <w:r w:rsidRPr="001C54E7">
              <w:rPr>
                <w:sz w:val="20"/>
                <w:szCs w:val="20"/>
              </w:rPr>
              <w:t>инжекторных</w:t>
            </w:r>
            <w:proofErr w:type="spellEnd"/>
            <w:r w:rsidRPr="001C54E7">
              <w:rPr>
                <w:sz w:val="20"/>
                <w:szCs w:val="20"/>
              </w:rPr>
              <w:t>) двигателей</w:t>
            </w:r>
            <w:proofErr w:type="gramStart"/>
            <w:r w:rsidRPr="001C54E7">
              <w:rPr>
                <w:sz w:val="20"/>
                <w:szCs w:val="20"/>
              </w:rPr>
              <w:t xml:space="preserve"> ,</w:t>
            </w:r>
            <w:proofErr w:type="gramEnd"/>
            <w:r w:rsidRPr="001C54E7">
              <w:rPr>
                <w:sz w:val="20"/>
                <w:szCs w:val="20"/>
              </w:rPr>
              <w:t xml:space="preserve"> 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Доходы от уплаты акцизов на автомобильный бензин,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подлежащее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538,6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603,4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подлежащее распределению между бюджетами субъектов 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Российской Федерации и местными бюджетами с учетом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установленных дифференцированных нормативов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отчислений в местные бюджеты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-54,0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-55,0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283,0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302,0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Налог на имущество физических лиц, взимаемый </w:t>
            </w:r>
            <w:proofErr w:type="gramStart"/>
            <w:r w:rsidRPr="001C54E7">
              <w:rPr>
                <w:sz w:val="20"/>
                <w:szCs w:val="20"/>
              </w:rPr>
              <w:t>по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ставкам, применяемым к объектам налогообложения,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расположенным</w:t>
            </w:r>
            <w:proofErr w:type="gramEnd"/>
            <w:r w:rsidRPr="001C54E7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277,0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296,0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153,0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153,0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организаций, обладающих земельным  участком, расположенным в границах сельских поселений</w:t>
            </w:r>
          </w:p>
        </w:tc>
        <w:tc>
          <w:tcPr>
            <w:tcW w:w="3068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134" w:type="dxa"/>
          </w:tcPr>
          <w:p w:rsidR="00A40672" w:rsidRPr="001C54E7" w:rsidRDefault="00A40672" w:rsidP="00070B3B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070B3B" w:rsidP="0007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40672" w:rsidRPr="001C54E7">
              <w:rPr>
                <w:sz w:val="20"/>
                <w:szCs w:val="20"/>
              </w:rPr>
              <w:t>153,0</w:t>
            </w:r>
          </w:p>
        </w:tc>
        <w:tc>
          <w:tcPr>
            <w:tcW w:w="957" w:type="dxa"/>
            <w:vAlign w:val="bottom"/>
          </w:tcPr>
          <w:p w:rsidR="00A40672" w:rsidRPr="001C54E7" w:rsidRDefault="00070B3B" w:rsidP="0007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40672" w:rsidRPr="001C54E7">
              <w:rPr>
                <w:sz w:val="20"/>
                <w:szCs w:val="20"/>
              </w:rPr>
              <w:t>153,0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143,0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Земельный налог с физических лиц,  обладающих  земельным  участком, расположенным в границах  сельских поселений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143,0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Государственная пошлина за совершение </w:t>
            </w:r>
            <w:proofErr w:type="gramStart"/>
            <w:r w:rsidRPr="001C54E7">
              <w:rPr>
                <w:sz w:val="20"/>
                <w:szCs w:val="20"/>
              </w:rPr>
              <w:t>нотариальных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 xml:space="preserve">действий (за исключением действий, совершаемых </w:t>
            </w:r>
            <w:proofErr w:type="gramEnd"/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консульскими учреждениями Российской Федерации)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000 1 11 00000 00 0000 000 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Доходы, получаемые в виде арендной либо иной платы   передачу в возмездное пользование </w:t>
            </w:r>
            <w:proofErr w:type="gramStart"/>
            <w:r w:rsidRPr="001C54E7">
              <w:rPr>
                <w:sz w:val="20"/>
                <w:szCs w:val="20"/>
              </w:rPr>
              <w:t>государственного</w:t>
            </w:r>
            <w:proofErr w:type="gramEnd"/>
            <w:r w:rsidRPr="001C54E7">
              <w:rPr>
                <w:sz w:val="20"/>
                <w:szCs w:val="20"/>
              </w:rPr>
              <w:t xml:space="preserve"> и </w:t>
            </w: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муниципального имущества (за  исключением имущества автономных учреждений, а также имущества государственных  и муниципальных унитарных  предприятий, в том числе  казенных)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27,0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Доходы, получаемые в виде арендной платы за земли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 исключением земельных участков бюджетных и автономных учреждений)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17,0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Доходы, получаемые в виде арендной платы, а</w:t>
            </w:r>
            <w:r w:rsidR="00070B3B">
              <w:rPr>
                <w:sz w:val="20"/>
                <w:szCs w:val="20"/>
              </w:rPr>
              <w:t xml:space="preserve"> </w:t>
            </w:r>
            <w:r w:rsidRPr="001C54E7">
              <w:rPr>
                <w:sz w:val="20"/>
                <w:szCs w:val="20"/>
              </w:rPr>
              <w:t xml:space="preserve">также средства от продажи права на заключение договоров </w:t>
            </w:r>
            <w:r w:rsidRPr="001C54E7">
              <w:rPr>
                <w:sz w:val="20"/>
                <w:szCs w:val="20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16,0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070B3B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17,0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Доходы от сдачи в аренду имущества, находящегося в</w:t>
            </w:r>
            <w:r w:rsidR="00070B3B">
              <w:rPr>
                <w:sz w:val="20"/>
                <w:szCs w:val="20"/>
              </w:rPr>
              <w:t xml:space="preserve"> </w:t>
            </w:r>
            <w:r w:rsidRPr="001C54E7">
              <w:rPr>
                <w:sz w:val="20"/>
                <w:szCs w:val="20"/>
              </w:rPr>
              <w:t>оперативном управлении органов государственной  власти, органов местного самоуправления,  государственных внебюджетных фондов и созданных  ими учреждений (за</w:t>
            </w:r>
            <w:r w:rsidR="00070B3B">
              <w:rPr>
                <w:sz w:val="20"/>
                <w:szCs w:val="20"/>
              </w:rPr>
              <w:t xml:space="preserve"> </w:t>
            </w:r>
            <w:r w:rsidRPr="001C54E7">
              <w:rPr>
                <w:sz w:val="20"/>
                <w:szCs w:val="20"/>
              </w:rPr>
              <w:t>исключением автономных учреждений)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C306D6" w:rsidRDefault="00C306D6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C306D6" w:rsidRDefault="00C306D6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10,0</w:t>
            </w:r>
          </w:p>
        </w:tc>
        <w:tc>
          <w:tcPr>
            <w:tcW w:w="957" w:type="dxa"/>
            <w:vAlign w:val="bottom"/>
          </w:tcPr>
          <w:p w:rsidR="00A40672" w:rsidRPr="00070B3B" w:rsidRDefault="00A40672" w:rsidP="00070B3B">
            <w:pPr>
              <w:rPr>
                <w:b/>
                <w:sz w:val="20"/>
                <w:szCs w:val="20"/>
              </w:rPr>
            </w:pPr>
            <w:r w:rsidRPr="00070B3B">
              <w:rPr>
                <w:b/>
                <w:sz w:val="20"/>
                <w:szCs w:val="20"/>
              </w:rPr>
              <w:t>10,0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сдачи в аренду имущества, находящегося </w:t>
            </w:r>
            <w:proofErr w:type="gramStart"/>
            <w:r w:rsidRPr="001C54E7">
              <w:rPr>
                <w:sz w:val="20"/>
                <w:szCs w:val="20"/>
              </w:rPr>
              <w:t>в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оперативном </w:t>
            </w:r>
            <w:proofErr w:type="gramStart"/>
            <w:r w:rsidRPr="001C54E7">
              <w:rPr>
                <w:sz w:val="20"/>
                <w:szCs w:val="20"/>
              </w:rPr>
              <w:t>управлении</w:t>
            </w:r>
            <w:proofErr w:type="gramEnd"/>
            <w:r w:rsidRPr="001C54E7">
              <w:rPr>
                <w:sz w:val="20"/>
                <w:szCs w:val="20"/>
              </w:rPr>
              <w:t xml:space="preserve"> органов управления сельских  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поселений и созданных ими  учреждений (за исключением имущества муниципальных бюджетных и   автономных  учреждений)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ДОХОДЫ ОТ ОКАЗАНИЯ ПЛАТНЫХ УСЛУГ (РАБОТ) И КОМПЕНСАЦИИ ЗАТРАТ  ГОСУДАРСТВА 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Прочие доходы от оказания платных услуг (работ)  получателями  средств бюджетов сельских  поселений 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 зачисляемые в бюджеты  сельских поселений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6,0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000 1 17 00000 00 0000 180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Прочие неналоговые доходы бюджетов сельских  </w:t>
            </w:r>
          </w:p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поселений (Спонсорская помощь)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БЕЗВОЗМЕЗНЫЕ ПОСТУПЛЕНИЯ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2 967,8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2 966,8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000 2 02 00000 00 0000 151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2 967,8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2 966,8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000 2 02 00000 00 0000 151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2 856,6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2 855,6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2 856,6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2 855,6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Дотации бюджетам сельских поселений на выравнивание бюджетной  обеспеченности (областная</w:t>
            </w:r>
            <w:proofErr w:type="gramStart"/>
            <w:r w:rsidRPr="001C54E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50,5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52,5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4677A0" w:rsidP="00C3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  <w:r w:rsidR="00A40672" w:rsidRPr="001C54E7">
              <w:rPr>
                <w:sz w:val="20"/>
                <w:szCs w:val="20"/>
              </w:rPr>
              <w:t xml:space="preserve"> бюджетам сельских поселений на выравнивание бюджетной обеспеченности (</w:t>
            </w:r>
            <w:proofErr w:type="gramStart"/>
            <w:r w:rsidR="00A40672" w:rsidRPr="001C54E7">
              <w:rPr>
                <w:sz w:val="20"/>
                <w:szCs w:val="20"/>
              </w:rPr>
              <w:t>районная</w:t>
            </w:r>
            <w:proofErr w:type="gramEnd"/>
            <w:r w:rsidR="00A40672" w:rsidRPr="001C54E7">
              <w:rPr>
                <w:sz w:val="20"/>
                <w:szCs w:val="20"/>
              </w:rPr>
              <w:t>)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2 806,1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2 803,1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 xml:space="preserve"> в том числе за счет субсидий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000 2 02 15001 10 0000 151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2 462,4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2 441,6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C306D6" w:rsidP="00C306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="00A40672" w:rsidRPr="001C54E7">
              <w:rPr>
                <w:b/>
                <w:i/>
                <w:sz w:val="20"/>
                <w:szCs w:val="20"/>
              </w:rPr>
              <w:t>убвенции бюджетам субъектов Российской Федерации и муниципальных  образований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000 2 02 30000 00 0000 151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111,2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на выполнение передаваемых полномочий </w:t>
            </w:r>
          </w:p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33,0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33,0</w:t>
            </w:r>
          </w:p>
        </w:tc>
      </w:tr>
      <w:tr w:rsidR="00A40672" w:rsidRPr="001C54E7" w:rsidTr="00070B3B">
        <w:trPr>
          <w:trHeight w:val="279"/>
        </w:trPr>
        <w:tc>
          <w:tcPr>
            <w:tcW w:w="5262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Субвенции бюджетам сельских поселений на выполнение  отдельных  областных  государственных  полномочий в сфере водоснабжения  и  водоотведения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000 2 02 30024 10 0000 151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бюджетам сельских поселений на выполнение областного государственного </w:t>
            </w:r>
            <w:r w:rsidR="00C306D6">
              <w:rPr>
                <w:sz w:val="20"/>
                <w:szCs w:val="20"/>
              </w:rPr>
              <w:t xml:space="preserve">полномочия по </w:t>
            </w:r>
            <w:r w:rsidRPr="001C54E7">
              <w:rPr>
                <w:sz w:val="20"/>
                <w:szCs w:val="20"/>
              </w:rPr>
      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</w:p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области об административной ответственности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C306D6" w:rsidRDefault="00C306D6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000 2 02 30024   10 0000 151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0,6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0,6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Субвенции бюджетам на осуществление </w:t>
            </w:r>
            <w:proofErr w:type="gramStart"/>
            <w:r w:rsidRPr="001C54E7">
              <w:rPr>
                <w:sz w:val="20"/>
                <w:szCs w:val="20"/>
              </w:rPr>
              <w:t>первичного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Субвенции бюджетам сельских  поселений </w:t>
            </w:r>
            <w:proofErr w:type="gramStart"/>
            <w:r w:rsidRPr="001C54E7">
              <w:rPr>
                <w:sz w:val="20"/>
                <w:szCs w:val="20"/>
              </w:rPr>
              <w:t>на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</w:p>
          <w:p w:rsidR="00A40672" w:rsidRPr="001C54E7" w:rsidRDefault="00A40672" w:rsidP="00C306D6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1134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070B3B">
        <w:tc>
          <w:tcPr>
            <w:tcW w:w="5262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068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4 386,4</w:t>
            </w:r>
          </w:p>
        </w:tc>
        <w:tc>
          <w:tcPr>
            <w:tcW w:w="957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4 521,2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4956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3</w:t>
      </w:r>
    </w:p>
    <w:p w:rsidR="00A40672" w:rsidRPr="001C54E7" w:rsidRDefault="00A40672" w:rsidP="00A40672">
      <w:pPr>
        <w:ind w:left="4956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ind w:left="4956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A40672" w:rsidRPr="001C54E7" w:rsidRDefault="00A40672" w:rsidP="00A40672">
      <w:pPr>
        <w:ind w:left="4956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«О бюджете Малышевского сельского поселения </w:t>
      </w:r>
    </w:p>
    <w:p w:rsidR="00A40672" w:rsidRPr="001C54E7" w:rsidRDefault="00A40672" w:rsidP="00A40672">
      <w:pPr>
        <w:ind w:left="4956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на 2017 год и на плановый период 2018 и 2019 годов» </w:t>
      </w:r>
    </w:p>
    <w:p w:rsidR="00A40672" w:rsidRPr="001C54E7" w:rsidRDefault="00A40672" w:rsidP="00A40672">
      <w:pPr>
        <w:ind w:left="4248"/>
        <w:rPr>
          <w:b/>
          <w:sz w:val="20"/>
          <w:szCs w:val="20"/>
        </w:rPr>
      </w:pPr>
    </w:p>
    <w:p w:rsidR="00A40672" w:rsidRPr="001C54E7" w:rsidRDefault="00A40672" w:rsidP="00A40672">
      <w:pPr>
        <w:rPr>
          <w:b/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</w:t>
      </w:r>
      <w:r w:rsidRPr="001C54E7">
        <w:rPr>
          <w:b/>
          <w:sz w:val="20"/>
          <w:szCs w:val="20"/>
        </w:rPr>
        <w:t xml:space="preserve">Перечень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главных администраторов доходов бюджета Малышевского сельского поселения</w:t>
      </w:r>
    </w:p>
    <w:tbl>
      <w:tblPr>
        <w:tblpPr w:leftFromText="180" w:rightFromText="180" w:vertAnchor="text" w:horzAnchor="margin" w:tblpY="2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673"/>
        <w:gridCol w:w="5919"/>
      </w:tblGrid>
      <w:tr w:rsidR="00A40672" w:rsidRPr="001C54E7" w:rsidTr="001C54E7">
        <w:tc>
          <w:tcPr>
            <w:tcW w:w="1526" w:type="dxa"/>
            <w:tcBorders>
              <w:bottom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 главного</w:t>
            </w: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 дохода бюджета сельского поселения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 главного администратора дохода бюджета сельского поселения</w:t>
            </w:r>
          </w:p>
        </w:tc>
      </w:tr>
      <w:tr w:rsidR="00A40672" w:rsidRPr="001C54E7" w:rsidTr="001C54E7"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Администрация Малышевского сельского поселения </w:t>
            </w:r>
            <w:proofErr w:type="spellStart"/>
            <w:r w:rsidRPr="001C54E7">
              <w:rPr>
                <w:b/>
                <w:sz w:val="20"/>
                <w:szCs w:val="20"/>
              </w:rPr>
              <w:t>Усть-Удинского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района</w:t>
            </w: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(ИНН  3806002746,  КПП  384901001, ОКТМО  25646422)</w:t>
            </w: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672" w:rsidRPr="001C54E7" w:rsidTr="001C5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0672" w:rsidRPr="001C54E7" w:rsidTr="001C54E7">
        <w:tc>
          <w:tcPr>
            <w:tcW w:w="1526" w:type="dxa"/>
            <w:tcBorders>
              <w:top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1 08 04020 01 4000 110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1 11 05013 10 0000 120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proofErr w:type="gramStart"/>
            <w:r w:rsidRPr="001C54E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1 13 01995 10 0000 130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поступления от денежных взысканий (штрафов), и иных сумм в возмещение ущерба, зачисляемые в бюджеты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1 17 01050 10 0000 180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1 17 05050 10 0000 180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2 02 15001 10 0000 151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2 02 15002 10 0000 151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2 02 29999 10 0000 151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2 02 30024 10 0000 151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Субвенции бюджетам сельских поселений на осуществление </w:t>
            </w:r>
            <w:r w:rsidRPr="001C54E7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2 02 49999 10 0000 151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0672" w:rsidRPr="001C54E7" w:rsidTr="001C54E7">
        <w:tc>
          <w:tcPr>
            <w:tcW w:w="152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2 08 05000 10 0000 180</w:t>
            </w:r>
          </w:p>
        </w:tc>
        <w:tc>
          <w:tcPr>
            <w:tcW w:w="596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уплаченных,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 на излишне взысканные суммы</w:t>
            </w:r>
          </w:p>
        </w:tc>
      </w:tr>
    </w:tbl>
    <w:p w:rsidR="00A40672" w:rsidRPr="001C54E7" w:rsidRDefault="00A40672" w:rsidP="00A40672">
      <w:pPr>
        <w:rPr>
          <w:b/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4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РАСПРЕДЕЛЕНИЕ  БЮДЖЕТНЫХ АССИГНОВАНИЙ ПО РАЗДЕЛАМ И ПОДРАЗДЕЛАМ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КЛАССИФИКАЦИИ РАСХОДОВ БЮДЖЕТОВ  </w:t>
      </w:r>
      <w:r w:rsidR="00C306D6">
        <w:rPr>
          <w:b/>
          <w:sz w:val="20"/>
          <w:szCs w:val="20"/>
        </w:rPr>
        <w:t>на 2017 год</w:t>
      </w:r>
    </w:p>
    <w:tbl>
      <w:tblPr>
        <w:tblpPr w:leftFromText="180" w:rightFromText="180" w:vertAnchor="text" w:horzAnchor="margin" w:tblpXSpec="center" w:tblpY="7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6"/>
        <w:gridCol w:w="1066"/>
        <w:gridCol w:w="1769"/>
      </w:tblGrid>
      <w:tr w:rsidR="00A40672" w:rsidRPr="001C54E7" w:rsidTr="00C306D6">
        <w:trPr>
          <w:trHeight w:val="416"/>
        </w:trPr>
        <w:tc>
          <w:tcPr>
            <w:tcW w:w="709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proofErr w:type="spellStart"/>
            <w:r w:rsidRPr="001C54E7">
              <w:rPr>
                <w:sz w:val="20"/>
                <w:szCs w:val="20"/>
              </w:rPr>
              <w:t>Рз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69" w:type="dxa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Сумма 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2 860,0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01 02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01 04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2 438,3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01 07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126,0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01 11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01 13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10,7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02 03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38,0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Мероприятия по защите населения и территорий от  чрезвычайных ситуаций и стихийных бедствий, противопожарная безопасность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1,5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Мероприятия по безопасности на водных объектах в границе поселения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0,5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 годы»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36,0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790,8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04 09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758,5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253,0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05 02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программа « Развитие систем водоснабжения и водоотведения Малышевского сельского поселения на 2016-2017гг»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05 02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Благоустройство, в том числе: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                             - уборка улиц и площадей, содержание мостов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                             - содержание мест захоронения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                             - сбор и вывоз твердых бытовых отходов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1 158,0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08 01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814,0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Библиотеки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08 01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344,0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122,0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10 01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122,0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200,0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11 01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200,0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31,0</w:t>
            </w:r>
          </w:p>
        </w:tc>
      </w:tr>
      <w:tr w:rsidR="00A40672" w:rsidRPr="001C54E7" w:rsidTr="00C306D6">
        <w:tc>
          <w:tcPr>
            <w:tcW w:w="709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Перечисление другим бюджетам бюджетной системы РФ (КСО)</w:t>
            </w:r>
          </w:p>
        </w:tc>
        <w:tc>
          <w:tcPr>
            <w:tcW w:w="1066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14 03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31,0</w:t>
            </w:r>
          </w:p>
        </w:tc>
      </w:tr>
      <w:tr w:rsidR="00A40672" w:rsidRPr="001C54E7" w:rsidTr="00C306D6">
        <w:tc>
          <w:tcPr>
            <w:tcW w:w="8162" w:type="dxa"/>
            <w:gridSpan w:val="2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Итого расхода:</w:t>
            </w:r>
          </w:p>
        </w:tc>
        <w:tc>
          <w:tcPr>
            <w:tcW w:w="1769" w:type="dxa"/>
            <w:vAlign w:val="bottom"/>
          </w:tcPr>
          <w:p w:rsidR="00A40672" w:rsidRPr="001C54E7" w:rsidRDefault="00A40672" w:rsidP="00C306D6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5 531,1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Приложение 5 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№50/1-ДП от 28.12.2016г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 </w:t>
      </w:r>
    </w:p>
    <w:p w:rsidR="00A40672" w:rsidRPr="001C54E7" w:rsidRDefault="00A40672" w:rsidP="00A40672">
      <w:pPr>
        <w:ind w:left="5664"/>
        <w:rPr>
          <w:sz w:val="20"/>
          <w:szCs w:val="20"/>
        </w:rPr>
      </w:pP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РАСПРЕДЕЛЕНИЕ  БЮДЖЕТНЫХ АССИГНОВАНИЙ ПО РАЗДЕЛАМ И ПОДРАЗДЕЛАМ  </w:t>
      </w:r>
    </w:p>
    <w:p w:rsidR="00A40672" w:rsidRPr="001C54E7" w:rsidRDefault="00A40672" w:rsidP="003B3209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КЛАССИФИКАЦИИ РАСХОДОВ БЮДЖЕТОВ  </w:t>
      </w:r>
      <w:r w:rsidR="00364D0A" w:rsidRPr="001C54E7">
        <w:rPr>
          <w:b/>
          <w:sz w:val="20"/>
          <w:szCs w:val="20"/>
        </w:rPr>
        <w:t xml:space="preserve">на  плановый период 2018 и 2019 годов </w:t>
      </w:r>
    </w:p>
    <w:tbl>
      <w:tblPr>
        <w:tblpPr w:leftFromText="180" w:rightFromText="180" w:vertAnchor="text" w:horzAnchor="margin" w:tblpXSpec="center" w:tblpY="728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1"/>
        <w:gridCol w:w="1260"/>
        <w:gridCol w:w="1044"/>
        <w:gridCol w:w="1044"/>
      </w:tblGrid>
      <w:tr w:rsidR="00A40672" w:rsidRPr="001C54E7" w:rsidTr="00C306D6">
        <w:tc>
          <w:tcPr>
            <w:tcW w:w="6691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proofErr w:type="spellStart"/>
            <w:r w:rsidRPr="001C54E7">
              <w:rPr>
                <w:sz w:val="20"/>
                <w:szCs w:val="20"/>
              </w:rPr>
              <w:t>Рз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88" w:type="dxa"/>
            <w:gridSpan w:val="2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Сумма</w:t>
            </w:r>
          </w:p>
        </w:tc>
      </w:tr>
      <w:tr w:rsidR="00A40672" w:rsidRPr="001C54E7" w:rsidTr="00C306D6">
        <w:tc>
          <w:tcPr>
            <w:tcW w:w="6691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2018 год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2019 год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2 142,9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1 960,7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01 02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280,0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370,0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01 04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1 845,3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1 575,1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01 11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01 13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12,6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10,6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02 03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78,3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38,0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Мероприятия по защите населения и территорий от  чрезвычайных ситуаций и стихийных бедствий, противопожарная безопасность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1,5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1,5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Мероприятия по безопасности на водных объектах в границе поселения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0,5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0,5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34,4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36,0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778,9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872,7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04 01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32,3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746,6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840,4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60,0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Коммунальное хозяйство: 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05 02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50,0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55,0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Благоустройство: в том числе: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 Уборка улиц и площадей, содержание мостов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 Содержание мест захоронения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- Вывоз твердых бытовых отходов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05 03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1 098,0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1 200,0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08 01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754,0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832,0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08 01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344,0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368,0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166,9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280,5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10 01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166,9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280,5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044" w:type="dxa"/>
            <w:vAlign w:val="bottom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31,0</w:t>
            </w:r>
          </w:p>
        </w:tc>
      </w:tr>
      <w:tr w:rsidR="00A40672" w:rsidRPr="001C54E7" w:rsidTr="00C306D6">
        <w:trPr>
          <w:trHeight w:val="258"/>
        </w:trPr>
        <w:tc>
          <w:tcPr>
            <w:tcW w:w="6691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Перечисление другим бюджетам бюджетной системы РФ (КСО)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14 03</w:t>
            </w:r>
          </w:p>
        </w:tc>
        <w:tc>
          <w:tcPr>
            <w:tcW w:w="1044" w:type="dxa"/>
            <w:vAlign w:val="bottom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31,0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31,0</w:t>
            </w:r>
          </w:p>
        </w:tc>
      </w:tr>
      <w:tr w:rsidR="00A40672" w:rsidRPr="001C54E7" w:rsidTr="00C306D6">
        <w:tc>
          <w:tcPr>
            <w:tcW w:w="6691" w:type="dxa"/>
          </w:tcPr>
          <w:p w:rsidR="00A40672" w:rsidRPr="001C54E7" w:rsidRDefault="00A40672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4 386,4</w:t>
            </w:r>
          </w:p>
        </w:tc>
        <w:tc>
          <w:tcPr>
            <w:tcW w:w="1044" w:type="dxa"/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4 521,2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6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C54E7">
        <w:rPr>
          <w:b/>
          <w:sz w:val="20"/>
          <w:szCs w:val="20"/>
        </w:rPr>
        <w:t>непрограмным</w:t>
      </w:r>
      <w:proofErr w:type="spellEnd"/>
      <w:r w:rsidRPr="001C54E7">
        <w:rPr>
          <w:b/>
          <w:sz w:val="20"/>
          <w:szCs w:val="20"/>
        </w:rPr>
        <w:t xml:space="preserve"> направлением деятельности), группам видов расходов, разделам, подразделам классификации расходов бюджетов </w:t>
      </w:r>
    </w:p>
    <w:p w:rsidR="00A40672" w:rsidRPr="003B3209" w:rsidRDefault="00A40672" w:rsidP="003B3209">
      <w:pPr>
        <w:jc w:val="center"/>
        <w:rPr>
          <w:b/>
          <w:sz w:val="20"/>
          <w:szCs w:val="20"/>
        </w:rPr>
      </w:pPr>
      <w:proofErr w:type="gramStart"/>
      <w:r w:rsidRPr="001C54E7">
        <w:rPr>
          <w:b/>
          <w:sz w:val="20"/>
          <w:szCs w:val="20"/>
        </w:rPr>
        <w:t>на 2017 год</w:t>
      </w:r>
      <w:proofErr w:type="gramEnd"/>
      <w:r w:rsidRPr="001C54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ab/>
      </w:r>
    </w:p>
    <w:tbl>
      <w:tblPr>
        <w:tblW w:w="1342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6"/>
        <w:gridCol w:w="1381"/>
        <w:gridCol w:w="850"/>
        <w:gridCol w:w="1134"/>
        <w:gridCol w:w="1495"/>
        <w:gridCol w:w="2923"/>
      </w:tblGrid>
      <w:tr w:rsidR="00A40672" w:rsidRPr="001C54E7" w:rsidTr="001C54E7">
        <w:trPr>
          <w:gridAfter w:val="1"/>
          <w:wAfter w:w="2923" w:type="dxa"/>
          <w:trHeight w:val="75"/>
        </w:trPr>
        <w:tc>
          <w:tcPr>
            <w:tcW w:w="56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КЦСР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КВР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РЗПР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(тыс. рублей)</w:t>
            </w:r>
          </w:p>
        </w:tc>
      </w:tr>
      <w:tr w:rsidR="00A40672" w:rsidRPr="001C54E7" w:rsidTr="001C54E7">
        <w:trPr>
          <w:gridAfter w:val="1"/>
          <w:wAfter w:w="2923" w:type="dxa"/>
          <w:trHeight w:val="223"/>
        </w:trPr>
        <w:tc>
          <w:tcPr>
            <w:tcW w:w="564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В С Е Г О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5 531,1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2017-2019гг»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«Развитие систем водоснабжения и водоотведения Малышевского сельского поселения на 2016-2017гг»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proofErr w:type="spellStart"/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2923" w:type="dxa"/>
          <w:trHeight w:val="129"/>
        </w:trPr>
        <w:tc>
          <w:tcPr>
            <w:tcW w:w="56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 xml:space="preserve">   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 высшего должностного лица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2 438,3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2 127,0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2 127,0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308,3</w:t>
            </w:r>
          </w:p>
        </w:tc>
      </w:tr>
      <w:tr w:rsidR="00A40672" w:rsidRPr="001C54E7" w:rsidTr="001C54E7">
        <w:trPr>
          <w:gridAfter w:val="1"/>
          <w:wAfter w:w="2923" w:type="dxa"/>
          <w:trHeight w:val="26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80-8-00-45210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 xml:space="preserve">Перечисление другим бюджетам бюджетной системы </w:t>
            </w:r>
            <w:r w:rsidRPr="001C54E7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80-8-00-45210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31,0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Передача полномочий по КСО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80-8-00-45211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814,0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694,0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694,0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344,0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305,7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305,7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2923" w:type="dxa"/>
          <w:trHeight w:val="192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Резервный  фонд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923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Резервные средства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923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23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23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23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Содержание мостов и уборка территорий, улиц, площадей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Организация и содержание мест захоронения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Сбор и вывоз твердых бытовых отходов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2923" w:type="dxa"/>
          <w:trHeight w:val="238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2923" w:type="dxa"/>
          <w:trHeight w:val="269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b w:val="0"/>
                <w:sz w:val="20"/>
              </w:rPr>
            </w:pPr>
            <w:r w:rsidRPr="001C54E7">
              <w:rPr>
                <w:b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2923" w:type="dxa"/>
          <w:trHeight w:val="269"/>
        </w:trPr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b w:val="0"/>
                <w:sz w:val="20"/>
              </w:rPr>
            </w:pPr>
            <w:r w:rsidRPr="001C54E7">
              <w:rPr>
                <w:b w:val="0"/>
                <w:snapToGrid w:val="0"/>
                <w:sz w:val="20"/>
              </w:rPr>
              <w:t>Другие общегосударственные вопросы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7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lastRenderedPageBreak/>
        <w:t xml:space="preserve">и на плановый период 2018 и 2019 годов»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C54E7">
        <w:rPr>
          <w:b/>
          <w:sz w:val="20"/>
          <w:szCs w:val="20"/>
        </w:rPr>
        <w:t>непрограмным</w:t>
      </w:r>
      <w:proofErr w:type="spellEnd"/>
      <w:r w:rsidRPr="001C54E7">
        <w:rPr>
          <w:b/>
          <w:sz w:val="20"/>
          <w:szCs w:val="20"/>
        </w:rPr>
        <w:t xml:space="preserve"> направлением деятельности), группам видов расходов, разделам, подразделам классификации расходов бюджетов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на плановый период 2018 и 2019 годов</w:t>
      </w: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672" w:rsidRPr="001C54E7" w:rsidRDefault="00A40672" w:rsidP="00A40672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ab/>
      </w:r>
    </w:p>
    <w:tbl>
      <w:tblPr>
        <w:tblW w:w="140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19"/>
        <w:gridCol w:w="1410"/>
        <w:gridCol w:w="1062"/>
        <w:gridCol w:w="922"/>
        <w:gridCol w:w="1276"/>
        <w:gridCol w:w="902"/>
        <w:gridCol w:w="3516"/>
      </w:tblGrid>
      <w:tr w:rsidR="00A40672" w:rsidRPr="001C54E7" w:rsidTr="00364D0A">
        <w:trPr>
          <w:gridAfter w:val="1"/>
          <w:wAfter w:w="3516" w:type="dxa"/>
          <w:trHeight w:val="465"/>
        </w:trPr>
        <w:tc>
          <w:tcPr>
            <w:tcW w:w="49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2019 год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4 386,4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4 521,2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2017-2019гг»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840,4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proofErr w:type="spellStart"/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31,4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364D0A">
        <w:trPr>
          <w:gridAfter w:val="1"/>
          <w:wAfter w:w="3516" w:type="dxa"/>
          <w:trHeight w:val="129"/>
        </w:trPr>
        <w:tc>
          <w:tcPr>
            <w:tcW w:w="49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 высшего должностного лица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370,0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280,00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280,0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2 438,3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1 575,1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1 766,0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1 470,00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1 766,0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1 470,0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102,1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102,1</w:t>
            </w:r>
          </w:p>
        </w:tc>
      </w:tr>
      <w:tr w:rsidR="00A40672" w:rsidRPr="001C54E7" w:rsidTr="00364D0A">
        <w:trPr>
          <w:gridAfter w:val="1"/>
          <w:wAfter w:w="3516" w:type="dxa"/>
          <w:trHeight w:val="26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sz w:val="20"/>
                <w:szCs w:val="20"/>
              </w:rPr>
            </w:pPr>
            <w:r w:rsidRPr="001C54E7">
              <w:rPr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5,5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80-8-00-45210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80-8-00-45210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Передача полномочий по КСО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80-8-00-45211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832,0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729,0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729,0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b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368,0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304,0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304,0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364D0A">
        <w:trPr>
          <w:gridAfter w:val="1"/>
          <w:wAfter w:w="3516" w:type="dxa"/>
          <w:trHeight w:val="192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364D0A">
        <w:trPr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Резервный  фонд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51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364D0A">
        <w:trPr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Резервные средства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51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51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364D0A">
        <w:trPr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51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364D0A">
        <w:trPr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51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55,0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Содержание мостов и уборка территорий, улиц, площадей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Организация и содержание мест захоронения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Сбор и вывоз твердых бытовых отходов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364D0A">
        <w:trPr>
          <w:gridAfter w:val="1"/>
          <w:wAfter w:w="3516" w:type="dxa"/>
          <w:trHeight w:val="238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364D0A">
        <w:trPr>
          <w:gridAfter w:val="1"/>
          <w:wAfter w:w="3516" w:type="dxa"/>
          <w:trHeight w:val="269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b w:val="0"/>
                <w:sz w:val="20"/>
              </w:rPr>
            </w:pPr>
            <w:r w:rsidRPr="001C54E7">
              <w:rPr>
                <w:b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364D0A">
        <w:trPr>
          <w:gridAfter w:val="1"/>
          <w:wAfter w:w="3516" w:type="dxa"/>
          <w:trHeight w:val="269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b w:val="0"/>
                <w:sz w:val="20"/>
              </w:rPr>
            </w:pPr>
            <w:r w:rsidRPr="001C54E7">
              <w:rPr>
                <w:b w:val="0"/>
                <w:snapToGrid w:val="0"/>
                <w:sz w:val="20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8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364D0A" w:rsidRDefault="00A40672" w:rsidP="00364D0A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  <w:r w:rsidR="00364D0A">
        <w:rPr>
          <w:sz w:val="20"/>
          <w:szCs w:val="20"/>
        </w:rPr>
        <w:t xml:space="preserve"> </w:t>
      </w:r>
    </w:p>
    <w:p w:rsidR="00A40672" w:rsidRPr="001C54E7" w:rsidRDefault="00364D0A" w:rsidP="00364D0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A40672" w:rsidRPr="001C54E7">
        <w:rPr>
          <w:sz w:val="20"/>
          <w:szCs w:val="20"/>
        </w:rPr>
        <w:t xml:space="preserve">«О бюджете Малышевского сельского поселения </w:t>
      </w:r>
    </w:p>
    <w:p w:rsidR="00A40672" w:rsidRPr="001C54E7" w:rsidRDefault="00A40672" w:rsidP="00A40672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   </w:t>
      </w:r>
      <w:r w:rsidR="00364D0A">
        <w:rPr>
          <w:sz w:val="20"/>
          <w:szCs w:val="20"/>
        </w:rPr>
        <w:t xml:space="preserve">                    </w:t>
      </w:r>
      <w:r w:rsidRPr="001C54E7">
        <w:rPr>
          <w:sz w:val="20"/>
          <w:szCs w:val="20"/>
        </w:rPr>
        <w:t xml:space="preserve">на 2017 год на плановый период 2018 и 2019 годов»  </w:t>
      </w:r>
    </w:p>
    <w:p w:rsidR="00A40672" w:rsidRPr="001C54E7" w:rsidRDefault="00A40672" w:rsidP="00A40672">
      <w:pPr>
        <w:ind w:left="5664"/>
        <w:jc w:val="right"/>
        <w:rPr>
          <w:sz w:val="20"/>
          <w:szCs w:val="20"/>
        </w:rPr>
      </w:pPr>
    </w:p>
    <w:p w:rsidR="00A40672" w:rsidRPr="001C54E7" w:rsidRDefault="00A40672" w:rsidP="00A40672">
      <w:pPr>
        <w:tabs>
          <w:tab w:val="center" w:pos="5078"/>
          <w:tab w:val="left" w:pos="8256"/>
        </w:tabs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ab/>
        <w:t>Ведомственная структура расходов бюджета Малышевского сельского поселения на 2017 год</w:t>
      </w:r>
    </w:p>
    <w:p w:rsidR="00A40672" w:rsidRPr="001C54E7" w:rsidRDefault="00A40672" w:rsidP="00A40672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proofErr w:type="gramStart"/>
      <w:r w:rsidRPr="001C54E7">
        <w:rPr>
          <w:b/>
          <w:sz w:val="20"/>
          <w:szCs w:val="20"/>
        </w:rPr>
        <w:t>(по главным распорядителям средств местного бюджета, разделам, подразделам, целевым статьям</w:t>
      </w:r>
      <w:proofErr w:type="gramEnd"/>
    </w:p>
    <w:p w:rsidR="00A40672" w:rsidRPr="001C54E7" w:rsidRDefault="00A40672" w:rsidP="00A40672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(муниципальным программам и </w:t>
      </w:r>
      <w:proofErr w:type="spellStart"/>
      <w:r w:rsidRPr="001C54E7">
        <w:rPr>
          <w:b/>
          <w:sz w:val="20"/>
          <w:szCs w:val="20"/>
        </w:rPr>
        <w:t>непрограммным</w:t>
      </w:r>
      <w:proofErr w:type="spellEnd"/>
      <w:r w:rsidRPr="001C54E7">
        <w:rPr>
          <w:b/>
          <w:sz w:val="20"/>
          <w:szCs w:val="20"/>
        </w:rPr>
        <w:t xml:space="preserve"> направлениям деятельности),</w:t>
      </w:r>
    </w:p>
    <w:p w:rsidR="00A40672" w:rsidRPr="001C54E7" w:rsidRDefault="00A40672" w:rsidP="00A40672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группам </w:t>
      </w:r>
      <w:proofErr w:type="gramStart"/>
      <w:r w:rsidRPr="001C54E7">
        <w:rPr>
          <w:b/>
          <w:sz w:val="20"/>
          <w:szCs w:val="20"/>
        </w:rPr>
        <w:t>видов расходов классификации  расходов бюджетов</w:t>
      </w:r>
      <w:proofErr w:type="gramEnd"/>
      <w:r w:rsidRPr="001C54E7">
        <w:rPr>
          <w:b/>
          <w:sz w:val="20"/>
          <w:szCs w:val="20"/>
        </w:rPr>
        <w:t>)</w:t>
      </w:r>
    </w:p>
    <w:tbl>
      <w:tblPr>
        <w:tblW w:w="1413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709"/>
        <w:gridCol w:w="567"/>
        <w:gridCol w:w="709"/>
        <w:gridCol w:w="1417"/>
        <w:gridCol w:w="709"/>
        <w:gridCol w:w="1356"/>
        <w:gridCol w:w="3566"/>
      </w:tblGrid>
      <w:tr w:rsidR="00A40672" w:rsidRPr="001C54E7" w:rsidTr="001C54E7">
        <w:trPr>
          <w:gridAfter w:val="1"/>
          <w:wAfter w:w="3566" w:type="dxa"/>
          <w:trHeight w:val="7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(тыс. рублей)</w:t>
            </w:r>
          </w:p>
        </w:tc>
      </w:tr>
      <w:tr w:rsidR="00A40672" w:rsidRPr="001C54E7" w:rsidTr="001C54E7">
        <w:trPr>
          <w:gridAfter w:val="1"/>
          <w:wAfter w:w="3566" w:type="dxa"/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5 531,1</w:t>
            </w:r>
          </w:p>
        </w:tc>
      </w:tr>
      <w:tr w:rsidR="00A40672" w:rsidRPr="001C54E7" w:rsidTr="001C54E7">
        <w:trPr>
          <w:gridAfter w:val="1"/>
          <w:wAfter w:w="3566" w:type="dxa"/>
          <w:trHeight w:val="129"/>
        </w:trPr>
        <w:tc>
          <w:tcPr>
            <w:tcW w:w="51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2 860,0</w:t>
            </w:r>
          </w:p>
        </w:tc>
      </w:tr>
      <w:tr w:rsidR="00A40672" w:rsidRPr="001C54E7" w:rsidTr="001C54E7">
        <w:trPr>
          <w:gridAfter w:val="1"/>
          <w:wAfter w:w="3566" w:type="dxa"/>
          <w:trHeight w:val="4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 высшего должностного лица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3566" w:type="dxa"/>
          <w:trHeight w:val="2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</w:tr>
      <w:tr w:rsidR="00A40672" w:rsidRPr="001C54E7" w:rsidTr="001C54E7">
        <w:trPr>
          <w:gridAfter w:val="1"/>
          <w:wAfter w:w="3566" w:type="dxa"/>
          <w:trHeight w:val="25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215,0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65,0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2 438,3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2 438,5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2 438,5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    </w:t>
            </w: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2 127,0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2 127,0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1 581,0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546,0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308,3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308,3</w:t>
            </w: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66,0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1200"/>
                <w:tab w:val="right" w:pos="1357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177,0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17,0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65,3</w:t>
            </w:r>
          </w:p>
        </w:tc>
      </w:tr>
      <w:tr w:rsidR="00A40672" w:rsidRPr="001C54E7" w:rsidTr="001C54E7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640"/>
                <w:tab w:val="center" w:pos="76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356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56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80-8-02-40001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808-02-40001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Резервный 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i/>
                <w:sz w:val="20"/>
              </w:rPr>
            </w:pPr>
            <w:r w:rsidRPr="001C54E7">
              <w:rPr>
                <w:i/>
                <w:snapToGrid w:val="0"/>
                <w:sz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i/>
                <w:snapToGrid w:val="0"/>
                <w:sz w:val="20"/>
              </w:rPr>
            </w:pPr>
            <w:r w:rsidRPr="001C54E7">
              <w:rPr>
                <w:b/>
                <w:i/>
                <w:snapToGrid w:val="0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i/>
                <w:snapToGrid w:val="0"/>
                <w:sz w:val="20"/>
              </w:rPr>
            </w:pPr>
            <w:r w:rsidRPr="001C54E7">
              <w:rPr>
                <w:b/>
                <w:i/>
                <w:snapToGrid w:val="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2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5,1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4,7</w:t>
            </w:r>
          </w:p>
        </w:tc>
      </w:tr>
      <w:tr w:rsidR="00A40672" w:rsidRPr="001C54E7" w:rsidTr="001C54E7">
        <w:trPr>
          <w:gridAfter w:val="1"/>
          <w:wAfter w:w="3566" w:type="dxa"/>
          <w:trHeight w:val="3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38,0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   </w:t>
            </w: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790,8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Осуществление органами местного самоуправления отдельных областных государственных полномочий  в сфере водоснабжения, водоотведения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24,1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7,3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и на территории Малышевского сельского поселения на 2017-2019гг»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658,5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253,0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«Развитие систем водоснабжения и водоотведения в Малышевском муниципальном образовании на 2016-2017гг»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Содержание мостов и уборка территорий, улиц, площадей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КУЛЬТУРА  и КИНЕМОТОГРАФИЯ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1 158,0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1 158,0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i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814,0</w:t>
            </w:r>
          </w:p>
        </w:tc>
      </w:tr>
      <w:tr w:rsidR="00A40672" w:rsidRPr="001C54E7" w:rsidTr="001C54E7">
        <w:trPr>
          <w:gridAfter w:val="1"/>
          <w:wAfter w:w="3566" w:type="dxa"/>
          <w:trHeight w:val="2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814,0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694,0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694,0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504,0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190,0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119,0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18,0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56,0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305,7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305,7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235,0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70,7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38,3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sz w:val="20"/>
              </w:rPr>
            </w:pPr>
            <w:r w:rsidRPr="001C54E7">
              <w:rPr>
                <w:sz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 xml:space="preserve">80-8-00-49100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122,0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Оплата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200,0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80-8-00-45211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A40672" w:rsidRDefault="00A40672" w:rsidP="00A40672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9</w:t>
      </w:r>
    </w:p>
    <w:p w:rsidR="00364D0A" w:rsidRPr="001C54E7" w:rsidRDefault="00364D0A" w:rsidP="00364D0A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364D0A" w:rsidRDefault="00364D0A" w:rsidP="00364D0A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  <w:r>
        <w:rPr>
          <w:sz w:val="20"/>
          <w:szCs w:val="20"/>
        </w:rPr>
        <w:t xml:space="preserve"> </w:t>
      </w:r>
    </w:p>
    <w:p w:rsidR="00364D0A" w:rsidRPr="001C54E7" w:rsidRDefault="00364D0A" w:rsidP="00364D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C54E7">
        <w:rPr>
          <w:sz w:val="20"/>
          <w:szCs w:val="20"/>
        </w:rPr>
        <w:t xml:space="preserve">«О бюджете Малышевского сельского поселения </w:t>
      </w:r>
    </w:p>
    <w:p w:rsidR="00A40672" w:rsidRDefault="00364D0A" w:rsidP="003B3209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1C54E7">
        <w:rPr>
          <w:sz w:val="20"/>
          <w:szCs w:val="20"/>
        </w:rPr>
        <w:t xml:space="preserve">на 2017 год на плановый период 2018 и 2019 годов»  </w:t>
      </w:r>
    </w:p>
    <w:p w:rsidR="003B3209" w:rsidRPr="001C54E7" w:rsidRDefault="003B3209" w:rsidP="003B3209">
      <w:pPr>
        <w:rPr>
          <w:sz w:val="20"/>
          <w:szCs w:val="20"/>
        </w:rPr>
      </w:pPr>
    </w:p>
    <w:p w:rsidR="00A40672" w:rsidRPr="001C54E7" w:rsidRDefault="00A40672" w:rsidP="00A40672">
      <w:pPr>
        <w:tabs>
          <w:tab w:val="center" w:pos="5078"/>
          <w:tab w:val="left" w:pos="8256"/>
        </w:tabs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 xml:space="preserve">Ведомственная структура расходов бюджета Малышевского сельского поселения на плановый период 2018 и 2019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1C54E7">
        <w:rPr>
          <w:b/>
          <w:sz w:val="20"/>
          <w:szCs w:val="20"/>
        </w:rPr>
        <w:t>непрограммным</w:t>
      </w:r>
      <w:proofErr w:type="spellEnd"/>
      <w:r w:rsidRPr="001C54E7">
        <w:rPr>
          <w:b/>
          <w:sz w:val="20"/>
          <w:szCs w:val="20"/>
        </w:rPr>
        <w:t xml:space="preserve"> направлениям деятельности)</w:t>
      </w:r>
      <w:proofErr w:type="gramStart"/>
      <w:r w:rsidRPr="001C54E7">
        <w:rPr>
          <w:b/>
          <w:sz w:val="20"/>
          <w:szCs w:val="20"/>
        </w:rPr>
        <w:t>,г</w:t>
      </w:r>
      <w:proofErr w:type="gramEnd"/>
      <w:r w:rsidRPr="001C54E7">
        <w:rPr>
          <w:b/>
          <w:sz w:val="20"/>
          <w:szCs w:val="20"/>
        </w:rPr>
        <w:t>руппам видов расходов классификации  расходов бюджетов)</w:t>
      </w:r>
    </w:p>
    <w:tbl>
      <w:tblPr>
        <w:tblW w:w="1348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567"/>
        <w:gridCol w:w="426"/>
        <w:gridCol w:w="425"/>
        <w:gridCol w:w="1410"/>
        <w:gridCol w:w="561"/>
        <w:gridCol w:w="810"/>
        <w:gridCol w:w="760"/>
        <w:gridCol w:w="3566"/>
      </w:tblGrid>
      <w:tr w:rsidR="00A40672" w:rsidRPr="001C54E7" w:rsidTr="001C54E7">
        <w:trPr>
          <w:gridAfter w:val="1"/>
          <w:wAfter w:w="3566" w:type="dxa"/>
          <w:trHeight w:val="75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A40672" w:rsidRPr="001C54E7" w:rsidTr="001C54E7">
        <w:trPr>
          <w:gridAfter w:val="1"/>
          <w:wAfter w:w="3566" w:type="dxa"/>
          <w:trHeight w:val="223"/>
        </w:trPr>
        <w:tc>
          <w:tcPr>
            <w:tcW w:w="4962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54E7">
                <w:rPr>
                  <w:b/>
                  <w:snapToGrid w:val="0"/>
                  <w:color w:val="000000"/>
                  <w:sz w:val="20"/>
                  <w:szCs w:val="20"/>
                </w:rPr>
                <w:t>2018 г</w:t>
              </w:r>
            </w:smartTag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C54E7">
                <w:rPr>
                  <w:b/>
                  <w:snapToGrid w:val="0"/>
                  <w:color w:val="000000"/>
                  <w:sz w:val="20"/>
                  <w:szCs w:val="20"/>
                </w:rPr>
                <w:t>2019 г</w:t>
              </w:r>
            </w:smartTag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4 386,4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4 521,2</w:t>
            </w:r>
          </w:p>
        </w:tc>
      </w:tr>
      <w:tr w:rsidR="00A40672" w:rsidRPr="001C54E7" w:rsidTr="001C54E7">
        <w:trPr>
          <w:gridAfter w:val="1"/>
          <w:wAfter w:w="3566" w:type="dxa"/>
          <w:trHeight w:val="129"/>
        </w:trPr>
        <w:tc>
          <w:tcPr>
            <w:tcW w:w="49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2 142,9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1 960,7</w:t>
            </w:r>
          </w:p>
        </w:tc>
      </w:tr>
      <w:tr w:rsidR="00A40672" w:rsidRPr="001C54E7" w:rsidTr="001C54E7">
        <w:trPr>
          <w:gridAfter w:val="1"/>
          <w:wAfter w:w="3566" w:type="dxa"/>
          <w:trHeight w:val="4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 высшего должностного лица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370,0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280,0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370,0</w:t>
            </w:r>
          </w:p>
        </w:tc>
      </w:tr>
      <w:tr w:rsidR="00A40672" w:rsidRPr="001C54E7" w:rsidTr="001C54E7">
        <w:trPr>
          <w:gridAfter w:val="1"/>
          <w:wAfter w:w="3566" w:type="dxa"/>
          <w:trHeight w:val="2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370,0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370,0</w:t>
            </w:r>
          </w:p>
        </w:tc>
      </w:tr>
      <w:tr w:rsidR="00A40672" w:rsidRPr="001C54E7" w:rsidTr="001C54E7">
        <w:trPr>
          <w:gridAfter w:val="1"/>
          <w:wAfter w:w="3566" w:type="dxa"/>
          <w:trHeight w:val="5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370,0</w:t>
            </w:r>
          </w:p>
        </w:tc>
      </w:tr>
      <w:tr w:rsidR="00A40672" w:rsidRPr="001C54E7" w:rsidTr="001C54E7">
        <w:trPr>
          <w:gridAfter w:val="1"/>
          <w:wAfter w:w="3566" w:type="dxa"/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365,0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80-8-00-40300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65,0</w:t>
            </w:r>
          </w:p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40"/>
                <w:tab w:val="center" w:pos="76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110,0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1 845,3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1 575,1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1 845,3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1 575,1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1 845,3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1 575,1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    </w:t>
            </w: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1 766,0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1 470,0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1 766,0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1 470,0</w:t>
            </w:r>
          </w:p>
        </w:tc>
      </w:tr>
      <w:tr w:rsidR="00A40672" w:rsidRPr="001C54E7" w:rsidTr="001C54E7">
        <w:trPr>
          <w:gridAfter w:val="1"/>
          <w:wAfter w:w="3566" w:type="dxa"/>
          <w:trHeight w:val="2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1 356, 0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1 129,0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341,0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102,1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60,0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33,0</w:t>
            </w:r>
          </w:p>
        </w:tc>
      </w:tr>
      <w:tr w:rsidR="00A40672" w:rsidRPr="001C54E7" w:rsidTr="001C54E7">
        <w:trPr>
          <w:gridAfter w:val="1"/>
          <w:wAfter w:w="3566" w:type="dxa"/>
          <w:trHeight w:val="1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420"/>
                <w:tab w:val="center" w:pos="620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33,0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27,0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 xml:space="preserve">6,0 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69,1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1200"/>
                <w:tab w:val="right" w:pos="1357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1200"/>
                <w:tab w:val="right" w:pos="1357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47,1</w:t>
            </w:r>
          </w:p>
        </w:tc>
      </w:tr>
      <w:tr w:rsidR="00A40672" w:rsidRPr="001C54E7" w:rsidTr="001C54E7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640"/>
                <w:tab w:val="center" w:pos="76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640"/>
                <w:tab w:val="center" w:pos="76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56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566" w:type="dxa"/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Резервный 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snapToGrid w:val="0"/>
                <w:sz w:val="20"/>
              </w:rPr>
            </w:pPr>
            <w:r w:rsidRPr="001C54E7">
              <w:rPr>
                <w:b/>
                <w:snapToGrid w:val="0"/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i/>
                <w:sz w:val="20"/>
              </w:rPr>
            </w:pPr>
            <w:r w:rsidRPr="001C54E7">
              <w:rPr>
                <w:i/>
                <w:snapToGrid w:val="0"/>
                <w:sz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80-8-07-43000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i/>
                <w:snapToGrid w:val="0"/>
                <w:sz w:val="20"/>
              </w:rPr>
            </w:pPr>
            <w:r w:rsidRPr="001C54E7">
              <w:rPr>
                <w:b/>
                <w:i/>
                <w:snapToGrid w:val="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90-А-00-73150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0,6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snapToGrid w:val="0"/>
                <w:sz w:val="20"/>
              </w:rPr>
            </w:pPr>
            <w:r w:rsidRPr="001C54E7">
              <w:rPr>
                <w:snapToGrid w:val="0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80-8-00-40600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left" w:pos="520"/>
                <w:tab w:val="center" w:pos="719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78,3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z w:val="20"/>
                <w:szCs w:val="20"/>
              </w:rPr>
            </w:pPr>
            <w:r w:rsidRPr="001C54E7">
              <w:rPr>
                <w:b/>
                <w:i/>
                <w:sz w:val="20"/>
                <w:szCs w:val="20"/>
              </w:rPr>
              <w:t>78,3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70,0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3,2</w:t>
            </w:r>
          </w:p>
        </w:tc>
      </w:tr>
      <w:tr w:rsidR="00A40672" w:rsidRPr="001C54E7" w:rsidTr="001C54E7">
        <w:trPr>
          <w:gridAfter w:val="1"/>
          <w:wAfter w:w="3566" w:type="dxa"/>
          <w:trHeight w:val="2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5,1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70-3-02-51180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4,7</w:t>
            </w:r>
          </w:p>
        </w:tc>
      </w:tr>
      <w:tr w:rsidR="00A40672" w:rsidRPr="001C54E7" w:rsidTr="001C54E7">
        <w:trPr>
          <w:gridAfter w:val="1"/>
          <w:wAfter w:w="3566" w:type="dxa"/>
          <w:trHeight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38,0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71-1-21-40000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36,0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Мероприятия по защите населения и территорий от   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C54E7">
              <w:rPr>
                <w:b/>
                <w:color w:val="000000"/>
                <w:sz w:val="20"/>
                <w:szCs w:val="20"/>
              </w:rPr>
              <w:t>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80-8-21-40100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778,9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872,7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Осуществление органами местного самоуправления отдельных областных государственных полномочий  в сфере водоснабжения, водоотведения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32,3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31,4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24,1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7,3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61-3-01-73110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0,9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71-1-21-40003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71-1-21-40003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z w:val="20"/>
                <w:szCs w:val="20"/>
              </w:rPr>
            </w:pPr>
            <w:r w:rsidRPr="001C54E7">
              <w:rPr>
                <w:i/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71-1-21-40003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746,6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840,4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80-8-36-40710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5,0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A40672" w:rsidRPr="001C54E7" w:rsidTr="001C54E7">
        <w:trPr>
          <w:gridAfter w:val="1"/>
          <w:wAfter w:w="3566" w:type="dxa"/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Содержание мостов и уборка территорий, улиц, площадей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80-8-37-40724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 xml:space="preserve">КУЛЬТУРА  и КИНЕМОТОГРАФИЯ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1 098,0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1 200,0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1 098,0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1 200,0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i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832,0</w:t>
            </w:r>
          </w:p>
        </w:tc>
      </w:tr>
      <w:tr w:rsidR="00A40672" w:rsidRPr="001C54E7" w:rsidTr="001C54E7">
        <w:trPr>
          <w:gridAfter w:val="1"/>
          <w:wAfter w:w="3566" w:type="dxa"/>
          <w:trHeight w:val="2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832,0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729,0</w:t>
            </w:r>
          </w:p>
        </w:tc>
      </w:tr>
      <w:tr w:rsidR="00A40672" w:rsidRPr="001C54E7" w:rsidTr="001C54E7">
        <w:trPr>
          <w:gridAfter w:val="1"/>
          <w:wAfter w:w="3566" w:type="dxa"/>
          <w:trHeight w:val="1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729,0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560,0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169,0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102,0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50,0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18,0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34,0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80-8-04-40990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i/>
                <w:snapToGrid w:val="0"/>
                <w:color w:val="000000"/>
                <w:sz w:val="20"/>
                <w:szCs w:val="20"/>
              </w:rPr>
              <w:t>368,0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328,0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328,0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252,0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76,0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i/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80-8-04-42990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tabs>
                <w:tab w:val="center" w:pos="678"/>
                <w:tab w:val="right" w:pos="1357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40,0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3"/>
              <w:rPr>
                <w:sz w:val="20"/>
              </w:rPr>
            </w:pPr>
            <w:r w:rsidRPr="001C54E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 xml:space="preserve">80-8-00-49100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i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80-8-00-49100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280,5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/>
                <w:bCs/>
                <w:sz w:val="20"/>
              </w:rPr>
            </w:pPr>
            <w:r w:rsidRPr="001C54E7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/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  <w:tr w:rsidR="00A40672" w:rsidRPr="001C54E7" w:rsidTr="001C54E7">
        <w:trPr>
          <w:gridAfter w:val="1"/>
          <w:wAfter w:w="3566" w:type="dxa"/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pStyle w:val="2"/>
              <w:rPr>
                <w:bCs/>
                <w:sz w:val="20"/>
              </w:rPr>
            </w:pPr>
            <w:r w:rsidRPr="001C54E7">
              <w:rPr>
                <w:b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80-8-00-45211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snapToGrid w:val="0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C54E7">
              <w:rPr>
                <w:bCs/>
                <w:snapToGrid w:val="0"/>
                <w:color w:val="000000"/>
                <w:sz w:val="20"/>
                <w:szCs w:val="20"/>
              </w:rPr>
              <w:t>31,0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256F77" w:rsidRDefault="00256F77" w:rsidP="00A40672">
      <w:pPr>
        <w:jc w:val="right"/>
        <w:rPr>
          <w:sz w:val="20"/>
          <w:szCs w:val="20"/>
        </w:rPr>
      </w:pPr>
    </w:p>
    <w:p w:rsidR="00A40672" w:rsidRPr="001C54E7" w:rsidRDefault="00256F77" w:rsidP="00256F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40672" w:rsidRPr="001C54E7">
        <w:rPr>
          <w:sz w:val="20"/>
          <w:szCs w:val="20"/>
        </w:rPr>
        <w:t>Приложение 10</w:t>
      </w: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A40672" w:rsidRPr="001C54E7" w:rsidRDefault="00A40672" w:rsidP="00A40672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A40672" w:rsidRPr="001C54E7" w:rsidRDefault="00A40672" w:rsidP="003B3209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 и на плановый период 2018 и 2019 годов» </w:t>
      </w:r>
    </w:p>
    <w:p w:rsidR="00A40672" w:rsidRPr="001C54E7" w:rsidRDefault="00A40672" w:rsidP="00A40672">
      <w:pPr>
        <w:ind w:left="5664"/>
        <w:rPr>
          <w:sz w:val="20"/>
          <w:szCs w:val="20"/>
        </w:rPr>
      </w:pP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Перечень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программ, финансируемых из бюджета Малышевского сельского поселения</w:t>
      </w:r>
    </w:p>
    <w:p w:rsidR="00A40672" w:rsidRPr="001C54E7" w:rsidRDefault="00A40672" w:rsidP="003B3209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на  2017 год</w:t>
      </w:r>
    </w:p>
    <w:p w:rsidR="00A40672" w:rsidRPr="001C54E7" w:rsidRDefault="00A40672" w:rsidP="00A40672">
      <w:pPr>
        <w:jc w:val="center"/>
        <w:rPr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709"/>
        <w:gridCol w:w="709"/>
        <w:gridCol w:w="1417"/>
        <w:gridCol w:w="567"/>
        <w:gridCol w:w="2552"/>
      </w:tblGrid>
      <w:tr w:rsidR="00A40672" w:rsidRPr="001C54E7" w:rsidTr="00364D0A">
        <w:tc>
          <w:tcPr>
            <w:tcW w:w="534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№№</w:t>
            </w: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54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54E7">
              <w:rPr>
                <w:sz w:val="20"/>
                <w:szCs w:val="20"/>
              </w:rPr>
              <w:t>/</w:t>
            </w:r>
            <w:proofErr w:type="spellStart"/>
            <w:r w:rsidRPr="001C54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1701" w:type="dxa"/>
            <w:vMerge w:val="restart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Исполнители </w:t>
            </w:r>
          </w:p>
        </w:tc>
        <w:tc>
          <w:tcPr>
            <w:tcW w:w="3402" w:type="dxa"/>
            <w:gridSpan w:val="4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    Сумма</w:t>
            </w: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(тыс</w:t>
            </w:r>
            <w:proofErr w:type="gramStart"/>
            <w:r w:rsidRPr="001C54E7">
              <w:rPr>
                <w:sz w:val="20"/>
                <w:szCs w:val="20"/>
              </w:rPr>
              <w:t>.р</w:t>
            </w:r>
            <w:proofErr w:type="gramEnd"/>
            <w:r w:rsidRPr="001C54E7">
              <w:rPr>
                <w:sz w:val="20"/>
                <w:szCs w:val="20"/>
              </w:rPr>
              <w:t>уб.)</w:t>
            </w:r>
          </w:p>
        </w:tc>
      </w:tr>
      <w:tr w:rsidR="00A40672" w:rsidRPr="001C54E7" w:rsidTr="00364D0A">
        <w:tc>
          <w:tcPr>
            <w:tcW w:w="534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ВР</w:t>
            </w:r>
          </w:p>
        </w:tc>
        <w:tc>
          <w:tcPr>
            <w:tcW w:w="2552" w:type="dxa"/>
            <w:vMerge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</w:tc>
      </w:tr>
      <w:tr w:rsidR="00A40672" w:rsidRPr="001C54E7" w:rsidTr="00364D0A">
        <w:tc>
          <w:tcPr>
            <w:tcW w:w="53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1701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Администрация Малышевского сельского поселения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417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71-1-21-40000</w:t>
            </w:r>
          </w:p>
        </w:tc>
        <w:tc>
          <w:tcPr>
            <w:tcW w:w="56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A40672" w:rsidRPr="001C54E7" w:rsidRDefault="00A40672" w:rsidP="00364D0A">
            <w:pPr>
              <w:rPr>
                <w:sz w:val="20"/>
                <w:szCs w:val="20"/>
              </w:rPr>
            </w:pPr>
          </w:p>
          <w:p w:rsidR="00A40672" w:rsidRPr="001C54E7" w:rsidRDefault="00A40672" w:rsidP="00364D0A">
            <w:pPr>
              <w:rPr>
                <w:sz w:val="20"/>
                <w:szCs w:val="20"/>
              </w:rPr>
            </w:pPr>
          </w:p>
          <w:p w:rsidR="00A40672" w:rsidRPr="001C54E7" w:rsidRDefault="00A40672" w:rsidP="00364D0A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36,0</w:t>
            </w:r>
          </w:p>
        </w:tc>
      </w:tr>
      <w:tr w:rsidR="00A40672" w:rsidRPr="001C54E7" w:rsidTr="00364D0A">
        <w:tc>
          <w:tcPr>
            <w:tcW w:w="53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C54E7">
              <w:rPr>
                <w:sz w:val="20"/>
                <w:szCs w:val="20"/>
              </w:rPr>
              <w:lastRenderedPageBreak/>
              <w:t>«Развитие систем водоснабжения и водоотведения в Малышевского сельского поселения на 2016-2017гг»</w:t>
            </w:r>
          </w:p>
        </w:tc>
        <w:tc>
          <w:tcPr>
            <w:tcW w:w="1701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C54E7">
              <w:rPr>
                <w:sz w:val="20"/>
                <w:szCs w:val="20"/>
              </w:rPr>
              <w:lastRenderedPageBreak/>
              <w:t>Малышевского сельского поселения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05 02</w:t>
            </w:r>
          </w:p>
        </w:tc>
        <w:tc>
          <w:tcPr>
            <w:tcW w:w="1417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71-1-21-40001</w:t>
            </w:r>
          </w:p>
        </w:tc>
        <w:tc>
          <w:tcPr>
            <w:tcW w:w="56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2552" w:type="dxa"/>
          </w:tcPr>
          <w:p w:rsidR="00A40672" w:rsidRPr="001C54E7" w:rsidRDefault="00A40672" w:rsidP="00364D0A">
            <w:pPr>
              <w:rPr>
                <w:sz w:val="20"/>
                <w:szCs w:val="20"/>
              </w:rPr>
            </w:pPr>
          </w:p>
          <w:p w:rsidR="00A40672" w:rsidRPr="001C54E7" w:rsidRDefault="00A40672" w:rsidP="00364D0A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200,0</w:t>
            </w:r>
          </w:p>
        </w:tc>
      </w:tr>
      <w:tr w:rsidR="00A40672" w:rsidRPr="001C54E7" w:rsidTr="00364D0A">
        <w:tc>
          <w:tcPr>
            <w:tcW w:w="534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2017-2019гг»</w:t>
            </w:r>
          </w:p>
        </w:tc>
        <w:tc>
          <w:tcPr>
            <w:tcW w:w="1701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Администрация Малышевского сельского поселения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71-1-21-40002</w:t>
            </w:r>
          </w:p>
        </w:tc>
        <w:tc>
          <w:tcPr>
            <w:tcW w:w="567" w:type="dxa"/>
          </w:tcPr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</w:p>
          <w:p w:rsidR="00A40672" w:rsidRPr="001C54E7" w:rsidRDefault="00A40672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A40672" w:rsidRPr="001C54E7" w:rsidRDefault="00A40672" w:rsidP="00364D0A">
            <w:pPr>
              <w:rPr>
                <w:sz w:val="20"/>
                <w:szCs w:val="20"/>
              </w:rPr>
            </w:pPr>
          </w:p>
          <w:p w:rsidR="00A40672" w:rsidRPr="001C54E7" w:rsidRDefault="00A40672" w:rsidP="00364D0A">
            <w:pPr>
              <w:rPr>
                <w:sz w:val="20"/>
                <w:szCs w:val="20"/>
              </w:rPr>
            </w:pPr>
          </w:p>
          <w:p w:rsidR="00A40672" w:rsidRPr="001C54E7" w:rsidRDefault="00A40672" w:rsidP="00364D0A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758,5</w:t>
            </w:r>
          </w:p>
        </w:tc>
      </w:tr>
      <w:tr w:rsidR="00A40672" w:rsidRPr="001C54E7" w:rsidTr="00364D0A">
        <w:tc>
          <w:tcPr>
            <w:tcW w:w="8613" w:type="dxa"/>
            <w:gridSpan w:val="7"/>
          </w:tcPr>
          <w:p w:rsidR="00A40672" w:rsidRPr="001C54E7" w:rsidRDefault="00A40672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Итого:</w:t>
            </w:r>
          </w:p>
        </w:tc>
        <w:tc>
          <w:tcPr>
            <w:tcW w:w="2552" w:type="dxa"/>
          </w:tcPr>
          <w:p w:rsidR="00A40672" w:rsidRPr="001C54E7" w:rsidRDefault="00A40672" w:rsidP="00364D0A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994,5</w:t>
            </w:r>
          </w:p>
        </w:tc>
      </w:tr>
    </w:tbl>
    <w:p w:rsidR="00A40672" w:rsidRPr="001C54E7" w:rsidRDefault="00A40672" w:rsidP="00A40672">
      <w:pPr>
        <w:rPr>
          <w:sz w:val="20"/>
          <w:szCs w:val="20"/>
        </w:rPr>
      </w:pP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11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к Решению Думы поселения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№ 50/1-ДП от 28.12.2016г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 </w:t>
      </w:r>
    </w:p>
    <w:p w:rsidR="00FC4268" w:rsidRPr="001C54E7" w:rsidRDefault="00FC4268" w:rsidP="003B3209">
      <w:pPr>
        <w:rPr>
          <w:sz w:val="20"/>
          <w:szCs w:val="20"/>
        </w:rPr>
      </w:pPr>
    </w:p>
    <w:p w:rsidR="00FC4268" w:rsidRPr="001C54E7" w:rsidRDefault="00FC4268" w:rsidP="00FC4268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Перечень</w:t>
      </w:r>
    </w:p>
    <w:p w:rsidR="00FC4268" w:rsidRPr="001C54E7" w:rsidRDefault="00FC4268" w:rsidP="00FC4268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программ, финансируемых из бюджета Малышевского сельского поселения</w:t>
      </w:r>
    </w:p>
    <w:p w:rsidR="00FC4268" w:rsidRPr="001C54E7" w:rsidRDefault="00FC4268" w:rsidP="003B3209">
      <w:pPr>
        <w:jc w:val="center"/>
        <w:rPr>
          <w:sz w:val="20"/>
          <w:szCs w:val="20"/>
        </w:rPr>
      </w:pPr>
      <w:r w:rsidRPr="001C54E7">
        <w:rPr>
          <w:sz w:val="20"/>
          <w:szCs w:val="20"/>
        </w:rPr>
        <w:t>на  плановый период 2018 и 2019 годов</w:t>
      </w:r>
    </w:p>
    <w:p w:rsidR="00FC4268" w:rsidRPr="001C54E7" w:rsidRDefault="00FC4268" w:rsidP="00FC4268">
      <w:pPr>
        <w:jc w:val="center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1843"/>
        <w:gridCol w:w="851"/>
        <w:gridCol w:w="850"/>
        <w:gridCol w:w="1701"/>
        <w:gridCol w:w="709"/>
        <w:gridCol w:w="992"/>
        <w:gridCol w:w="851"/>
      </w:tblGrid>
      <w:tr w:rsidR="00FC4268" w:rsidRPr="001C54E7" w:rsidTr="001C54E7">
        <w:tc>
          <w:tcPr>
            <w:tcW w:w="392" w:type="dxa"/>
            <w:vMerge w:val="restart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№№</w:t>
            </w: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54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54E7">
              <w:rPr>
                <w:sz w:val="20"/>
                <w:szCs w:val="20"/>
              </w:rPr>
              <w:t>/</w:t>
            </w:r>
            <w:proofErr w:type="spellStart"/>
            <w:r w:rsidRPr="001C54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1843" w:type="dxa"/>
            <w:vMerge w:val="restart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Исполнители </w:t>
            </w:r>
          </w:p>
        </w:tc>
        <w:tc>
          <w:tcPr>
            <w:tcW w:w="4111" w:type="dxa"/>
            <w:gridSpan w:val="4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2018г</w:t>
            </w: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Сумма (т.р.)</w:t>
            </w:r>
          </w:p>
        </w:tc>
        <w:tc>
          <w:tcPr>
            <w:tcW w:w="851" w:type="dxa"/>
            <w:vMerge w:val="restart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2019г</w:t>
            </w:r>
          </w:p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Сумма (т.р.)</w:t>
            </w:r>
          </w:p>
        </w:tc>
      </w:tr>
      <w:tr w:rsidR="00FC4268" w:rsidRPr="001C54E7" w:rsidTr="001C54E7">
        <w:tc>
          <w:tcPr>
            <w:tcW w:w="392" w:type="dxa"/>
            <w:vMerge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РП</w:t>
            </w:r>
          </w:p>
        </w:tc>
        <w:tc>
          <w:tcPr>
            <w:tcW w:w="170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</w:tr>
      <w:tr w:rsidR="00FC4268" w:rsidRPr="001C54E7" w:rsidTr="001C54E7">
        <w:tc>
          <w:tcPr>
            <w:tcW w:w="39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 программа «Обеспечение пожарной безопасности на территории Малышевского сельского поселения на 2016-2020гг»</w:t>
            </w:r>
          </w:p>
        </w:tc>
        <w:tc>
          <w:tcPr>
            <w:tcW w:w="1843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Администрация Малышевского сельского поселения</w:t>
            </w:r>
          </w:p>
        </w:tc>
        <w:tc>
          <w:tcPr>
            <w:tcW w:w="85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03 09</w:t>
            </w:r>
          </w:p>
        </w:tc>
        <w:tc>
          <w:tcPr>
            <w:tcW w:w="1701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71-1-21-40000</w:t>
            </w:r>
          </w:p>
        </w:tc>
        <w:tc>
          <w:tcPr>
            <w:tcW w:w="709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36,0</w:t>
            </w:r>
          </w:p>
        </w:tc>
      </w:tr>
      <w:tr w:rsidR="00FC4268" w:rsidRPr="001C54E7" w:rsidTr="001C54E7">
        <w:tc>
          <w:tcPr>
            <w:tcW w:w="39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2017-2019гг»</w:t>
            </w:r>
          </w:p>
        </w:tc>
        <w:tc>
          <w:tcPr>
            <w:tcW w:w="1843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Администрация Малышевского сельского поселения</w:t>
            </w:r>
          </w:p>
        </w:tc>
        <w:tc>
          <w:tcPr>
            <w:tcW w:w="85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992</w:t>
            </w:r>
          </w:p>
        </w:tc>
        <w:tc>
          <w:tcPr>
            <w:tcW w:w="850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71-1-21-40002</w:t>
            </w:r>
          </w:p>
        </w:tc>
        <w:tc>
          <w:tcPr>
            <w:tcW w:w="709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746,6</w:t>
            </w:r>
          </w:p>
        </w:tc>
        <w:tc>
          <w:tcPr>
            <w:tcW w:w="85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840,4</w:t>
            </w:r>
          </w:p>
        </w:tc>
      </w:tr>
      <w:tr w:rsidR="00FC4268" w:rsidRPr="001C54E7" w:rsidTr="001C54E7">
        <w:tc>
          <w:tcPr>
            <w:tcW w:w="8897" w:type="dxa"/>
            <w:gridSpan w:val="7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781,0</w:t>
            </w:r>
          </w:p>
        </w:tc>
        <w:tc>
          <w:tcPr>
            <w:tcW w:w="851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876,4</w:t>
            </w:r>
          </w:p>
        </w:tc>
      </w:tr>
    </w:tbl>
    <w:p w:rsidR="00FC4268" w:rsidRPr="001C54E7" w:rsidRDefault="00FC4268" w:rsidP="00FC4268">
      <w:pPr>
        <w:rPr>
          <w:sz w:val="20"/>
          <w:szCs w:val="20"/>
        </w:rPr>
      </w:pPr>
    </w:p>
    <w:p w:rsidR="00FC4268" w:rsidRPr="001C54E7" w:rsidRDefault="00FC4268" w:rsidP="00FC4268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12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к Решению Думы поселения 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№ 50/1-ДП от 28.12.2016г 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</w:t>
      </w:r>
    </w:p>
    <w:p w:rsidR="00FC4268" w:rsidRPr="001C54E7" w:rsidRDefault="00FC4268" w:rsidP="003B3209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268" w:rsidRPr="001C54E7" w:rsidRDefault="00FC4268" w:rsidP="00FC4268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ИСТОЧНИКИ ВНУТРЕННЕГО ФИНАНСИРОВАНИЯ ДЕФИЦИТА БЮДЖЕТА</w:t>
      </w:r>
    </w:p>
    <w:p w:rsidR="00FC4268" w:rsidRPr="001C54E7" w:rsidRDefault="00FC4268" w:rsidP="00FC4268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МАЛЫШЕВСКОГО СЕЛЬСКОГО ПОСЕЛЕНИЯ</w:t>
      </w:r>
      <w:r w:rsidR="003B3209">
        <w:rPr>
          <w:b/>
          <w:sz w:val="20"/>
          <w:szCs w:val="20"/>
        </w:rPr>
        <w:t xml:space="preserve"> на 2017 год</w:t>
      </w:r>
    </w:p>
    <w:tbl>
      <w:tblPr>
        <w:tblpPr w:leftFromText="180" w:rightFromText="180" w:vertAnchor="text" w:horzAnchor="margin" w:tblpXSpec="center" w:tblpY="7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  <w:gridCol w:w="1134"/>
      </w:tblGrid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Сумма 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Получение кредитов от  кредитных организаций в валюте Российской </w:t>
            </w:r>
            <w:r w:rsidRPr="001C54E7">
              <w:rPr>
                <w:b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lastRenderedPageBreak/>
              <w:t xml:space="preserve">01 02 00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lastRenderedPageBreak/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lastRenderedPageBreak/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10 0000 800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1C54E7">
              <w:rPr>
                <w:sz w:val="20"/>
                <w:szCs w:val="20"/>
              </w:rPr>
              <w:t>.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sz w:val="20"/>
                <w:szCs w:val="20"/>
              </w:rPr>
              <w:t>п</w:t>
            </w:r>
            <w:proofErr w:type="gramEnd"/>
            <w:r w:rsidRPr="001C54E7">
              <w:rPr>
                <w:sz w:val="20"/>
                <w:szCs w:val="20"/>
              </w:rPr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  <w:tr w:rsidR="00FC4268" w:rsidRPr="001C54E7" w:rsidTr="001C54E7">
        <w:tc>
          <w:tcPr>
            <w:tcW w:w="691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5 531,1</w:t>
            </w:r>
          </w:p>
        </w:tc>
      </w:tr>
    </w:tbl>
    <w:p w:rsidR="00FC4268" w:rsidRPr="001C54E7" w:rsidRDefault="00FC4268" w:rsidP="00FC4268">
      <w:pPr>
        <w:rPr>
          <w:sz w:val="20"/>
          <w:szCs w:val="20"/>
        </w:rPr>
      </w:pPr>
    </w:p>
    <w:p w:rsidR="00FC4268" w:rsidRPr="001C54E7" w:rsidRDefault="00FC4268" w:rsidP="00FC4268">
      <w:pPr>
        <w:ind w:left="5664"/>
        <w:jc w:val="right"/>
        <w:rPr>
          <w:sz w:val="20"/>
          <w:szCs w:val="20"/>
        </w:rPr>
      </w:pPr>
      <w:r w:rsidRPr="001C54E7">
        <w:rPr>
          <w:sz w:val="20"/>
          <w:szCs w:val="20"/>
        </w:rPr>
        <w:t>Приложение 13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к Решению Думы поселения 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№ 50/1-ДП от 28.12.2016г 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>«О бюджете Малышевского сельского поселения на 2017 год</w:t>
      </w:r>
    </w:p>
    <w:p w:rsidR="00FC4268" w:rsidRPr="001C54E7" w:rsidRDefault="00FC4268" w:rsidP="00FC4268">
      <w:pPr>
        <w:jc w:val="right"/>
        <w:rPr>
          <w:sz w:val="20"/>
          <w:szCs w:val="20"/>
        </w:rPr>
      </w:pPr>
      <w:r w:rsidRPr="001C54E7">
        <w:rPr>
          <w:sz w:val="20"/>
          <w:szCs w:val="20"/>
        </w:rPr>
        <w:t xml:space="preserve">и на плановый период 2018 и 2019 годов» </w:t>
      </w:r>
    </w:p>
    <w:p w:rsidR="00FC4268" w:rsidRPr="001C54E7" w:rsidRDefault="00FC4268" w:rsidP="003B3209">
      <w:pPr>
        <w:rPr>
          <w:sz w:val="20"/>
          <w:szCs w:val="20"/>
        </w:rPr>
      </w:pPr>
      <w:r w:rsidRPr="001C54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268" w:rsidRPr="001C54E7" w:rsidRDefault="00FC4268" w:rsidP="00FC4268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ИСТОЧНИКИ ВНУТРЕННЕГО ФИНАНСИРОВАНИЯ ДЕФИЦИТА БЮДЖЕТА</w:t>
      </w:r>
    </w:p>
    <w:p w:rsidR="00FC4268" w:rsidRPr="001C54E7" w:rsidRDefault="00FC4268" w:rsidP="00FC4268">
      <w:pPr>
        <w:jc w:val="center"/>
        <w:rPr>
          <w:b/>
          <w:sz w:val="20"/>
          <w:szCs w:val="20"/>
        </w:rPr>
      </w:pPr>
      <w:r w:rsidRPr="001C54E7">
        <w:rPr>
          <w:b/>
          <w:sz w:val="20"/>
          <w:szCs w:val="20"/>
        </w:rPr>
        <w:t>МАЛЫШЕВСКОГО СЕЛЬСКОГО ПОСЕЛЕНИЯ</w:t>
      </w:r>
      <w:r w:rsidR="003B3209" w:rsidRPr="003B3209">
        <w:rPr>
          <w:b/>
          <w:sz w:val="20"/>
          <w:szCs w:val="20"/>
        </w:rPr>
        <w:t xml:space="preserve"> </w:t>
      </w:r>
      <w:r w:rsidR="003B3209" w:rsidRPr="001C54E7">
        <w:rPr>
          <w:b/>
          <w:sz w:val="20"/>
          <w:szCs w:val="20"/>
        </w:rPr>
        <w:t>на плановый период 2018 и 2019</w:t>
      </w:r>
    </w:p>
    <w:tbl>
      <w:tblPr>
        <w:tblpPr w:leftFromText="180" w:rightFromText="180" w:vertAnchor="text" w:horzAnchor="margin" w:tblpXSpec="center" w:tblpY="741"/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2"/>
        <w:gridCol w:w="2316"/>
        <w:gridCol w:w="1050"/>
        <w:gridCol w:w="1050"/>
      </w:tblGrid>
      <w:tr w:rsidR="00FC4268" w:rsidRPr="001C54E7" w:rsidTr="001C54E7">
        <w:trPr>
          <w:gridAfter w:val="1"/>
          <w:wAfter w:w="1050" w:type="dxa"/>
        </w:trPr>
        <w:tc>
          <w:tcPr>
            <w:tcW w:w="708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Код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Сумма 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2018 год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2019 год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10 0000 800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1C54E7">
              <w:rPr>
                <w:sz w:val="20"/>
                <w:szCs w:val="20"/>
              </w:rPr>
              <w:t>.</w:t>
            </w:r>
            <w:proofErr w:type="gramEnd"/>
            <w:r w:rsidRPr="001C54E7">
              <w:rPr>
                <w:sz w:val="20"/>
                <w:szCs w:val="20"/>
              </w:rPr>
              <w:t xml:space="preserve"> </w:t>
            </w:r>
            <w:proofErr w:type="gramStart"/>
            <w:r w:rsidRPr="001C54E7">
              <w:rPr>
                <w:sz w:val="20"/>
                <w:szCs w:val="20"/>
              </w:rPr>
              <w:t>п</w:t>
            </w:r>
            <w:proofErr w:type="gramEnd"/>
            <w:r w:rsidRPr="001C54E7">
              <w:rPr>
                <w:sz w:val="20"/>
                <w:szCs w:val="20"/>
              </w:rPr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01 03 00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</w:p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b/>
                <w:sz w:val="20"/>
                <w:szCs w:val="20"/>
              </w:rPr>
              <w:t>00</w:t>
            </w:r>
            <w:proofErr w:type="spellEnd"/>
            <w:r w:rsidRPr="001C54E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b/>
                <w:sz w:val="20"/>
                <w:szCs w:val="20"/>
              </w:rPr>
            </w:pPr>
            <w:r w:rsidRPr="001C54E7">
              <w:rPr>
                <w:b/>
                <w:sz w:val="20"/>
                <w:szCs w:val="20"/>
              </w:rPr>
              <w:t>0,0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 xml:space="preserve">01 05 02 00 </w:t>
            </w:r>
            <w:proofErr w:type="spellStart"/>
            <w:r w:rsidRPr="001C54E7">
              <w:rPr>
                <w:sz w:val="20"/>
                <w:szCs w:val="20"/>
              </w:rPr>
              <w:t>00</w:t>
            </w:r>
            <w:proofErr w:type="spellEnd"/>
            <w:r w:rsidRPr="001C54E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  <w:tr w:rsidR="00FC4268" w:rsidRPr="001C54E7" w:rsidTr="001C54E7">
        <w:tc>
          <w:tcPr>
            <w:tcW w:w="7082" w:type="dxa"/>
          </w:tcPr>
          <w:p w:rsidR="00FC4268" w:rsidRPr="001C54E7" w:rsidRDefault="00FC4268" w:rsidP="001C54E7">
            <w:pPr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16" w:type="dxa"/>
          </w:tcPr>
          <w:p w:rsidR="00FC4268" w:rsidRPr="001C54E7" w:rsidRDefault="00FC4268" w:rsidP="001C54E7">
            <w:pPr>
              <w:jc w:val="center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50" w:type="dxa"/>
            <w:vAlign w:val="bottom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4 386,4</w:t>
            </w:r>
          </w:p>
        </w:tc>
        <w:tc>
          <w:tcPr>
            <w:tcW w:w="1050" w:type="dxa"/>
          </w:tcPr>
          <w:p w:rsidR="00FC4268" w:rsidRPr="001C54E7" w:rsidRDefault="00FC4268" w:rsidP="001C54E7">
            <w:pPr>
              <w:jc w:val="right"/>
              <w:rPr>
                <w:sz w:val="20"/>
                <w:szCs w:val="20"/>
              </w:rPr>
            </w:pPr>
            <w:r w:rsidRPr="001C54E7">
              <w:rPr>
                <w:sz w:val="20"/>
                <w:szCs w:val="20"/>
              </w:rPr>
              <w:t>4 521,2</w:t>
            </w:r>
          </w:p>
        </w:tc>
      </w:tr>
    </w:tbl>
    <w:p w:rsidR="00FC4268" w:rsidRPr="001C54E7" w:rsidRDefault="00FC4268" w:rsidP="00FC4268">
      <w:pPr>
        <w:jc w:val="center"/>
        <w:rPr>
          <w:b/>
          <w:sz w:val="20"/>
          <w:szCs w:val="20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0"/>
          <w:szCs w:val="20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jc w:val="right"/>
        <w:rPr>
          <w:sz w:val="22"/>
          <w:szCs w:val="22"/>
        </w:rPr>
      </w:pPr>
    </w:p>
    <w:p w:rsidR="00FC4268" w:rsidRPr="001C54E7" w:rsidRDefault="00FC4268" w:rsidP="00FC4268">
      <w:pPr>
        <w:rPr>
          <w:sz w:val="22"/>
          <w:szCs w:val="22"/>
        </w:rPr>
      </w:pPr>
    </w:p>
    <w:p w:rsidR="00FC4268" w:rsidRPr="001C54E7" w:rsidRDefault="00FC4268" w:rsidP="00FC4268">
      <w:pPr>
        <w:rPr>
          <w:sz w:val="22"/>
          <w:szCs w:val="22"/>
        </w:rPr>
      </w:pPr>
    </w:p>
    <w:p w:rsidR="00A40672" w:rsidRPr="001C54E7" w:rsidRDefault="00A40672">
      <w:pPr>
        <w:rPr>
          <w:sz w:val="22"/>
          <w:szCs w:val="22"/>
        </w:rPr>
      </w:pPr>
    </w:p>
    <w:sectPr w:rsidR="00A40672" w:rsidRPr="001C54E7" w:rsidSect="00364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BEA"/>
    <w:multiLevelType w:val="hybridMultilevel"/>
    <w:tmpl w:val="50C86170"/>
    <w:lvl w:ilvl="0" w:tplc="76D06FB8">
      <w:start w:val="1"/>
      <w:numFmt w:val="decimal"/>
      <w:lvlText w:val="%1)"/>
      <w:lvlJc w:val="left"/>
      <w:pPr>
        <w:ind w:left="13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FEA10EF"/>
    <w:multiLevelType w:val="hybridMultilevel"/>
    <w:tmpl w:val="74B6D9AC"/>
    <w:lvl w:ilvl="0" w:tplc="0F245AD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672"/>
    <w:rsid w:val="00013224"/>
    <w:rsid w:val="00070B3B"/>
    <w:rsid w:val="000D5E81"/>
    <w:rsid w:val="001C54E7"/>
    <w:rsid w:val="00256F77"/>
    <w:rsid w:val="00273E04"/>
    <w:rsid w:val="00364D0A"/>
    <w:rsid w:val="003A7318"/>
    <w:rsid w:val="003B215B"/>
    <w:rsid w:val="003B3209"/>
    <w:rsid w:val="004677A0"/>
    <w:rsid w:val="007467F8"/>
    <w:rsid w:val="0075729D"/>
    <w:rsid w:val="007967F8"/>
    <w:rsid w:val="008D39A2"/>
    <w:rsid w:val="0090670F"/>
    <w:rsid w:val="00A40672"/>
    <w:rsid w:val="00AA2A68"/>
    <w:rsid w:val="00AC5E38"/>
    <w:rsid w:val="00B117FF"/>
    <w:rsid w:val="00BF4C53"/>
    <w:rsid w:val="00C306D6"/>
    <w:rsid w:val="00D015F5"/>
    <w:rsid w:val="00DF1B69"/>
    <w:rsid w:val="00E00157"/>
    <w:rsid w:val="00F03E7A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6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0672"/>
    <w:pPr>
      <w:keepNext/>
      <w:snapToGrid w:val="0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A40672"/>
    <w:pPr>
      <w:keepNext/>
      <w:snapToGrid w:val="0"/>
      <w:outlineLvl w:val="2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6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67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06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E55C-7CD1-441E-8688-BA4832A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13695</Words>
  <Characters>78066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dcterms:created xsi:type="dcterms:W3CDTF">2016-12-28T05:49:00Z</dcterms:created>
  <dcterms:modified xsi:type="dcterms:W3CDTF">2017-01-11T09:10:00Z</dcterms:modified>
</cp:coreProperties>
</file>