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CC" w:rsidRPr="003E16CB" w:rsidRDefault="00165F72" w:rsidP="00165F72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ОТ 31.05.2023 Г. №8/1</w:t>
      </w:r>
      <w:r w:rsidRPr="00D12CCC">
        <w:rPr>
          <w:rFonts w:ascii="Arial" w:hAnsi="Arial" w:cs="Arial"/>
          <w:b/>
          <w:sz w:val="32"/>
          <w:szCs w:val="32"/>
        </w:rPr>
        <w:t>-ДП</w:t>
      </w:r>
    </w:p>
    <w:p w:rsidR="00D12CCC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2CCC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12CCC" w:rsidRDefault="00165F72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</w:t>
      </w:r>
      <w:r w:rsidR="00D12CCC" w:rsidRPr="00D12CCC">
        <w:rPr>
          <w:rFonts w:ascii="Arial" w:hAnsi="Arial" w:cs="Arial"/>
          <w:b/>
          <w:sz w:val="32"/>
          <w:szCs w:val="32"/>
        </w:rPr>
        <w:t xml:space="preserve">–УДИНСКИЙ МУНИЦИПАЛЬНЫЙ </w:t>
      </w:r>
      <w:r w:rsidR="00D12CCC">
        <w:rPr>
          <w:rFonts w:ascii="Arial" w:hAnsi="Arial" w:cs="Arial"/>
          <w:b/>
          <w:sz w:val="32"/>
          <w:szCs w:val="32"/>
        </w:rPr>
        <w:t>РАЙОН</w:t>
      </w:r>
    </w:p>
    <w:p w:rsidR="00C67148" w:rsidRPr="00D12CCC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2CCC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D12CCC" w:rsidRPr="00D12CCC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2CCC">
        <w:rPr>
          <w:rFonts w:ascii="Arial" w:hAnsi="Arial" w:cs="Arial"/>
          <w:b/>
          <w:sz w:val="32"/>
          <w:szCs w:val="32"/>
        </w:rPr>
        <w:t>ДУМА</w:t>
      </w:r>
    </w:p>
    <w:p w:rsidR="00C67148" w:rsidRDefault="00C67148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2CCC">
        <w:rPr>
          <w:rFonts w:ascii="Arial" w:hAnsi="Arial" w:cs="Arial"/>
          <w:b/>
          <w:sz w:val="32"/>
          <w:szCs w:val="32"/>
        </w:rPr>
        <w:t>РЕШЕНИЕ</w:t>
      </w:r>
    </w:p>
    <w:p w:rsidR="00D12CCC" w:rsidRPr="00D12CCC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67148" w:rsidRDefault="00D12CCC" w:rsidP="00165F7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УСТАВ МАЛЫШЕВСКОГО </w:t>
      </w:r>
      <w:r w:rsidRPr="00D12CC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2CCC" w:rsidRPr="00D12CCC" w:rsidRDefault="00D12CCC" w:rsidP="00D12CC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12CCC" w:rsidRDefault="00912D78" w:rsidP="00D12CC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</w:t>
      </w:r>
      <w:r w:rsidR="007A787A" w:rsidRPr="00D12CCC">
        <w:rPr>
          <w:rFonts w:ascii="Arial" w:hAnsi="Arial" w:cs="Arial"/>
          <w:sz w:val="24"/>
          <w:szCs w:val="24"/>
        </w:rPr>
        <w:t xml:space="preserve"> </w:t>
      </w:r>
      <w:r w:rsidR="00FE76D4" w:rsidRPr="00D12CCC">
        <w:rPr>
          <w:rFonts w:ascii="Arial" w:hAnsi="Arial" w:cs="Arial"/>
          <w:sz w:val="24"/>
          <w:szCs w:val="24"/>
        </w:rPr>
        <w:t>Малышевского</w:t>
      </w:r>
      <w:r w:rsidR="007A787A" w:rsidRPr="00D12CCC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законодательст</w:t>
      </w:r>
      <w:r w:rsidR="00D12CCC">
        <w:rPr>
          <w:rFonts w:ascii="Arial" w:hAnsi="Arial" w:cs="Arial"/>
          <w:sz w:val="24"/>
          <w:szCs w:val="24"/>
        </w:rPr>
        <w:t xml:space="preserve">вом, руководствуясь </w:t>
      </w:r>
      <w:proofErr w:type="gramStart"/>
      <w:r w:rsidR="00D12CCC">
        <w:rPr>
          <w:rFonts w:ascii="Arial" w:hAnsi="Arial" w:cs="Arial"/>
          <w:sz w:val="24"/>
          <w:szCs w:val="24"/>
        </w:rPr>
        <w:t>ч</w:t>
      </w:r>
      <w:proofErr w:type="gramEnd"/>
      <w:r w:rsidR="00C061DB">
        <w:rPr>
          <w:rFonts w:ascii="Arial" w:hAnsi="Arial" w:cs="Arial"/>
          <w:sz w:val="24"/>
          <w:szCs w:val="24"/>
        </w:rPr>
        <w:t xml:space="preserve">. 1 </w:t>
      </w:r>
      <w:r w:rsidR="00D12CCC">
        <w:rPr>
          <w:rFonts w:ascii="Arial" w:hAnsi="Arial" w:cs="Arial"/>
          <w:sz w:val="24"/>
          <w:szCs w:val="24"/>
        </w:rPr>
        <w:t xml:space="preserve"> ст. 8 </w:t>
      </w:r>
      <w:r w:rsidR="007A787A" w:rsidRPr="00D12CCC">
        <w:rPr>
          <w:rFonts w:ascii="Arial" w:hAnsi="Arial" w:cs="Arial"/>
          <w:sz w:val="24"/>
          <w:szCs w:val="24"/>
        </w:rPr>
        <w:t xml:space="preserve">Устава </w:t>
      </w:r>
      <w:r w:rsidR="00FE76D4" w:rsidRPr="00D12CCC">
        <w:rPr>
          <w:rFonts w:ascii="Arial" w:hAnsi="Arial" w:cs="Arial"/>
          <w:sz w:val="24"/>
          <w:szCs w:val="24"/>
        </w:rPr>
        <w:t>Малышевского</w:t>
      </w:r>
      <w:r w:rsidR="007A787A" w:rsidRPr="00D12CCC">
        <w:rPr>
          <w:rFonts w:ascii="Arial" w:hAnsi="Arial" w:cs="Arial"/>
          <w:sz w:val="24"/>
          <w:szCs w:val="24"/>
        </w:rPr>
        <w:t xml:space="preserve"> муниципального образования, Дума решила:</w:t>
      </w:r>
    </w:p>
    <w:p w:rsidR="00D12CCC" w:rsidRDefault="007A787A" w:rsidP="00D12CC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 xml:space="preserve">1. Внести в Устав </w:t>
      </w:r>
      <w:r w:rsidR="00FE76D4" w:rsidRPr="00D12CCC">
        <w:rPr>
          <w:rFonts w:ascii="Arial" w:hAnsi="Arial" w:cs="Arial"/>
          <w:sz w:val="24"/>
          <w:szCs w:val="24"/>
        </w:rPr>
        <w:t>Малышевского</w:t>
      </w:r>
      <w:r w:rsidRPr="00D12CCC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  <w:r w:rsidR="00FE76D4" w:rsidRPr="00D12CCC">
        <w:rPr>
          <w:rFonts w:ascii="Arial" w:hAnsi="Arial" w:cs="Arial"/>
          <w:sz w:val="24"/>
          <w:szCs w:val="24"/>
        </w:rPr>
        <w:t xml:space="preserve"> </w:t>
      </w:r>
    </w:p>
    <w:p w:rsidR="00B71CC7" w:rsidRPr="00D12CCC" w:rsidRDefault="00D12CCC" w:rsidP="00912D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1) </w:t>
      </w:r>
      <w:r w:rsidR="0024752A">
        <w:rPr>
          <w:rFonts w:ascii="Arial" w:hAnsi="Arial" w:cs="Arial"/>
          <w:bCs/>
          <w:iCs/>
          <w:sz w:val="24"/>
          <w:szCs w:val="24"/>
        </w:rPr>
        <w:t>Пункт 5 части 2 статьи 6</w:t>
      </w:r>
      <w:r w:rsidR="00B71CC7" w:rsidRPr="00D12CCC">
        <w:rPr>
          <w:rFonts w:ascii="Arial" w:hAnsi="Arial" w:cs="Arial"/>
          <w:bCs/>
          <w:iCs/>
          <w:sz w:val="24"/>
          <w:szCs w:val="24"/>
        </w:rPr>
        <w:t xml:space="preserve"> Ус</w:t>
      </w:r>
      <w:r w:rsidR="0024752A">
        <w:rPr>
          <w:rFonts w:ascii="Arial" w:hAnsi="Arial" w:cs="Arial"/>
          <w:bCs/>
          <w:iCs/>
          <w:sz w:val="24"/>
          <w:szCs w:val="24"/>
        </w:rPr>
        <w:t>тава - исключить</w:t>
      </w:r>
      <w:r w:rsidR="00B71CC7" w:rsidRPr="00D12C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1CC7" w:rsidRDefault="00D12CCC" w:rsidP="00912D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4752A">
        <w:rPr>
          <w:rFonts w:ascii="Arial" w:hAnsi="Arial" w:cs="Arial"/>
          <w:sz w:val="24"/>
          <w:szCs w:val="24"/>
        </w:rPr>
        <w:t>Часть 2 статьи 16.1 Устава изложить в следующей редакции:</w:t>
      </w:r>
    </w:p>
    <w:p w:rsidR="0024752A" w:rsidRPr="00D12CCC" w:rsidRDefault="0024752A" w:rsidP="00912D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«2. Староста сельского населенного пункта </w:t>
      </w:r>
      <w:r w:rsidR="00F94192">
        <w:rPr>
          <w:rFonts w:ascii="Arial" w:hAnsi="Arial" w:cs="Arial"/>
          <w:bCs/>
          <w:iCs/>
          <w:sz w:val="24"/>
          <w:szCs w:val="24"/>
        </w:rPr>
        <w:t xml:space="preserve">назначается </w:t>
      </w:r>
      <w:r>
        <w:rPr>
          <w:rFonts w:ascii="Arial" w:hAnsi="Arial" w:cs="Arial"/>
          <w:bCs/>
          <w:iCs/>
          <w:sz w:val="24"/>
          <w:szCs w:val="24"/>
        </w:rPr>
        <w:t>Думой Поселения, в состав которого</w:t>
      </w:r>
      <w:r w:rsidR="00F94192">
        <w:rPr>
          <w:rFonts w:ascii="Arial" w:hAnsi="Arial" w:cs="Arial"/>
          <w:bCs/>
          <w:iCs/>
          <w:sz w:val="24"/>
          <w:szCs w:val="24"/>
        </w:rPr>
        <w:t xml:space="preserve">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B71CC7" w:rsidRDefault="0028646F" w:rsidP="00912D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абзаце 1 части 3 статьи 16.1 Устава после слов «му</w:t>
      </w:r>
      <w:r w:rsidR="00DF5EB2">
        <w:rPr>
          <w:rFonts w:ascii="Arial" w:hAnsi="Arial" w:cs="Arial"/>
          <w:sz w:val="24"/>
          <w:szCs w:val="24"/>
        </w:rPr>
        <w:t>ниципальную должность» дополнить</w:t>
      </w:r>
      <w:r>
        <w:rPr>
          <w:rFonts w:ascii="Arial" w:hAnsi="Arial" w:cs="Arial"/>
          <w:sz w:val="24"/>
          <w:szCs w:val="24"/>
        </w:rPr>
        <w:t xml:space="preserve"> словами «, за исключением муниципальной должности депутата Думы поселения, осуществляющего свои полномочия на непостоянной основе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71CC7" w:rsidRPr="00D12CCC" w:rsidRDefault="00D12CCC" w:rsidP="00912D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F5EB2">
        <w:rPr>
          <w:rFonts w:ascii="Arial" w:hAnsi="Arial" w:cs="Arial"/>
          <w:sz w:val="24"/>
          <w:szCs w:val="24"/>
        </w:rPr>
        <w:t>В абзаце 1 части 4</w:t>
      </w:r>
      <w:r w:rsidR="0028646F">
        <w:rPr>
          <w:rFonts w:ascii="Arial" w:hAnsi="Arial" w:cs="Arial"/>
          <w:sz w:val="24"/>
          <w:szCs w:val="24"/>
        </w:rPr>
        <w:t xml:space="preserve"> статьи 16.1 Устава</w:t>
      </w:r>
      <w:r w:rsidR="00C061DB">
        <w:rPr>
          <w:rFonts w:ascii="Arial" w:hAnsi="Arial" w:cs="Arial"/>
          <w:sz w:val="24"/>
          <w:szCs w:val="24"/>
        </w:rPr>
        <w:t xml:space="preserve"> после слов «муниципальная должность» дополнить словами «, за исключением муниципальной должности депутата Думы поселения, осуществляющего свои полномочия на непостоянной основе</w:t>
      </w:r>
      <w:proofErr w:type="gramStart"/>
      <w:r w:rsidR="00C061DB">
        <w:rPr>
          <w:rFonts w:ascii="Arial" w:hAnsi="Arial" w:cs="Arial"/>
          <w:sz w:val="24"/>
          <w:szCs w:val="24"/>
        </w:rPr>
        <w:t>,»</w:t>
      </w:r>
      <w:proofErr w:type="gramEnd"/>
      <w:r w:rsidR="00C061DB">
        <w:rPr>
          <w:rFonts w:ascii="Arial" w:hAnsi="Arial" w:cs="Arial"/>
          <w:sz w:val="24"/>
          <w:szCs w:val="24"/>
        </w:rPr>
        <w:t>;</w:t>
      </w:r>
    </w:p>
    <w:p w:rsidR="00C061DB" w:rsidRDefault="00D12CCC" w:rsidP="00912D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DF5EB2">
        <w:rPr>
          <w:rFonts w:ascii="Arial" w:eastAsia="Times New Roman" w:hAnsi="Arial" w:cs="Arial"/>
          <w:sz w:val="24"/>
          <w:szCs w:val="24"/>
          <w:lang w:eastAsia="ru-RU"/>
        </w:rPr>
        <w:t xml:space="preserve">Пункт 11 части 2 статьи 30 Устава изложить в следующей редакции: </w:t>
      </w:r>
    </w:p>
    <w:p w:rsidR="00DF5EB2" w:rsidRDefault="00C061DB" w:rsidP="00DF5EB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5EB2">
        <w:rPr>
          <w:rFonts w:ascii="Arial" w:eastAsia="Times New Roman" w:hAnsi="Arial" w:cs="Arial"/>
          <w:sz w:val="24"/>
          <w:szCs w:val="24"/>
          <w:lang w:eastAsia="ru-RU"/>
        </w:rPr>
        <w:t>11) решение Думы в случае отсутствия депутата без уважительных причин на всех заседаниях Думы в течение шести месяцев подряд</w:t>
      </w:r>
      <w:proofErr w:type="gramStart"/>
      <w:r w:rsidR="00DF5EB2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C061DB" w:rsidRPr="00D12CCC" w:rsidRDefault="00C061DB" w:rsidP="00DF5EB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C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210F" w:rsidRPr="00D12CCC" w:rsidRDefault="00CC210F" w:rsidP="00912D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>2. В поря</w:t>
      </w:r>
      <w:r w:rsidR="00D12CCC">
        <w:rPr>
          <w:rFonts w:ascii="Arial" w:hAnsi="Arial" w:cs="Arial"/>
          <w:sz w:val="24"/>
          <w:szCs w:val="24"/>
        </w:rPr>
        <w:t xml:space="preserve">дке, установленном Федеральным </w:t>
      </w:r>
      <w:r w:rsidRPr="00D12CCC">
        <w:rPr>
          <w:rFonts w:ascii="Arial" w:hAnsi="Arial" w:cs="Arial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Малышевского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CC210F" w:rsidRPr="00D12CCC" w:rsidRDefault="00CC210F" w:rsidP="00912D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2CCC">
        <w:rPr>
          <w:rFonts w:ascii="Arial" w:hAnsi="Arial" w:cs="Arial"/>
          <w:sz w:val="24"/>
          <w:szCs w:val="24"/>
        </w:rPr>
        <w:t xml:space="preserve">Главе Малышевского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бюллетене Малышевского муниципального образования  и направить в 10-дневный срок  в </w:t>
      </w:r>
      <w:r w:rsidRPr="00D12CCC">
        <w:rPr>
          <w:rFonts w:ascii="Arial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Малышевского муниципального образования для включения указанных сведений</w:t>
      </w:r>
      <w:proofErr w:type="gramEnd"/>
      <w:r w:rsidRPr="00D12CCC">
        <w:rPr>
          <w:rFonts w:ascii="Arial" w:hAnsi="Arial" w:cs="Arial"/>
          <w:sz w:val="24"/>
          <w:szCs w:val="24"/>
        </w:rPr>
        <w:t xml:space="preserve"> в государственный реестр уставов муниципальных образований Иркутской области.</w:t>
      </w:r>
    </w:p>
    <w:p w:rsidR="00CC210F" w:rsidRPr="00D12CCC" w:rsidRDefault="00CC210F" w:rsidP="00912D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</w:t>
      </w:r>
      <w:r w:rsidR="00C061DB">
        <w:rPr>
          <w:rFonts w:ascii="Arial" w:hAnsi="Arial" w:cs="Arial"/>
          <w:sz w:val="24"/>
          <w:szCs w:val="24"/>
        </w:rPr>
        <w:t>.</w:t>
      </w:r>
    </w:p>
    <w:p w:rsidR="00CC210F" w:rsidRPr="00D12CCC" w:rsidRDefault="00CC210F" w:rsidP="00912D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Малышевского муниципального образования.</w:t>
      </w:r>
    </w:p>
    <w:p w:rsidR="00CC210F" w:rsidRPr="00D12CCC" w:rsidRDefault="00CC210F" w:rsidP="00D12CC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210F" w:rsidRPr="00D12CCC" w:rsidRDefault="00CC210F" w:rsidP="00D1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210F" w:rsidRPr="00D12CCC" w:rsidRDefault="00CC210F" w:rsidP="00D1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>Председатель Думы,</w:t>
      </w:r>
    </w:p>
    <w:p w:rsidR="00CC210F" w:rsidRPr="00D12CCC" w:rsidRDefault="00CC210F" w:rsidP="00D1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CC210F" w:rsidRPr="00D12CCC" w:rsidRDefault="00CC210F" w:rsidP="00D12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2CCC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Н.В. Салтыкова</w:t>
      </w:r>
    </w:p>
    <w:p w:rsidR="00B25235" w:rsidRPr="00D12CCC" w:rsidRDefault="00B25235" w:rsidP="00D12CCC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7148" w:rsidRPr="00D12CCC" w:rsidRDefault="00C67148" w:rsidP="00D12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7148" w:rsidRDefault="00C67148" w:rsidP="00D12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D12C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 w:rsidSect="004B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715D0"/>
    <w:rsid w:val="00165F72"/>
    <w:rsid w:val="001A5D80"/>
    <w:rsid w:val="00205372"/>
    <w:rsid w:val="0021236A"/>
    <w:rsid w:val="0024752A"/>
    <w:rsid w:val="002714AC"/>
    <w:rsid w:val="0028646F"/>
    <w:rsid w:val="00346434"/>
    <w:rsid w:val="00351FF2"/>
    <w:rsid w:val="003A7142"/>
    <w:rsid w:val="003E16CB"/>
    <w:rsid w:val="004B37B0"/>
    <w:rsid w:val="004B3C30"/>
    <w:rsid w:val="004D5A4C"/>
    <w:rsid w:val="004F449B"/>
    <w:rsid w:val="00507082"/>
    <w:rsid w:val="00513C68"/>
    <w:rsid w:val="0059463C"/>
    <w:rsid w:val="00701A3F"/>
    <w:rsid w:val="0075058B"/>
    <w:rsid w:val="007A787A"/>
    <w:rsid w:val="00912D78"/>
    <w:rsid w:val="00944BDB"/>
    <w:rsid w:val="00957915"/>
    <w:rsid w:val="009D5586"/>
    <w:rsid w:val="00AD41B1"/>
    <w:rsid w:val="00B25235"/>
    <w:rsid w:val="00B71CC7"/>
    <w:rsid w:val="00BF155D"/>
    <w:rsid w:val="00C061DB"/>
    <w:rsid w:val="00C67148"/>
    <w:rsid w:val="00CC210F"/>
    <w:rsid w:val="00CF0C1D"/>
    <w:rsid w:val="00D12CCC"/>
    <w:rsid w:val="00D879F3"/>
    <w:rsid w:val="00DF3AE8"/>
    <w:rsid w:val="00DF5EB2"/>
    <w:rsid w:val="00EE68BB"/>
    <w:rsid w:val="00F84E32"/>
    <w:rsid w:val="00F94192"/>
    <w:rsid w:val="00F9431C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4F449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www</cp:lastModifiedBy>
  <cp:revision>31</cp:revision>
  <cp:lastPrinted>2023-06-01T01:47:00Z</cp:lastPrinted>
  <dcterms:created xsi:type="dcterms:W3CDTF">2021-05-02T07:57:00Z</dcterms:created>
  <dcterms:modified xsi:type="dcterms:W3CDTF">2023-06-13T07:58:00Z</dcterms:modified>
</cp:coreProperties>
</file>