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8D" w:rsidRDefault="00176B8D" w:rsidP="00176B8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76B8D">
        <w:rPr>
          <w:b/>
          <w:sz w:val="28"/>
          <w:szCs w:val="28"/>
        </w:rPr>
        <w:t xml:space="preserve">Перечень актов, содержащих обязательные требования, оценка соблюдения которых, является предметом муниципального </w:t>
      </w:r>
      <w:proofErr w:type="gramStart"/>
      <w:r w:rsidRPr="00176B8D">
        <w:rPr>
          <w:b/>
          <w:sz w:val="28"/>
          <w:szCs w:val="28"/>
        </w:rPr>
        <w:t>контроля за</w:t>
      </w:r>
      <w:proofErr w:type="gramEnd"/>
      <w:r w:rsidRPr="00176B8D">
        <w:rPr>
          <w:b/>
          <w:sz w:val="28"/>
          <w:szCs w:val="28"/>
        </w:rPr>
        <w:t xml:space="preserve"> соблюдением правил благоустройства на территории  </w:t>
      </w:r>
    </w:p>
    <w:p w:rsidR="00176B8D" w:rsidRPr="00176B8D" w:rsidRDefault="00176B8D" w:rsidP="00176B8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76B8D">
        <w:rPr>
          <w:b/>
          <w:sz w:val="28"/>
          <w:szCs w:val="28"/>
        </w:rPr>
        <w:t>Малышевского муниципального образования</w:t>
      </w:r>
    </w:p>
    <w:p w:rsidR="00EF4E41" w:rsidRDefault="00EF4E41"/>
    <w:tbl>
      <w:tblPr>
        <w:tblStyle w:val="a4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176B8D" w:rsidTr="00661DE6">
        <w:tc>
          <w:tcPr>
            <w:tcW w:w="817" w:type="dxa"/>
          </w:tcPr>
          <w:p w:rsidR="00176B8D" w:rsidRPr="00176B8D" w:rsidRDefault="00176B8D" w:rsidP="0017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6B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6B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6B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76B8D" w:rsidRPr="00176B8D" w:rsidRDefault="00176B8D" w:rsidP="0017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2" w:type="dxa"/>
            <w:vAlign w:val="center"/>
          </w:tcPr>
          <w:p w:rsidR="00176B8D" w:rsidRPr="00176B8D" w:rsidRDefault="00176B8D" w:rsidP="00176B8D">
            <w:pPr>
              <w:pStyle w:val="a3"/>
              <w:jc w:val="center"/>
              <w:rPr>
                <w:b/>
                <w:bCs/>
              </w:rPr>
            </w:pPr>
            <w:r w:rsidRPr="00176B8D">
              <w:rPr>
                <w:rStyle w:val="a5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2" w:type="dxa"/>
          </w:tcPr>
          <w:p w:rsidR="00176B8D" w:rsidRPr="00176B8D" w:rsidRDefault="00176B8D" w:rsidP="0017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76B8D" w:rsidTr="00176B8D">
        <w:tc>
          <w:tcPr>
            <w:tcW w:w="817" w:type="dxa"/>
          </w:tcPr>
          <w:p w:rsidR="00176B8D" w:rsidRPr="00176B8D" w:rsidRDefault="00176B8D" w:rsidP="0017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76B8D" w:rsidRPr="00176B8D" w:rsidRDefault="00176B8D" w:rsidP="0017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D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30 декабря 2014 г.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76B8D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552" w:type="dxa"/>
          </w:tcPr>
          <w:p w:rsidR="00176B8D" w:rsidRPr="00176B8D" w:rsidRDefault="00176B8D" w:rsidP="0017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942" w:type="dxa"/>
          </w:tcPr>
          <w:p w:rsidR="00176B8D" w:rsidRPr="00176B8D" w:rsidRDefault="00176B8D" w:rsidP="0017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03664" w:rsidTr="00176B8D">
        <w:tc>
          <w:tcPr>
            <w:tcW w:w="817" w:type="dxa"/>
          </w:tcPr>
          <w:p w:rsidR="00703664" w:rsidRPr="00176B8D" w:rsidRDefault="00703664" w:rsidP="0017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03664" w:rsidRPr="00176B8D" w:rsidRDefault="00703664" w:rsidP="0017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Малышевского</w:t>
            </w:r>
            <w:r w:rsidRPr="0017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№ 2/1-ДП  от 30.10.2017 г. «Об утверждении Правил благоустройства на территории Малышевского</w:t>
            </w:r>
            <w:r w:rsidRPr="00176B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(с изменениями и дополнениями)</w:t>
            </w:r>
          </w:p>
        </w:tc>
        <w:tc>
          <w:tcPr>
            <w:tcW w:w="2552" w:type="dxa"/>
          </w:tcPr>
          <w:p w:rsidR="00703664" w:rsidRPr="00176B8D" w:rsidRDefault="00703664" w:rsidP="00C5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942" w:type="dxa"/>
          </w:tcPr>
          <w:p w:rsidR="00703664" w:rsidRPr="00176B8D" w:rsidRDefault="00703664" w:rsidP="00C5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8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176B8D" w:rsidRDefault="00176B8D"/>
    <w:sectPr w:rsidR="00176B8D" w:rsidSect="00EF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8D"/>
    <w:rsid w:val="00176B8D"/>
    <w:rsid w:val="00703664"/>
    <w:rsid w:val="00E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6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2022-04-13T00:53:00Z</dcterms:created>
  <dcterms:modified xsi:type="dcterms:W3CDTF">2022-04-13T01:07:00Z</dcterms:modified>
</cp:coreProperties>
</file>