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E" w:rsidRPr="00A73151" w:rsidRDefault="00D521EE" w:rsidP="00D521EE">
      <w:pPr>
        <w:tabs>
          <w:tab w:val="left" w:pos="5730"/>
        </w:tabs>
        <w:jc w:val="center"/>
        <w:rPr>
          <w:rFonts w:ascii="Times New Roman" w:hAnsi="Times New Roman"/>
          <w:b/>
          <w:sz w:val="24"/>
          <w:szCs w:val="24"/>
        </w:rPr>
      </w:pPr>
      <w:r w:rsidRPr="00A73151">
        <w:rPr>
          <w:rFonts w:ascii="Times New Roman" w:hAnsi="Times New Roman"/>
          <w:b/>
          <w:sz w:val="24"/>
          <w:szCs w:val="24"/>
        </w:rPr>
        <w:t xml:space="preserve">План мероприятий по противодействию коррупции в </w:t>
      </w:r>
      <w:r>
        <w:rPr>
          <w:rFonts w:ascii="Times New Roman" w:hAnsi="Times New Roman"/>
          <w:b/>
          <w:sz w:val="24"/>
          <w:szCs w:val="24"/>
        </w:rPr>
        <w:t>Малышевском муниципальном образовании</w:t>
      </w:r>
      <w:r w:rsidRPr="00A73151">
        <w:rPr>
          <w:rFonts w:ascii="Times New Roman" w:hAnsi="Times New Roman"/>
          <w:b/>
          <w:sz w:val="24"/>
          <w:szCs w:val="24"/>
        </w:rPr>
        <w:t xml:space="preserve"> на 2021</w:t>
      </w:r>
      <w:r>
        <w:rPr>
          <w:rFonts w:ascii="Times New Roman" w:hAnsi="Times New Roman"/>
          <w:b/>
          <w:sz w:val="24"/>
          <w:szCs w:val="24"/>
        </w:rPr>
        <w:t>-2024</w:t>
      </w:r>
      <w:r w:rsidRPr="00A7315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153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776"/>
        <w:gridCol w:w="5876"/>
        <w:gridCol w:w="3895"/>
        <w:gridCol w:w="4762"/>
      </w:tblGrid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90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76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890" w:type="dxa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76" w:type="dxa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7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ОМСУ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3890" w:type="dxa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hideMark/>
          </w:tcPr>
          <w:p w:rsidR="00D521EE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Салтыкова Н.В.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67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890" w:type="dxa"/>
            <w:hideMark/>
          </w:tcPr>
          <w:p w:rsidR="00D521EE" w:rsidRDefault="00D521EE" w:rsidP="001A7441">
            <w:r w:rsidRPr="003B59A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rHeight w:val="1320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в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проектов МНПА и МНПА Малышевского муниципального образования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на соответствие положениям действующего законодательства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hideMark/>
          </w:tcPr>
          <w:p w:rsidR="00D521EE" w:rsidRDefault="00D521EE" w:rsidP="001A7441">
            <w:r w:rsidRPr="003B59A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67" w:type="dxa"/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ОМСУ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Малышевского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890" w:type="dxa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 ВОПРОСЫ КАДРОВОЙ ПОЛИТИКИ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Малышевского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в  порядке, установленном законодательством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дения, которое может воспринима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  как обещание или предложение дачи взятки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либо как согласие принять взятку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A731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или как просьба о даче взятки</w:t>
            </w:r>
            <w:proofErr w:type="gram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администрации Малышев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поселения, в том числе </w:t>
            </w:r>
            <w:proofErr w:type="gram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подобного конфликта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нтересов в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нтересов в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условиях гражданско-правового договора, если отдельные функции 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комиссии по соблюдению требований к служебному поведению и урегулированию конфликта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нтересов в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информационно-телекоммуникационной сети «Интернет» на официальном сайте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11193C" w:rsidRDefault="00D521EE" w:rsidP="001A7441">
            <w:pPr>
              <w:pStyle w:val="a3"/>
              <w:spacing w:after="0"/>
              <w:ind w:left="0"/>
              <w:jc w:val="both"/>
            </w:pPr>
            <w:r w:rsidRPr="0011193C">
              <w:t xml:space="preserve">а) обеспечение  участия  муниципальных служащих и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11193C">
              <w:t>антикоррупционных</w:t>
            </w:r>
            <w:proofErr w:type="spellEnd"/>
            <w:r w:rsidRPr="0011193C">
              <w:t xml:space="preserve"> стандартов,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1193C">
              <w:t>обучение по</w:t>
            </w:r>
            <w:proofErr w:type="gramEnd"/>
            <w:r w:rsidRPr="0011193C">
              <w:t xml:space="preserve"> дополнительным программам в области противодействия коррупции;</w:t>
            </w:r>
          </w:p>
          <w:p w:rsidR="00D521EE" w:rsidRPr="0011193C" w:rsidRDefault="00D521EE" w:rsidP="001A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C">
              <w:rPr>
                <w:rFonts w:ascii="Times New Roman" w:hAnsi="Times New Roman" w:cs="Times New Roman"/>
                <w:sz w:val="24"/>
                <w:szCs w:val="24"/>
              </w:rPr>
              <w:t xml:space="preserve">б) 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1193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1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дополнительным профессиональным программам в области противодействия коррупции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B3375" w:rsidRDefault="00D521EE" w:rsidP="001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 для муниципальных служащих, в том числе:</w:t>
            </w:r>
          </w:p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 </w:t>
            </w:r>
          </w:p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D521EE" w:rsidRPr="00A73151" w:rsidRDefault="00D521EE" w:rsidP="001A7441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73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  ОРГАНИЗАЦИЯ РАБОТЫ ПО ПРОТИВОДЕЙСТВИЮ КОРРУПЦИИ 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УЧРЕЖДЕНИИ, ПОДВЕДОМСТВЕННОМ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МАЛЫШЕВ</w:t>
            </w: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представлением лицами,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 апрель 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на официальном сайте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информационно-телекоммуникационной сети «Интернет»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Салтыкова Н.В.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  ОБЕСПЕЧЕНИЕ ПРОЗРАЧНОСТИ ДЕЯТЕЛЬНОСТИ 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МАЛЫШЕВ</w:t>
            </w:r>
            <w:r w:rsidRPr="00A73151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ind w:left="11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модействия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сельского поселения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Default="00D521EE" w:rsidP="001A7441"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здании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Default="00D521EE" w:rsidP="001A7441"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3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комиссией по осуществлению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</w:t>
            </w:r>
            <w:r w:rsidRPr="00A73151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службы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73151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</w:t>
            </w:r>
            <w:r w:rsidRPr="00A73151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муниципальных закупок, в том числе ведомственного контроля </w:t>
            </w:r>
            <w:r w:rsidRPr="00A7315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в сфере закупок, представление информации о результатах контроля в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A7315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Малышев</w:t>
            </w:r>
            <w:r w:rsidRPr="00A73151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службы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«телефона доверия», официаль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сайта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521EE" w:rsidRPr="00A73151" w:rsidTr="001A744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 администрации Малышев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 Малышевского МО</w:t>
            </w: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» 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21EE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521EE" w:rsidRPr="00A73151" w:rsidRDefault="00D521EE" w:rsidP="001A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 КУК «КДЦ Малышевского МО»</w:t>
            </w:r>
          </w:p>
        </w:tc>
      </w:tr>
    </w:tbl>
    <w:p w:rsidR="004662DD" w:rsidRPr="00D521EE" w:rsidRDefault="004662DD" w:rsidP="00D521EE">
      <w:pPr>
        <w:tabs>
          <w:tab w:val="left" w:pos="8340"/>
        </w:tabs>
      </w:pPr>
    </w:p>
    <w:sectPr w:rsidR="004662DD" w:rsidRPr="00D521EE" w:rsidSect="00D52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5B" w:rsidRDefault="001A645B" w:rsidP="00D521EE">
      <w:pPr>
        <w:spacing w:after="0" w:line="240" w:lineRule="auto"/>
      </w:pPr>
      <w:r>
        <w:separator/>
      </w:r>
    </w:p>
  </w:endnote>
  <w:endnote w:type="continuationSeparator" w:id="0">
    <w:p w:rsidR="001A645B" w:rsidRDefault="001A645B" w:rsidP="00D5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5B" w:rsidRDefault="001A645B" w:rsidP="00D521EE">
      <w:pPr>
        <w:spacing w:after="0" w:line="240" w:lineRule="auto"/>
      </w:pPr>
      <w:r>
        <w:separator/>
      </w:r>
    </w:p>
  </w:footnote>
  <w:footnote w:type="continuationSeparator" w:id="0">
    <w:p w:rsidR="001A645B" w:rsidRDefault="001A645B" w:rsidP="00D5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1EE"/>
    <w:rsid w:val="001A645B"/>
    <w:rsid w:val="004662DD"/>
    <w:rsid w:val="00D5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1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1E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1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2021-09-07T06:48:00Z</dcterms:created>
  <dcterms:modified xsi:type="dcterms:W3CDTF">2021-09-07T06:50:00Z</dcterms:modified>
</cp:coreProperties>
</file>