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B" w:rsidRDefault="00311D0B" w:rsidP="00311D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РОССИЙСКАЯ ФЕДЕРАЦИЯ</w:t>
      </w:r>
    </w:p>
    <w:p w:rsidR="00311D0B" w:rsidRDefault="00311D0B" w:rsidP="00311D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ИРКУТСКАЯ ОБЛАСТЬ</w:t>
      </w:r>
    </w:p>
    <w:p w:rsidR="00311D0B" w:rsidRDefault="00311D0B" w:rsidP="00311D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УСТЬ-УДИНСКИЙ РАЙОН</w:t>
      </w:r>
    </w:p>
    <w:p w:rsidR="00311D0B" w:rsidRDefault="00311D0B" w:rsidP="00311D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МАЛЫШЕВСКОЕ МУНИЦИПАЛЬНОЕ ОБРАЗОВАНИЕ</w:t>
      </w:r>
    </w:p>
    <w:p w:rsidR="00311D0B" w:rsidRDefault="00311D0B" w:rsidP="00311D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ДУМА</w:t>
      </w:r>
    </w:p>
    <w:p w:rsidR="00311D0B" w:rsidRDefault="00311D0B" w:rsidP="00311D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РЕШЕНИЕ</w:t>
      </w:r>
    </w:p>
    <w:p w:rsidR="00311D0B" w:rsidRDefault="00311D0B" w:rsidP="00311D0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18.04.2018 г.                                                                            № 9/5-ДП</w:t>
      </w:r>
    </w:p>
    <w:p w:rsidR="00311D0B" w:rsidRDefault="00311D0B" w:rsidP="00311D0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с. Малышевка</w:t>
      </w:r>
    </w:p>
    <w:p w:rsidR="00311D0B" w:rsidRDefault="00311D0B" w:rsidP="00311D0B">
      <w:pPr>
        <w:shd w:val="clear" w:color="auto" w:fill="FFFFFF"/>
        <w:rPr>
          <w:rFonts w:eastAsia="Times New Roman"/>
          <w:color w:val="000000"/>
        </w:rPr>
      </w:pPr>
    </w:p>
    <w:p w:rsidR="00311D0B" w:rsidRDefault="00311D0B" w:rsidP="00311D0B">
      <w:pPr>
        <w:shd w:val="clear" w:color="auto" w:fill="FFFFFF"/>
        <w:rPr>
          <w:rFonts w:eastAsia="Times New Roman"/>
          <w:color w:val="000000"/>
        </w:rPr>
      </w:pPr>
    </w:p>
    <w:p w:rsidR="00311D0B" w:rsidRDefault="00311D0B" w:rsidP="00311D0B">
      <w:pPr>
        <w:shd w:val="clear" w:color="auto" w:fill="FFFFFF"/>
        <w:rPr>
          <w:rFonts w:eastAsia="Times New Roman"/>
          <w:color w:val="000000"/>
        </w:rPr>
      </w:pPr>
    </w:p>
    <w:p w:rsidR="00311D0B" w:rsidRDefault="00311D0B" w:rsidP="00311D0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обсуждения вопроса о праздновании 9 мая 2018 года Дня Победы на территории Малышевского муниципального образования, Дума</w:t>
      </w:r>
    </w:p>
    <w:p w:rsidR="00311D0B" w:rsidRDefault="00311D0B" w:rsidP="00311D0B">
      <w:pPr>
        <w:shd w:val="clear" w:color="auto" w:fill="FFFFFF"/>
        <w:rPr>
          <w:rFonts w:eastAsia="Times New Roman"/>
          <w:color w:val="000000"/>
        </w:rPr>
      </w:pPr>
    </w:p>
    <w:p w:rsidR="00311D0B" w:rsidRDefault="00311D0B" w:rsidP="00311D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311D0B" w:rsidRDefault="00311D0B" w:rsidP="00311D0B">
      <w:pPr>
        <w:shd w:val="clear" w:color="auto" w:fill="FFFFFF"/>
        <w:rPr>
          <w:rFonts w:eastAsia="Times New Roman"/>
          <w:color w:val="000000"/>
        </w:rPr>
      </w:pPr>
    </w:p>
    <w:p w:rsidR="00311D0B" w:rsidRDefault="00311D0B" w:rsidP="00311D0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Привлечь к празднованию Дня Победы все организации и учреждения, которые осуществляют свою деятельность на территории Малышевского МО и распределить ответственность за исполнение намеченных мероприятий следующим образом:</w:t>
      </w:r>
    </w:p>
    <w:p w:rsidR="00311D0B" w:rsidRDefault="00311D0B" w:rsidP="00311D0B">
      <w:pPr>
        <w:pStyle w:val="a3"/>
        <w:numPr>
          <w:ilvl w:val="1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Общее руководство проведением мероприятий осуществляет администрация Малышевского сельского поселения ( Салтыкова Н.В.)</w:t>
      </w:r>
    </w:p>
    <w:p w:rsidR="00311D0B" w:rsidRDefault="00311D0B" w:rsidP="00311D0B">
      <w:pPr>
        <w:pStyle w:val="a3"/>
        <w:numPr>
          <w:ilvl w:val="1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Организация полевой кухни – Малышевский детский сад (Хохлова И.Н.)</w:t>
      </w:r>
    </w:p>
    <w:p w:rsidR="00311D0B" w:rsidRDefault="00311D0B" w:rsidP="00311D0B">
      <w:pPr>
        <w:pStyle w:val="a3"/>
        <w:numPr>
          <w:ilvl w:val="1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Организация акции «Бессмертный полк» - </w:t>
      </w:r>
      <w:r w:rsidR="00FD27FD">
        <w:rPr>
          <w:rFonts w:eastAsia="Times New Roman"/>
          <w:color w:val="000000"/>
        </w:rPr>
        <w:t>МКУК «КДЦ Малышевского МО» (Юргина П.В.)</w:t>
      </w:r>
    </w:p>
    <w:p w:rsidR="00FD27FD" w:rsidRPr="00311D0B" w:rsidRDefault="00FD27FD" w:rsidP="00311D0B">
      <w:pPr>
        <w:pStyle w:val="a3"/>
        <w:numPr>
          <w:ilvl w:val="1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Организация концертной программы </w:t>
      </w:r>
      <w:r w:rsidR="006F04AB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</w:t>
      </w:r>
      <w:r w:rsidR="006F04AB">
        <w:rPr>
          <w:rFonts w:eastAsia="Times New Roman"/>
          <w:color w:val="000000"/>
        </w:rPr>
        <w:t>МКУК «КДЦ Малышевского МО» (Гадельшина А.В.)</w:t>
      </w:r>
    </w:p>
    <w:p w:rsidR="00311D0B" w:rsidRDefault="00311D0B" w:rsidP="00311D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311D0B" w:rsidRDefault="00311D0B" w:rsidP="00311D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311D0B" w:rsidRDefault="00311D0B" w:rsidP="00311D0B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Думы</w:t>
      </w:r>
    </w:p>
    <w:p w:rsidR="00311D0B" w:rsidRDefault="00311D0B" w:rsidP="00311D0B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Малышевского муниципального образования,</w:t>
      </w:r>
    </w:p>
    <w:p w:rsidR="00311D0B" w:rsidRDefault="00311D0B" w:rsidP="00311D0B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Глава Малышевского</w:t>
      </w:r>
    </w:p>
    <w:p w:rsidR="00311D0B" w:rsidRDefault="00311D0B" w:rsidP="00311D0B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муниципального образования                                                Н.В. Салтыкова</w:t>
      </w:r>
    </w:p>
    <w:p w:rsidR="00311D0B" w:rsidRDefault="00311D0B" w:rsidP="00311D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311D0B" w:rsidRDefault="00311D0B" w:rsidP="00311D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311D0B" w:rsidRDefault="00311D0B" w:rsidP="00311D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311D0B" w:rsidRDefault="00311D0B" w:rsidP="00311D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311D0B" w:rsidRDefault="00311D0B" w:rsidP="00311D0B"/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6DB4"/>
    <w:multiLevelType w:val="multilevel"/>
    <w:tmpl w:val="21C85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D0B"/>
    <w:rsid w:val="00311D0B"/>
    <w:rsid w:val="00502F39"/>
    <w:rsid w:val="006F04AB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2018-04-20T02:06:00Z</dcterms:created>
  <dcterms:modified xsi:type="dcterms:W3CDTF">2018-04-20T02:27:00Z</dcterms:modified>
</cp:coreProperties>
</file>